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31.06.01 Клиническая медицина</w:t>
      </w: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 xml:space="preserve">профиль </w:t>
      </w:r>
      <w:r w:rsidR="00FB7E6D">
        <w:rPr>
          <w:rFonts w:ascii="Times New Roman" w:hAnsi="Times New Roman"/>
          <w:i/>
          <w:caps/>
          <w:color w:val="000000"/>
          <w:sz w:val="28"/>
          <w:szCs w:val="28"/>
        </w:rPr>
        <w:t>ОНКОЛОГИЯ</w:t>
      </w: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caps/>
          <w:color w:val="000000"/>
          <w:sz w:val="28"/>
          <w:szCs w:val="28"/>
        </w:rPr>
      </w:pPr>
      <w:r w:rsidRPr="0051672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31.06.</w:t>
      </w:r>
      <w:r>
        <w:rPr>
          <w:rFonts w:ascii="Times New Roman" w:hAnsi="Times New Roman"/>
          <w:color w:val="000000"/>
          <w:sz w:val="28"/>
          <w:szCs w:val="28"/>
        </w:rPr>
        <w:t>0</w:t>
      </w:r>
      <w:r w:rsidR="003E02E6">
        <w:rPr>
          <w:rFonts w:ascii="Times New Roman" w:hAnsi="Times New Roman"/>
          <w:color w:val="000000"/>
          <w:sz w:val="28"/>
          <w:szCs w:val="28"/>
        </w:rPr>
        <w:t>1</w:t>
      </w:r>
      <w:r>
        <w:rPr>
          <w:rFonts w:ascii="Times New Roman" w:hAnsi="Times New Roman"/>
          <w:color w:val="000000"/>
          <w:sz w:val="28"/>
          <w:szCs w:val="28"/>
        </w:rPr>
        <w:t xml:space="preserve"> К</w:t>
      </w:r>
      <w:r w:rsidRPr="00516727">
        <w:rPr>
          <w:rFonts w:ascii="Times New Roman" w:hAnsi="Times New Roman"/>
          <w:color w:val="000000"/>
          <w:sz w:val="28"/>
          <w:szCs w:val="28"/>
        </w:rPr>
        <w:t xml:space="preserve">линическая медицина, профиль </w:t>
      </w:r>
      <w:r w:rsidR="00FB7E6D">
        <w:rPr>
          <w:rFonts w:ascii="Times New Roman" w:hAnsi="Times New Roman"/>
          <w:color w:val="000000"/>
          <w:sz w:val="28"/>
          <w:szCs w:val="28"/>
        </w:rPr>
        <w:t>Онкология</w:t>
      </w:r>
      <w:r w:rsidRPr="00516727">
        <w:rPr>
          <w:rFonts w:ascii="Times New Roman" w:hAnsi="Times New Roman"/>
          <w:color w:val="000000"/>
          <w:sz w:val="28"/>
          <w:szCs w:val="28"/>
        </w:rPr>
        <w:t xml:space="preserve">, утвержденной ученым советом </w:t>
      </w:r>
      <w:r>
        <w:rPr>
          <w:rFonts w:ascii="Times New Roman" w:hAnsi="Times New Roman"/>
          <w:color w:val="000000"/>
          <w:sz w:val="28"/>
          <w:szCs w:val="28"/>
        </w:rPr>
        <w:t>ФГ</w:t>
      </w:r>
      <w:r w:rsidR="00FB7E6D">
        <w:rPr>
          <w:rFonts w:ascii="Times New Roman" w:hAnsi="Times New Roman"/>
          <w:color w:val="000000"/>
          <w:sz w:val="28"/>
          <w:szCs w:val="28"/>
        </w:rPr>
        <w:t>Б</w:t>
      </w:r>
      <w:r>
        <w:rPr>
          <w:rFonts w:ascii="Times New Roman" w:hAnsi="Times New Roman"/>
          <w:color w:val="000000"/>
          <w:sz w:val="28"/>
          <w:szCs w:val="28"/>
        </w:rPr>
        <w:t xml:space="preserve">ОУ ВО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М</w:t>
      </w:r>
      <w:r w:rsidRPr="00516727">
        <w:rPr>
          <w:rFonts w:ascii="Times New Roman" w:hAnsi="Times New Roman"/>
          <w:color w:val="000000"/>
          <w:sz w:val="28"/>
          <w:szCs w:val="28"/>
        </w:rPr>
        <w:t xml:space="preserve">инздрава </w:t>
      </w:r>
      <w:r>
        <w:rPr>
          <w:rFonts w:ascii="Times New Roman" w:hAnsi="Times New Roman"/>
          <w:color w:val="000000"/>
          <w:sz w:val="28"/>
          <w:szCs w:val="28"/>
        </w:rPr>
        <w:t>Р</w:t>
      </w:r>
      <w:r w:rsidRPr="00516727">
        <w:rPr>
          <w:rFonts w:ascii="Times New Roman" w:hAnsi="Times New Roman"/>
          <w:color w:val="000000"/>
          <w:sz w:val="28"/>
          <w:szCs w:val="28"/>
        </w:rPr>
        <w:t>оссии</w:t>
      </w:r>
    </w:p>
    <w:p w:rsidR="00516727" w:rsidRPr="00516727" w:rsidRDefault="00516727" w:rsidP="00516727">
      <w:pPr>
        <w:spacing w:after="0" w:line="240" w:lineRule="auto"/>
        <w:jc w:val="center"/>
        <w:rPr>
          <w:rFonts w:ascii="Times New Roman" w:hAnsi="Times New Roman"/>
          <w:caps/>
          <w:color w:val="000000"/>
          <w:sz w:val="28"/>
          <w:szCs w:val="28"/>
        </w:rPr>
      </w:pPr>
    </w:p>
    <w:p w:rsidR="00CF7355" w:rsidRDefault="00516727" w:rsidP="00516727">
      <w:pPr>
        <w:spacing w:after="0" w:line="240" w:lineRule="auto"/>
        <w:jc w:val="center"/>
        <w:rPr>
          <w:rFonts w:ascii="Times New Roman" w:hAnsi="Times New Roman"/>
          <w:color w:val="000000"/>
          <w:sz w:val="28"/>
          <w:szCs w:val="28"/>
        </w:rPr>
      </w:pPr>
      <w:r w:rsidRPr="00516727">
        <w:rPr>
          <w:rFonts w:ascii="Times New Roman" w:hAnsi="Times New Roman"/>
          <w:color w:val="000000"/>
          <w:sz w:val="28"/>
          <w:szCs w:val="28"/>
        </w:rPr>
        <w:t xml:space="preserve">Протокол № 11 от </w:t>
      </w:r>
      <w:r w:rsidR="00FB7E6D">
        <w:rPr>
          <w:rFonts w:ascii="Times New Roman" w:hAnsi="Times New Roman"/>
          <w:color w:val="000000"/>
          <w:sz w:val="28"/>
          <w:szCs w:val="28"/>
        </w:rPr>
        <w:t>30</w:t>
      </w:r>
      <w:r w:rsidRPr="00516727">
        <w:rPr>
          <w:rFonts w:ascii="Times New Roman" w:hAnsi="Times New Roman"/>
          <w:color w:val="000000"/>
          <w:sz w:val="28"/>
          <w:szCs w:val="28"/>
        </w:rPr>
        <w:t xml:space="preserve"> июня 201</w:t>
      </w:r>
      <w:r w:rsidR="00FB7E6D">
        <w:rPr>
          <w:rFonts w:ascii="Times New Roman" w:hAnsi="Times New Roman"/>
          <w:color w:val="000000"/>
          <w:sz w:val="28"/>
          <w:szCs w:val="28"/>
        </w:rPr>
        <w:t>7</w:t>
      </w:r>
      <w:bookmarkStart w:id="0" w:name="_GoBack"/>
      <w:bookmarkEnd w:id="0"/>
      <w:r w:rsidRPr="00516727">
        <w:rPr>
          <w:rFonts w:ascii="Times New Roman" w:hAnsi="Times New Roman"/>
          <w:color w:val="000000"/>
          <w:sz w:val="28"/>
          <w:szCs w:val="28"/>
        </w:rPr>
        <w:t xml:space="preserve"> г.</w:t>
      </w:r>
    </w:p>
    <w:p w:rsidR="00516727" w:rsidRPr="00516727" w:rsidRDefault="00516727" w:rsidP="00516727">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телемедицины.</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r w:rsidR="000624CA">
        <w:rPr>
          <w:rFonts w:ascii="Times New Roman" w:hAnsi="Times New Roman"/>
          <w:color w:val="000000"/>
          <w:sz w:val="28"/>
          <w:szCs w:val="28"/>
        </w:rPr>
        <w:t>мультимедийная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та. Используются разные типы выделения: подчеркивание одной или двумя линиями, цветовая маркировка, наносят пометки на полях, которые могут носить характер как дополни­тельных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lastRenderedPageBreak/>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сформулировать обучающимся методические основы статистического исследования</w:t>
      </w:r>
      <w:r>
        <w:rPr>
          <w:rFonts w:ascii="Times New Roman" w:hAnsi="Times New Roman"/>
          <w:sz w:val="28"/>
          <w:szCs w:val="28"/>
        </w:rPr>
        <w:t xml:space="preserve">, методику вычисления </w:t>
      </w:r>
      <w:proofErr w:type="gramStart"/>
      <w:r w:rsidR="001C4BA2">
        <w:rPr>
          <w:rFonts w:ascii="Times New Roman" w:hAnsi="Times New Roman"/>
          <w:sz w:val="28"/>
          <w:szCs w:val="28"/>
        </w:rPr>
        <w:t>относительных  и</w:t>
      </w:r>
      <w:proofErr w:type="gramEnd"/>
      <w:r w:rsidR="001C4BA2">
        <w:rPr>
          <w:rFonts w:ascii="Times New Roman" w:hAnsi="Times New Roman"/>
          <w:sz w:val="28"/>
          <w:szCs w:val="28"/>
        </w:rPr>
        <w:t xml:space="preserve">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(генеральная,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единиц совокупности. Нулевая гипотеза. Вероятность ошибки p, значение p. Недостатки</w:t>
      </w:r>
      <w:r>
        <w:rPr>
          <w:rFonts w:ascii="Times New Roman" w:hAnsi="Times New Roman"/>
          <w:color w:val="000000"/>
          <w:sz w:val="28"/>
          <w:szCs w:val="28"/>
        </w:rPr>
        <w:t xml:space="preserve"> значения p.</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Стьюдента (t тест). Критическое значение t. Критерий </w:t>
      </w:r>
      <w:proofErr w:type="spellStart"/>
      <w:r w:rsidRPr="00210853">
        <w:rPr>
          <w:rFonts w:ascii="Times New Roman" w:hAnsi="Times New Roman"/>
          <w:color w:val="000000"/>
          <w:sz w:val="28"/>
          <w:szCs w:val="28"/>
        </w:rPr>
        <w:t>Уилкоксона</w:t>
      </w:r>
      <w:proofErr w:type="spellEnd"/>
      <w:r w:rsidRPr="00210853">
        <w:rPr>
          <w:rFonts w:ascii="Times New Roman" w:hAnsi="Times New Roman"/>
          <w:color w:val="000000"/>
          <w:sz w:val="28"/>
          <w:szCs w:val="28"/>
        </w:rPr>
        <w:t>-Манна-Уитни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Парный критерий </w:t>
      </w:r>
      <w:proofErr w:type="spellStart"/>
      <w:r w:rsidRPr="00210853">
        <w:rPr>
          <w:rFonts w:ascii="Times New Roman" w:hAnsi="Times New Roman"/>
          <w:color w:val="000000"/>
          <w:sz w:val="28"/>
          <w:szCs w:val="28"/>
        </w:rPr>
        <w:t>Уилкоксона</w:t>
      </w:r>
      <w:proofErr w:type="spellEnd"/>
      <w:r w:rsidRPr="00210853">
        <w:rPr>
          <w:rFonts w:ascii="Times New Roman" w:hAnsi="Times New Roman"/>
          <w:color w:val="000000"/>
          <w:sz w:val="28"/>
          <w:szCs w:val="28"/>
        </w:rPr>
        <w:t xml:space="preserve">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методические подходы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 xml:space="preserve">регрессионного анализа. Вмешивающийся фактор. Линейная регрессия. </w:t>
      </w:r>
      <w:r w:rsidRPr="00210853">
        <w:rPr>
          <w:rFonts w:ascii="Times New Roman" w:hAnsi="Times New Roman"/>
          <w:sz w:val="28"/>
          <w:szCs w:val="28"/>
        </w:rPr>
        <w:lastRenderedPageBreak/>
        <w:t>Простая линейная</w:t>
      </w:r>
      <w:r>
        <w:rPr>
          <w:rFonts w:ascii="Times New Roman" w:hAnsi="Times New Roman"/>
          <w:sz w:val="28"/>
          <w:szCs w:val="28"/>
        </w:rPr>
        <w:t xml:space="preserve"> </w:t>
      </w:r>
      <w:r w:rsidRPr="00210853">
        <w:rPr>
          <w:rFonts w:ascii="Times New Roman" w:hAnsi="Times New Roman"/>
          <w:sz w:val="28"/>
          <w:szCs w:val="28"/>
        </w:rPr>
        <w:t>регрессия, примеры. Множественная линейная регрессия, примеры. Логистическая</w:t>
      </w:r>
      <w:r>
        <w:rPr>
          <w:rFonts w:ascii="Times New Roman" w:hAnsi="Times New Roman"/>
          <w:sz w:val="28"/>
          <w:szCs w:val="28"/>
        </w:rPr>
        <w:t xml:space="preserve"> </w:t>
      </w:r>
      <w:r w:rsidRPr="00210853">
        <w:rPr>
          <w:rFonts w:ascii="Times New Roman" w:hAnsi="Times New Roman"/>
          <w:sz w:val="28"/>
          <w:szCs w:val="28"/>
        </w:rPr>
        <w:t>регрессия, примеры. Простая логистическая регрессия, примеры. Множественная</w:t>
      </w:r>
      <w:r>
        <w:rPr>
          <w:rFonts w:ascii="Times New Roman" w:hAnsi="Times New Roman"/>
          <w:sz w:val="28"/>
          <w:szCs w:val="28"/>
        </w:rPr>
        <w:t xml:space="preserve"> </w:t>
      </w:r>
      <w:r w:rsidRPr="00210853">
        <w:rPr>
          <w:rFonts w:ascii="Times New Roman" w:hAnsi="Times New Roman"/>
          <w:sz w:val="28"/>
          <w:szCs w:val="28"/>
        </w:rPr>
        <w:t>ло</w:t>
      </w:r>
      <w:r>
        <w:rPr>
          <w:rFonts w:ascii="Times New Roman" w:hAnsi="Times New Roman"/>
          <w:sz w:val="28"/>
          <w:szCs w:val="28"/>
        </w:rPr>
        <w:t>гистическая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 xml:space="preserve">примеры. Корреляция </w:t>
      </w:r>
      <w:proofErr w:type="spellStart"/>
      <w:r w:rsidRPr="00210853">
        <w:rPr>
          <w:rFonts w:ascii="Times New Roman" w:hAnsi="Times New Roman"/>
          <w:sz w:val="28"/>
          <w:szCs w:val="28"/>
        </w:rPr>
        <w:t>Спирмана</w:t>
      </w:r>
      <w:proofErr w:type="spellEnd"/>
      <w:r w:rsidRPr="00210853">
        <w:rPr>
          <w:rFonts w:ascii="Times New Roman" w:hAnsi="Times New Roman"/>
          <w:sz w:val="28"/>
          <w:szCs w:val="28"/>
        </w:rPr>
        <w:t>,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познакомить обучающихся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lastRenderedPageBreak/>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 xml:space="preserve">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w:t>
      </w:r>
      <w:proofErr w:type="spellStart"/>
      <w:r w:rsidRPr="000E1D80">
        <w:rPr>
          <w:rFonts w:ascii="Times New Roman" w:hAnsi="Times New Roman" w:cs="Times New Roman"/>
          <w:sz w:val="28"/>
        </w:rPr>
        <w:t>фармакокинетике</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Из математических моделей, известных в физиологии, следует упомянуть модель возбуждения нервного волокна, предложенную </w:t>
      </w:r>
      <w:proofErr w:type="spellStart"/>
      <w:r w:rsidRPr="000E1D80">
        <w:rPr>
          <w:rFonts w:ascii="Times New Roman" w:hAnsi="Times New Roman" w:cs="Times New Roman"/>
          <w:sz w:val="28"/>
        </w:rPr>
        <w:t>А.Ходжкином</w:t>
      </w:r>
      <w:proofErr w:type="spellEnd"/>
      <w:r w:rsidRPr="000E1D80">
        <w:rPr>
          <w:rFonts w:ascii="Times New Roman" w:hAnsi="Times New Roman" w:cs="Times New Roman"/>
          <w:sz w:val="28"/>
        </w:rPr>
        <w:t xml:space="preserve"> и </w:t>
      </w:r>
      <w:proofErr w:type="spellStart"/>
      <w:r w:rsidRPr="000E1D80">
        <w:rPr>
          <w:rFonts w:ascii="Times New Roman" w:hAnsi="Times New Roman" w:cs="Times New Roman"/>
          <w:sz w:val="28"/>
        </w:rPr>
        <w:t>А.Хаксли</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Модель сердечной деятельности Ван дер Пола и Ван дер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Ярким примером использования математической модели для обобщения накопленных экспериментальных знаний является модель кровообращения Ф. </w:t>
      </w:r>
      <w:proofErr w:type="spellStart"/>
      <w:r w:rsidRPr="000E1D80">
        <w:rPr>
          <w:rFonts w:ascii="Times New Roman" w:hAnsi="Times New Roman" w:cs="Times New Roman"/>
          <w:sz w:val="28"/>
        </w:rPr>
        <w:t>Гродинза</w:t>
      </w:r>
      <w:proofErr w:type="spellEnd"/>
      <w:r w:rsidRPr="000E1D80">
        <w:rPr>
          <w:rFonts w:ascii="Times New Roman" w:hAnsi="Times New Roman" w:cs="Times New Roman"/>
          <w:sz w:val="28"/>
        </w:rPr>
        <w:t>.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 xml:space="preserve">сийской сердечно-сосудистой хирургии, занимается </w:t>
      </w:r>
      <w:proofErr w:type="spellStart"/>
      <w:r w:rsidRPr="000E1D80">
        <w:rPr>
          <w:rFonts w:ascii="Times New Roman" w:hAnsi="Times New Roman" w:cs="Times New Roman"/>
          <w:sz w:val="28"/>
        </w:rPr>
        <w:t>В.А.Лищук</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880CC5" w:rsidRPr="009373F6" w:rsidRDefault="00880CC5" w:rsidP="00880CC5">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по проведению практических занятий</w:t>
      </w:r>
    </w:p>
    <w:p w:rsidR="00880CC5" w:rsidRPr="009373F6" w:rsidRDefault="00880CC5" w:rsidP="00880CC5">
      <w:pPr>
        <w:spacing w:after="0" w:line="240" w:lineRule="auto"/>
        <w:jc w:val="both"/>
        <w:rPr>
          <w:rFonts w:ascii="Times New Roman" w:hAnsi="Times New Roman"/>
          <w:color w:val="000000"/>
          <w:sz w:val="28"/>
          <w:szCs w:val="28"/>
        </w:rPr>
      </w:pPr>
    </w:p>
    <w:p w:rsidR="00880CC5" w:rsidRPr="009373F6" w:rsidRDefault="00880CC5" w:rsidP="00880CC5">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 xml:space="preserve">Медицинские ресурсы глобальной сети </w:t>
      </w:r>
      <w:proofErr w:type="spellStart"/>
      <w:r w:rsidRPr="00456FBB">
        <w:rPr>
          <w:rFonts w:ascii="Times New Roman" w:hAnsi="Times New Roman"/>
          <w:sz w:val="28"/>
          <w:szCs w:val="28"/>
        </w:rPr>
        <w:t>Internet</w:t>
      </w:r>
      <w:proofErr w:type="spellEnd"/>
      <w:r>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1C4BA2" w:rsidRDefault="00880CC5" w:rsidP="00880CC5">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п/п</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C0198B" w:rsidRDefault="00880CC5"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D126EA" w:rsidRDefault="00880CC5" w:rsidP="00880CC5">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80CC5" w:rsidRPr="00864A82" w:rsidRDefault="00880CC5" w:rsidP="00880CC5">
      <w:pPr>
        <w:pStyle w:val="a3"/>
        <w:numPr>
          <w:ilvl w:val="0"/>
          <w:numId w:val="6"/>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880CC5" w:rsidRPr="00F07AC5" w:rsidRDefault="00880CC5" w:rsidP="00880CC5">
      <w:pPr>
        <w:spacing w:after="0" w:line="240" w:lineRule="auto"/>
        <w:jc w:val="both"/>
        <w:rPr>
          <w:rFonts w:ascii="Times New Roman" w:hAnsi="Times New Roman"/>
          <w:b/>
          <w:color w:val="000000"/>
          <w:sz w:val="16"/>
          <w:szCs w:val="16"/>
        </w:rPr>
      </w:pPr>
    </w:p>
    <w:p w:rsidR="00880CC5" w:rsidRDefault="00880CC5" w:rsidP="00880CC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880CC5" w:rsidRPr="001359D8"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D35C2B" w:rsidRDefault="00880CC5" w:rsidP="00880CC5">
      <w:pPr>
        <w:spacing w:after="0" w:line="240" w:lineRule="auto"/>
        <w:jc w:val="both"/>
        <w:rPr>
          <w:sz w:val="28"/>
          <w:szCs w:val="28"/>
        </w:rPr>
      </w:pPr>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п/п</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lastRenderedPageBreak/>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lastRenderedPageBreak/>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9F4872"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F07AC5" w:rsidRDefault="00880CC5" w:rsidP="00880CC5">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880CC5" w:rsidRDefault="00880CC5" w:rsidP="00880CC5">
      <w:pPr>
        <w:pStyle w:val="a3"/>
        <w:numPr>
          <w:ilvl w:val="0"/>
          <w:numId w:val="8"/>
        </w:numPr>
        <w:spacing w:after="0" w:line="240" w:lineRule="auto"/>
        <w:ind w:left="0" w:firstLine="0"/>
        <w:jc w:val="both"/>
        <w:rPr>
          <w:rFonts w:ascii="Times New Roman" w:hAnsi="Times New Roman"/>
          <w:b/>
          <w:color w:val="000000"/>
          <w:sz w:val="28"/>
          <w:szCs w:val="28"/>
        </w:rPr>
      </w:pPr>
      <w:r w:rsidRPr="00F07AC5">
        <w:rPr>
          <w:rFonts w:ascii="Times New Roman" w:hAnsi="Times New Roman"/>
          <w:color w:val="000000"/>
          <w:sz w:val="28"/>
          <w:szCs w:val="28"/>
        </w:rPr>
        <w:t>материально-технические: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864A82">
      <w:pPr>
        <w:pStyle w:val="a3"/>
        <w:spacing w:after="0" w:line="240" w:lineRule="auto"/>
        <w:ind w:left="0"/>
        <w:jc w:val="both"/>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B4" w:rsidRDefault="003121B4" w:rsidP="00CF7355">
      <w:pPr>
        <w:spacing w:after="0" w:line="240" w:lineRule="auto"/>
      </w:pPr>
      <w:r>
        <w:separator/>
      </w:r>
    </w:p>
  </w:endnote>
  <w:endnote w:type="continuationSeparator" w:id="0">
    <w:p w:rsidR="003121B4" w:rsidRDefault="003121B4"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22084E"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FB7E6D">
          <w:rPr>
            <w:rFonts w:ascii="Times New Roman" w:hAnsi="Times New Roman"/>
            <w:noProof/>
            <w:sz w:val="20"/>
          </w:rPr>
          <w:t>8</w:t>
        </w:r>
        <w:r w:rsidRPr="00B56784">
          <w:rPr>
            <w:rFonts w:ascii="Times New Roman" w:hAnsi="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B4" w:rsidRDefault="003121B4" w:rsidP="00CF7355">
      <w:pPr>
        <w:spacing w:after="0" w:line="240" w:lineRule="auto"/>
      </w:pPr>
      <w:r>
        <w:separator/>
      </w:r>
    </w:p>
  </w:footnote>
  <w:footnote w:type="continuationSeparator" w:id="0">
    <w:p w:rsidR="003121B4" w:rsidRDefault="003121B4"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586A55"/>
    <w:rsid w:val="0000640F"/>
    <w:rsid w:val="00007915"/>
    <w:rsid w:val="00035D33"/>
    <w:rsid w:val="00050A55"/>
    <w:rsid w:val="000533F2"/>
    <w:rsid w:val="000624CA"/>
    <w:rsid w:val="0007514F"/>
    <w:rsid w:val="00075E0E"/>
    <w:rsid w:val="000A1D91"/>
    <w:rsid w:val="000A7C1E"/>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D95"/>
    <w:rsid w:val="001C4BA2"/>
    <w:rsid w:val="00201DD4"/>
    <w:rsid w:val="00210112"/>
    <w:rsid w:val="00210853"/>
    <w:rsid w:val="0022084E"/>
    <w:rsid w:val="00242ED0"/>
    <w:rsid w:val="00245B34"/>
    <w:rsid w:val="0025575D"/>
    <w:rsid w:val="00256BEA"/>
    <w:rsid w:val="00260F3C"/>
    <w:rsid w:val="002648DD"/>
    <w:rsid w:val="002658DA"/>
    <w:rsid w:val="002749B5"/>
    <w:rsid w:val="0027525E"/>
    <w:rsid w:val="00287247"/>
    <w:rsid w:val="002B5FA7"/>
    <w:rsid w:val="0030119C"/>
    <w:rsid w:val="00305C98"/>
    <w:rsid w:val="003121B4"/>
    <w:rsid w:val="00312F18"/>
    <w:rsid w:val="00321A77"/>
    <w:rsid w:val="0032681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02E6"/>
    <w:rsid w:val="003E1279"/>
    <w:rsid w:val="003F2408"/>
    <w:rsid w:val="003F52D4"/>
    <w:rsid w:val="00433118"/>
    <w:rsid w:val="00456FBB"/>
    <w:rsid w:val="004711E5"/>
    <w:rsid w:val="00492E2B"/>
    <w:rsid w:val="004970DE"/>
    <w:rsid w:val="004C497A"/>
    <w:rsid w:val="004F010C"/>
    <w:rsid w:val="004F229A"/>
    <w:rsid w:val="00507024"/>
    <w:rsid w:val="00511905"/>
    <w:rsid w:val="005166F8"/>
    <w:rsid w:val="00516727"/>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0CC5"/>
    <w:rsid w:val="00885C74"/>
    <w:rsid w:val="008B125E"/>
    <w:rsid w:val="008B57D9"/>
    <w:rsid w:val="008E34EB"/>
    <w:rsid w:val="00900CBA"/>
    <w:rsid w:val="00911AFB"/>
    <w:rsid w:val="0091211E"/>
    <w:rsid w:val="00927901"/>
    <w:rsid w:val="009373F6"/>
    <w:rsid w:val="009475AD"/>
    <w:rsid w:val="00951144"/>
    <w:rsid w:val="00973D9A"/>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21B22"/>
    <w:rsid w:val="00D42E68"/>
    <w:rsid w:val="00D534CD"/>
    <w:rsid w:val="00D57CBB"/>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32826"/>
    <w:rsid w:val="00F34EF6"/>
    <w:rsid w:val="00F840AB"/>
    <w:rsid w:val="00F87604"/>
    <w:rsid w:val="00F94945"/>
    <w:rsid w:val="00FA5D02"/>
    <w:rsid w:val="00FB3670"/>
    <w:rsid w:val="00FB3DDC"/>
    <w:rsid w:val="00FB51D3"/>
    <w:rsid w:val="00FB7E6D"/>
    <w:rsid w:val="00FC2DFC"/>
    <w:rsid w:val="00FC38CB"/>
    <w:rsid w:val="00FD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8EE5A76-7C5C-448B-8657-9375200F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8742D-9001-4017-A153-6F4748F9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8</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Калинина Екатерина Алексеевна</cp:lastModifiedBy>
  <cp:revision>84</cp:revision>
  <cp:lastPrinted>2019-02-05T10:00:00Z</cp:lastPrinted>
  <dcterms:created xsi:type="dcterms:W3CDTF">2019-03-02T15:48:00Z</dcterms:created>
  <dcterms:modified xsi:type="dcterms:W3CDTF">2019-10-17T03:58:00Z</dcterms:modified>
</cp:coreProperties>
</file>