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7CB4" w:rsidRPr="00CB5415" w:rsidRDefault="00707CB4" w:rsidP="00707CB4">
      <w:pPr>
        <w:jc w:val="center"/>
        <w:rPr>
          <w:rFonts w:ascii="Times New Roman" w:hAnsi="Times New Roman"/>
          <w:sz w:val="28"/>
          <w:szCs w:val="28"/>
        </w:rPr>
      </w:pPr>
      <w:r w:rsidRPr="00CB5415">
        <w:rPr>
          <w:rFonts w:ascii="Times New Roman" w:hAnsi="Times New Roman"/>
          <w:sz w:val="28"/>
          <w:szCs w:val="28"/>
        </w:rPr>
        <w:t>федеральное государственное бюджетное образовательное учреждение</w:t>
      </w:r>
    </w:p>
    <w:p w:rsidR="00707CB4" w:rsidRPr="00CB5415" w:rsidRDefault="00707CB4" w:rsidP="00707CB4">
      <w:pPr>
        <w:jc w:val="center"/>
        <w:rPr>
          <w:rFonts w:ascii="Times New Roman" w:hAnsi="Times New Roman"/>
          <w:sz w:val="28"/>
          <w:szCs w:val="28"/>
        </w:rPr>
      </w:pPr>
      <w:r w:rsidRPr="00CB5415">
        <w:rPr>
          <w:rFonts w:ascii="Times New Roman" w:hAnsi="Times New Roman"/>
          <w:sz w:val="28"/>
          <w:szCs w:val="28"/>
        </w:rPr>
        <w:t>высшего образования</w:t>
      </w:r>
    </w:p>
    <w:p w:rsidR="00707CB4" w:rsidRPr="00CB5415" w:rsidRDefault="00707CB4" w:rsidP="00707CB4">
      <w:pPr>
        <w:jc w:val="center"/>
        <w:rPr>
          <w:rFonts w:ascii="Times New Roman" w:hAnsi="Times New Roman"/>
          <w:sz w:val="28"/>
          <w:szCs w:val="28"/>
        </w:rPr>
      </w:pPr>
      <w:r w:rsidRPr="00CB5415">
        <w:rPr>
          <w:rFonts w:ascii="Times New Roman" w:hAnsi="Times New Roman"/>
          <w:sz w:val="28"/>
          <w:szCs w:val="28"/>
        </w:rPr>
        <w:t>«Оренбургский государственный медицинский университет»</w:t>
      </w:r>
    </w:p>
    <w:p w:rsidR="00707CB4" w:rsidRPr="00CB5415" w:rsidRDefault="00707CB4" w:rsidP="00707CB4">
      <w:pPr>
        <w:jc w:val="center"/>
        <w:rPr>
          <w:rFonts w:ascii="Times New Roman" w:hAnsi="Times New Roman"/>
          <w:sz w:val="28"/>
          <w:szCs w:val="28"/>
        </w:rPr>
      </w:pPr>
      <w:r w:rsidRPr="00CB5415">
        <w:rPr>
          <w:rFonts w:ascii="Times New Roman" w:hAnsi="Times New Roman"/>
          <w:sz w:val="28"/>
          <w:szCs w:val="28"/>
        </w:rPr>
        <w:t>Министерства здравоохранения Российской Федерации</w:t>
      </w:r>
    </w:p>
    <w:p w:rsidR="00707CB4" w:rsidRPr="00CB5415" w:rsidRDefault="00707CB4" w:rsidP="00707CB4">
      <w:pPr>
        <w:jc w:val="center"/>
        <w:rPr>
          <w:rFonts w:ascii="Times New Roman" w:hAnsi="Times New Roman"/>
          <w:b/>
          <w:sz w:val="28"/>
          <w:szCs w:val="28"/>
        </w:rPr>
      </w:pPr>
    </w:p>
    <w:p w:rsidR="00707CB4" w:rsidRPr="00CB5415" w:rsidRDefault="00707CB4" w:rsidP="00707CB4">
      <w:pPr>
        <w:jc w:val="center"/>
        <w:rPr>
          <w:rFonts w:ascii="Times New Roman" w:hAnsi="Times New Roman"/>
          <w:b/>
          <w:sz w:val="28"/>
          <w:szCs w:val="28"/>
        </w:rPr>
      </w:pPr>
    </w:p>
    <w:p w:rsidR="00707CB4" w:rsidRPr="00CB5415" w:rsidRDefault="00707CB4" w:rsidP="00707CB4">
      <w:pPr>
        <w:jc w:val="center"/>
        <w:rPr>
          <w:rFonts w:ascii="Times New Roman" w:hAnsi="Times New Roman"/>
          <w:b/>
          <w:sz w:val="28"/>
          <w:szCs w:val="28"/>
        </w:rPr>
      </w:pPr>
      <w:r w:rsidRPr="00CB5415">
        <w:rPr>
          <w:rFonts w:ascii="Times New Roman" w:hAnsi="Times New Roman"/>
          <w:b/>
          <w:sz w:val="28"/>
          <w:szCs w:val="28"/>
        </w:rPr>
        <w:t>МЕТОДИЧЕСКИЕ РЕКОМЕНДАЦИИ ДЛЯ ПРЕПОДАВАТЕЛЯ                                               ПО ОРГАНИЗАЦИИ ИЗУЧЕНИЯ ДИСЦИПЛИНЫ</w:t>
      </w:r>
    </w:p>
    <w:p w:rsidR="00707CB4" w:rsidRPr="00CB5415" w:rsidRDefault="0056433C" w:rsidP="00707CB4">
      <w:pPr>
        <w:jc w:val="center"/>
        <w:rPr>
          <w:rFonts w:ascii="Times New Roman" w:hAnsi="Times New Roman"/>
          <w:b/>
          <w:caps/>
          <w:sz w:val="28"/>
          <w:szCs w:val="28"/>
        </w:rPr>
      </w:pPr>
      <w:r w:rsidRPr="00CB5415">
        <w:rPr>
          <w:rFonts w:ascii="Times New Roman" w:hAnsi="Times New Roman"/>
          <w:b/>
          <w:caps/>
          <w:sz w:val="28"/>
          <w:szCs w:val="28"/>
        </w:rPr>
        <w:t>клиническая фармакология</w:t>
      </w:r>
    </w:p>
    <w:p w:rsidR="00707CB4" w:rsidRPr="00CB5415" w:rsidRDefault="00707CB4" w:rsidP="00707CB4">
      <w:pPr>
        <w:jc w:val="center"/>
        <w:rPr>
          <w:rFonts w:ascii="Times New Roman" w:hAnsi="Times New Roman"/>
          <w:b/>
          <w:sz w:val="28"/>
          <w:szCs w:val="28"/>
        </w:rPr>
      </w:pPr>
    </w:p>
    <w:p w:rsidR="00707CB4" w:rsidRPr="00CB5415" w:rsidRDefault="00707CB4" w:rsidP="00707CB4">
      <w:pPr>
        <w:jc w:val="center"/>
        <w:rPr>
          <w:rFonts w:ascii="Times New Roman" w:hAnsi="Times New Roman"/>
          <w:sz w:val="28"/>
          <w:szCs w:val="28"/>
        </w:rPr>
      </w:pPr>
      <w:r w:rsidRPr="00CB5415">
        <w:rPr>
          <w:rFonts w:ascii="Times New Roman" w:hAnsi="Times New Roman"/>
          <w:sz w:val="28"/>
          <w:szCs w:val="28"/>
        </w:rPr>
        <w:t>по направлению подготовки</w:t>
      </w:r>
    </w:p>
    <w:p w:rsidR="00707CB4" w:rsidRPr="00CB5415" w:rsidRDefault="00707CB4" w:rsidP="00707CB4">
      <w:pPr>
        <w:jc w:val="center"/>
        <w:rPr>
          <w:rFonts w:ascii="Times New Roman" w:hAnsi="Times New Roman"/>
          <w:i/>
          <w:sz w:val="28"/>
          <w:szCs w:val="28"/>
        </w:rPr>
      </w:pPr>
    </w:p>
    <w:p w:rsidR="00707CB4" w:rsidRPr="00CB5415" w:rsidRDefault="00707CB4" w:rsidP="00707CB4">
      <w:pPr>
        <w:jc w:val="center"/>
        <w:rPr>
          <w:rFonts w:ascii="Times New Roman" w:hAnsi="Times New Roman"/>
          <w:i/>
          <w:sz w:val="28"/>
          <w:szCs w:val="28"/>
        </w:rPr>
      </w:pPr>
      <w:r w:rsidRPr="00CB5415">
        <w:rPr>
          <w:rFonts w:ascii="Times New Roman" w:hAnsi="Times New Roman"/>
          <w:i/>
          <w:sz w:val="28"/>
          <w:szCs w:val="28"/>
        </w:rPr>
        <w:t>31.06.01 Клиническая медицина</w:t>
      </w:r>
    </w:p>
    <w:p w:rsidR="00707CB4" w:rsidRPr="00CB5415" w:rsidRDefault="00707CB4" w:rsidP="00707CB4">
      <w:pPr>
        <w:jc w:val="center"/>
        <w:rPr>
          <w:rFonts w:ascii="Times New Roman" w:hAnsi="Times New Roman"/>
          <w:i/>
          <w:sz w:val="28"/>
          <w:szCs w:val="28"/>
        </w:rPr>
      </w:pPr>
      <w:r w:rsidRPr="00CB5415">
        <w:rPr>
          <w:rFonts w:ascii="Times New Roman" w:hAnsi="Times New Roman"/>
          <w:i/>
          <w:sz w:val="28"/>
          <w:szCs w:val="28"/>
        </w:rPr>
        <w:t xml:space="preserve">направленность (профиль) </w:t>
      </w:r>
    </w:p>
    <w:p w:rsidR="00707CB4" w:rsidRPr="00CB5415" w:rsidRDefault="00707CB4" w:rsidP="00707CB4">
      <w:pPr>
        <w:jc w:val="center"/>
        <w:rPr>
          <w:rFonts w:ascii="Times New Roman" w:hAnsi="Times New Roman"/>
          <w:i/>
          <w:sz w:val="28"/>
          <w:szCs w:val="28"/>
        </w:rPr>
      </w:pPr>
      <w:r w:rsidRPr="00CB5415">
        <w:rPr>
          <w:rFonts w:ascii="Times New Roman" w:hAnsi="Times New Roman"/>
          <w:i/>
          <w:sz w:val="28"/>
          <w:szCs w:val="28"/>
        </w:rPr>
        <w:t>Кардиология</w:t>
      </w:r>
    </w:p>
    <w:p w:rsidR="00707CB4" w:rsidRPr="00CB5415" w:rsidRDefault="00707CB4" w:rsidP="00707CB4">
      <w:pPr>
        <w:jc w:val="center"/>
        <w:rPr>
          <w:rFonts w:ascii="Times New Roman" w:hAnsi="Times New Roman"/>
          <w:sz w:val="28"/>
          <w:szCs w:val="28"/>
        </w:rPr>
      </w:pPr>
    </w:p>
    <w:p w:rsidR="00707CB4" w:rsidRPr="00CB5415" w:rsidRDefault="00707CB4" w:rsidP="00707CB4">
      <w:pPr>
        <w:rPr>
          <w:rFonts w:ascii="Times New Roman" w:hAnsi="Times New Roman"/>
          <w:b/>
          <w:sz w:val="28"/>
          <w:szCs w:val="28"/>
        </w:rPr>
      </w:pPr>
    </w:p>
    <w:p w:rsidR="00707CB4" w:rsidRPr="00CB5415" w:rsidRDefault="00707CB4" w:rsidP="00707CB4">
      <w:pPr>
        <w:rPr>
          <w:rFonts w:ascii="Times New Roman" w:hAnsi="Times New Roman"/>
          <w:b/>
          <w:sz w:val="28"/>
          <w:szCs w:val="28"/>
        </w:rPr>
      </w:pPr>
    </w:p>
    <w:p w:rsidR="000F7C3C" w:rsidRPr="00DA32CB" w:rsidRDefault="000F7C3C" w:rsidP="000F7C3C">
      <w:pPr>
        <w:spacing w:before="100" w:beforeAutospacing="1" w:after="100" w:afterAutospacing="1" w:line="240" w:lineRule="auto"/>
        <w:jc w:val="center"/>
        <w:rPr>
          <w:rFonts w:ascii="Times New Roman" w:hAnsi="Times New Roman"/>
          <w:color w:val="000000"/>
          <w:sz w:val="27"/>
          <w:szCs w:val="27"/>
        </w:rPr>
      </w:pPr>
      <w:r w:rsidRPr="00DA32CB">
        <w:rPr>
          <w:rFonts w:ascii="Times New Roman" w:hAnsi="Times New Roman"/>
          <w:color w:val="000000"/>
          <w:sz w:val="27"/>
          <w:szCs w:val="27"/>
        </w:rPr>
        <w:t>Является частью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31.06.01 Клиническая медицина (Кардиология)</w:t>
      </w:r>
    </w:p>
    <w:p w:rsidR="000F7C3C" w:rsidRPr="00DA32CB" w:rsidRDefault="000F7C3C" w:rsidP="000F7C3C">
      <w:pPr>
        <w:spacing w:before="100" w:beforeAutospacing="1" w:after="100" w:afterAutospacing="1" w:line="240" w:lineRule="auto"/>
        <w:jc w:val="center"/>
        <w:rPr>
          <w:rFonts w:ascii="Times New Roman" w:hAnsi="Times New Roman"/>
          <w:color w:val="000000"/>
          <w:sz w:val="27"/>
          <w:szCs w:val="27"/>
        </w:rPr>
      </w:pPr>
      <w:r w:rsidRPr="00DA32CB">
        <w:rPr>
          <w:rFonts w:ascii="Times New Roman" w:hAnsi="Times New Roman"/>
          <w:color w:val="000000"/>
          <w:sz w:val="27"/>
          <w:szCs w:val="27"/>
        </w:rPr>
        <w:t>утвержденной ученым советом ФГБОУ ВО ОрГМУ Минздрава России</w:t>
      </w:r>
    </w:p>
    <w:p w:rsidR="000F7C3C" w:rsidRPr="00DA32CB" w:rsidRDefault="000F7C3C" w:rsidP="000F7C3C">
      <w:pPr>
        <w:spacing w:before="100" w:beforeAutospacing="1" w:after="100" w:afterAutospacing="1" w:line="240" w:lineRule="auto"/>
        <w:jc w:val="center"/>
        <w:rPr>
          <w:rFonts w:ascii="Times New Roman" w:hAnsi="Times New Roman"/>
          <w:color w:val="000000"/>
          <w:sz w:val="27"/>
          <w:szCs w:val="27"/>
        </w:rPr>
      </w:pPr>
      <w:r w:rsidRPr="00DA32CB">
        <w:rPr>
          <w:rFonts w:ascii="Times New Roman" w:hAnsi="Times New Roman"/>
          <w:color w:val="000000"/>
          <w:sz w:val="27"/>
          <w:szCs w:val="27"/>
        </w:rPr>
        <w:t>протокол № 11 от «22» июня 2018 г.</w:t>
      </w:r>
    </w:p>
    <w:p w:rsidR="00707CB4" w:rsidRPr="00CB5415" w:rsidRDefault="00707CB4" w:rsidP="00707CB4">
      <w:pPr>
        <w:rPr>
          <w:rFonts w:ascii="Times New Roman" w:hAnsi="Times New Roman"/>
          <w:sz w:val="28"/>
          <w:szCs w:val="28"/>
        </w:rPr>
      </w:pPr>
      <w:bookmarkStart w:id="0" w:name="_GoBack"/>
      <w:bookmarkEnd w:id="0"/>
    </w:p>
    <w:p w:rsidR="00707CB4" w:rsidRPr="00CB5415" w:rsidRDefault="00707CB4" w:rsidP="00707CB4">
      <w:pPr>
        <w:jc w:val="center"/>
        <w:rPr>
          <w:rFonts w:ascii="Times New Roman" w:hAnsi="Times New Roman"/>
          <w:sz w:val="28"/>
          <w:szCs w:val="28"/>
        </w:rPr>
      </w:pPr>
      <w:r w:rsidRPr="00CB5415">
        <w:rPr>
          <w:rFonts w:ascii="Times New Roman" w:hAnsi="Times New Roman"/>
          <w:sz w:val="28"/>
          <w:szCs w:val="28"/>
        </w:rPr>
        <w:t>Оренбург</w:t>
      </w:r>
    </w:p>
    <w:p w:rsidR="00707CB4" w:rsidRPr="00CB5415" w:rsidRDefault="00707CB4" w:rsidP="00707CB4">
      <w:pPr>
        <w:jc w:val="center"/>
        <w:rPr>
          <w:rFonts w:ascii="Times New Roman" w:hAnsi="Times New Roman"/>
          <w:sz w:val="28"/>
          <w:szCs w:val="28"/>
        </w:rPr>
      </w:pPr>
    </w:p>
    <w:p w:rsidR="0026456C" w:rsidRPr="00CB5415" w:rsidRDefault="0026456C" w:rsidP="0026456C">
      <w:pPr>
        <w:spacing w:after="0" w:line="360" w:lineRule="auto"/>
        <w:contextualSpacing/>
        <w:jc w:val="center"/>
        <w:rPr>
          <w:rFonts w:ascii="Times New Roman" w:hAnsi="Times New Roman"/>
          <w:sz w:val="28"/>
          <w:szCs w:val="28"/>
        </w:rPr>
      </w:pPr>
    </w:p>
    <w:p w:rsidR="0026456C" w:rsidRPr="00CB5415" w:rsidRDefault="0026456C" w:rsidP="0026456C">
      <w:pPr>
        <w:spacing w:after="0" w:line="360" w:lineRule="auto"/>
        <w:contextualSpacing/>
        <w:jc w:val="center"/>
        <w:rPr>
          <w:rFonts w:ascii="Times New Roman" w:hAnsi="Times New Roman"/>
          <w:sz w:val="28"/>
          <w:szCs w:val="28"/>
        </w:rPr>
      </w:pPr>
    </w:p>
    <w:p w:rsidR="0026456C" w:rsidRPr="00CB5415" w:rsidRDefault="0026456C" w:rsidP="0026456C">
      <w:pPr>
        <w:spacing w:after="0" w:line="360" w:lineRule="auto"/>
        <w:contextualSpacing/>
        <w:jc w:val="center"/>
        <w:rPr>
          <w:rFonts w:ascii="Times New Roman" w:hAnsi="Times New Roman"/>
          <w:sz w:val="28"/>
          <w:szCs w:val="28"/>
        </w:rPr>
      </w:pPr>
    </w:p>
    <w:p w:rsidR="0026456C" w:rsidRPr="00CB5415" w:rsidRDefault="0026456C" w:rsidP="0026456C">
      <w:pPr>
        <w:spacing w:after="0" w:line="360" w:lineRule="auto"/>
        <w:contextualSpacing/>
        <w:jc w:val="center"/>
        <w:rPr>
          <w:rFonts w:ascii="Times New Roman" w:hAnsi="Times New Roman"/>
          <w:sz w:val="28"/>
          <w:szCs w:val="28"/>
        </w:rPr>
      </w:pPr>
    </w:p>
    <w:p w:rsidR="00E72595" w:rsidRPr="00CB5415" w:rsidRDefault="00616B40" w:rsidP="00B84F6B">
      <w:pPr>
        <w:spacing w:after="0"/>
        <w:ind w:firstLine="709"/>
        <w:jc w:val="both"/>
        <w:rPr>
          <w:rFonts w:ascii="Times New Roman" w:hAnsi="Times New Roman"/>
          <w:color w:val="000000"/>
          <w:sz w:val="28"/>
          <w:szCs w:val="28"/>
        </w:rPr>
      </w:pPr>
      <w:r w:rsidRPr="00CB5415">
        <w:rPr>
          <w:rFonts w:ascii="Times New Roman" w:hAnsi="Times New Roman"/>
          <w:b/>
          <w:color w:val="000000"/>
          <w:sz w:val="28"/>
          <w:szCs w:val="28"/>
        </w:rPr>
        <w:t>1.</w:t>
      </w:r>
      <w:r w:rsidR="00E72595" w:rsidRPr="00CB5415">
        <w:rPr>
          <w:rFonts w:ascii="Times New Roman" w:hAnsi="Times New Roman"/>
          <w:b/>
          <w:color w:val="000000"/>
          <w:sz w:val="28"/>
          <w:szCs w:val="28"/>
        </w:rPr>
        <w:t xml:space="preserve"> Методические рекомендации к лекционному курсу</w:t>
      </w:r>
    </w:p>
    <w:p w:rsidR="00992E8F" w:rsidRPr="00CB5415" w:rsidRDefault="00992E8F" w:rsidP="00B84F6B">
      <w:pPr>
        <w:spacing w:after="0"/>
        <w:ind w:firstLine="709"/>
        <w:jc w:val="both"/>
        <w:rPr>
          <w:rFonts w:ascii="Times New Roman" w:hAnsi="Times New Roman"/>
          <w:i/>
          <w:color w:val="000000"/>
          <w:sz w:val="28"/>
          <w:szCs w:val="28"/>
        </w:rPr>
      </w:pPr>
    </w:p>
    <w:p w:rsidR="00E72595" w:rsidRPr="00CB5415" w:rsidRDefault="00E72595" w:rsidP="00B84F6B">
      <w:pPr>
        <w:spacing w:after="0"/>
        <w:ind w:firstLine="709"/>
        <w:jc w:val="center"/>
        <w:rPr>
          <w:rFonts w:ascii="Times New Roman" w:hAnsi="Times New Roman"/>
          <w:b/>
          <w:color w:val="000000"/>
          <w:sz w:val="28"/>
          <w:szCs w:val="28"/>
        </w:rPr>
      </w:pPr>
      <w:r w:rsidRPr="00CB5415">
        <w:rPr>
          <w:rFonts w:ascii="Times New Roman" w:hAnsi="Times New Roman"/>
          <w:b/>
          <w:color w:val="000000"/>
          <w:sz w:val="28"/>
          <w:szCs w:val="28"/>
        </w:rPr>
        <w:t>Лекция №1.</w:t>
      </w:r>
    </w:p>
    <w:p w:rsidR="00D741C9" w:rsidRPr="00CB5415" w:rsidRDefault="00E72595" w:rsidP="00D741C9">
      <w:pPr>
        <w:pStyle w:val="4"/>
        <w:shd w:val="clear" w:color="auto" w:fill="auto"/>
        <w:spacing w:line="240" w:lineRule="auto"/>
        <w:ind w:left="34" w:firstLine="0"/>
        <w:jc w:val="center"/>
        <w:rPr>
          <w:b/>
          <w:sz w:val="28"/>
          <w:szCs w:val="28"/>
        </w:rPr>
      </w:pPr>
      <w:r w:rsidRPr="00CB5415">
        <w:rPr>
          <w:b/>
          <w:color w:val="000000"/>
          <w:sz w:val="28"/>
          <w:szCs w:val="28"/>
        </w:rPr>
        <w:t>Тема</w:t>
      </w:r>
      <w:r w:rsidR="002B5FA7" w:rsidRPr="00CB5415">
        <w:rPr>
          <w:color w:val="000000"/>
          <w:sz w:val="28"/>
          <w:szCs w:val="28"/>
        </w:rPr>
        <w:t>:</w:t>
      </w:r>
      <w:r w:rsidR="00D34996" w:rsidRPr="00CB5415">
        <w:rPr>
          <w:b/>
          <w:sz w:val="28"/>
          <w:szCs w:val="28"/>
        </w:rPr>
        <w:t xml:space="preserve"> </w:t>
      </w:r>
      <w:r w:rsidR="00D741C9" w:rsidRPr="00CB5415">
        <w:rPr>
          <w:b/>
          <w:sz w:val="28"/>
          <w:szCs w:val="28"/>
        </w:rPr>
        <w:t>Клиническая фармакокинетика.</w:t>
      </w:r>
    </w:p>
    <w:p w:rsidR="00D741C9" w:rsidRPr="00CB5415" w:rsidRDefault="00D741C9" w:rsidP="00D741C9">
      <w:pPr>
        <w:widowControl w:val="0"/>
        <w:ind w:left="34"/>
        <w:contextualSpacing/>
        <w:jc w:val="center"/>
        <w:rPr>
          <w:rFonts w:ascii="Times New Roman" w:hAnsi="Times New Roman"/>
          <w:b/>
          <w:sz w:val="28"/>
          <w:szCs w:val="28"/>
        </w:rPr>
      </w:pPr>
      <w:r w:rsidRPr="00CB5415">
        <w:rPr>
          <w:rFonts w:ascii="Times New Roman" w:hAnsi="Times New Roman"/>
          <w:b/>
          <w:sz w:val="28"/>
          <w:szCs w:val="28"/>
        </w:rPr>
        <w:t>Клиническая фармакодинамика. Взаимодействие лекарственных средств. Клиника, лечение, профилактика побочного действия лекарственных средств.</w:t>
      </w:r>
    </w:p>
    <w:p w:rsidR="00D34996" w:rsidRPr="00CB5415" w:rsidRDefault="00D34996" w:rsidP="00D741C9">
      <w:pPr>
        <w:spacing w:after="0"/>
        <w:ind w:firstLine="709"/>
        <w:jc w:val="center"/>
        <w:rPr>
          <w:rFonts w:ascii="Times New Roman" w:hAnsi="Times New Roman"/>
          <w:color w:val="000000"/>
          <w:sz w:val="28"/>
          <w:szCs w:val="28"/>
        </w:rPr>
      </w:pPr>
    </w:p>
    <w:p w:rsidR="005559CB" w:rsidRPr="00CB5415" w:rsidRDefault="003314E4" w:rsidP="00632E01">
      <w:pPr>
        <w:pStyle w:val="4"/>
        <w:shd w:val="clear" w:color="auto" w:fill="auto"/>
        <w:spacing w:line="240" w:lineRule="auto"/>
        <w:ind w:left="34" w:firstLine="0"/>
        <w:jc w:val="both"/>
        <w:rPr>
          <w:sz w:val="28"/>
          <w:szCs w:val="28"/>
        </w:rPr>
      </w:pPr>
      <w:r w:rsidRPr="00CB5415">
        <w:rPr>
          <w:b/>
          <w:color w:val="000000"/>
          <w:sz w:val="28"/>
          <w:szCs w:val="28"/>
        </w:rPr>
        <w:t>Ц</w:t>
      </w:r>
      <w:r w:rsidR="00E72595" w:rsidRPr="00CB5415">
        <w:rPr>
          <w:b/>
          <w:color w:val="000000"/>
          <w:sz w:val="28"/>
          <w:szCs w:val="28"/>
        </w:rPr>
        <w:t>ель:</w:t>
      </w:r>
      <w:r w:rsidR="00D34996" w:rsidRPr="00CB5415">
        <w:rPr>
          <w:b/>
          <w:color w:val="000000"/>
          <w:sz w:val="28"/>
          <w:szCs w:val="28"/>
        </w:rPr>
        <w:t xml:space="preserve"> </w:t>
      </w:r>
      <w:r w:rsidR="0078304F" w:rsidRPr="00CB5415">
        <w:rPr>
          <w:color w:val="000000"/>
          <w:sz w:val="28"/>
          <w:szCs w:val="28"/>
        </w:rPr>
        <w:t xml:space="preserve">углубить знания </w:t>
      </w:r>
      <w:r w:rsidR="00D34996" w:rsidRPr="00CB5415">
        <w:rPr>
          <w:color w:val="000000"/>
          <w:sz w:val="28"/>
          <w:szCs w:val="28"/>
        </w:rPr>
        <w:t xml:space="preserve">по </w:t>
      </w:r>
      <w:r w:rsidR="00632E01" w:rsidRPr="00CB5415">
        <w:rPr>
          <w:sz w:val="28"/>
          <w:szCs w:val="28"/>
        </w:rPr>
        <w:t>клинической фармакокинетики, клинической фармакодинамики. Изучить взаимодействие лекарственных средств.</w:t>
      </w:r>
    </w:p>
    <w:p w:rsidR="00632E01" w:rsidRPr="00CB5415" w:rsidRDefault="00632E01" w:rsidP="00632E01">
      <w:pPr>
        <w:pStyle w:val="4"/>
        <w:shd w:val="clear" w:color="auto" w:fill="auto"/>
        <w:spacing w:line="240" w:lineRule="auto"/>
        <w:ind w:left="34" w:firstLine="0"/>
        <w:rPr>
          <w:color w:val="000000"/>
          <w:sz w:val="28"/>
          <w:szCs w:val="28"/>
        </w:rPr>
      </w:pPr>
    </w:p>
    <w:p w:rsidR="00992E8F" w:rsidRPr="00CB5415" w:rsidRDefault="00E72595" w:rsidP="00B84F6B">
      <w:pPr>
        <w:spacing w:after="0"/>
        <w:ind w:firstLine="709"/>
        <w:jc w:val="both"/>
        <w:rPr>
          <w:rFonts w:ascii="Times New Roman" w:hAnsi="Times New Roman"/>
          <w:b/>
          <w:color w:val="000000"/>
          <w:sz w:val="28"/>
          <w:szCs w:val="28"/>
        </w:rPr>
      </w:pPr>
      <w:r w:rsidRPr="00CB5415">
        <w:rPr>
          <w:rFonts w:ascii="Times New Roman" w:hAnsi="Times New Roman"/>
          <w:b/>
          <w:color w:val="000000"/>
          <w:sz w:val="28"/>
          <w:szCs w:val="28"/>
        </w:rPr>
        <w:t>Аннотация лекции</w:t>
      </w:r>
    </w:p>
    <w:p w:rsidR="001262B7" w:rsidRPr="00CB5415" w:rsidRDefault="001262B7" w:rsidP="001262B7">
      <w:pPr>
        <w:ind w:left="317"/>
        <w:jc w:val="both"/>
        <w:rPr>
          <w:rFonts w:ascii="Times New Roman" w:hAnsi="Times New Roman"/>
          <w:color w:val="000000"/>
          <w:sz w:val="28"/>
          <w:szCs w:val="28"/>
        </w:rPr>
      </w:pPr>
      <w:r w:rsidRPr="00CB5415">
        <w:rPr>
          <w:rFonts w:ascii="Times New Roman" w:hAnsi="Times New Roman"/>
          <w:color w:val="000000"/>
          <w:sz w:val="28"/>
          <w:szCs w:val="28"/>
        </w:rPr>
        <w:t>Частота клинически значимых взаимодействий ЛС. Взаимодействие ЛС. Типы взаимодействия ЛС. Фармацевтические взаимодействия. Клиническое значение взаимодействия ЛС. Фармакокинетические взаимодействия. Клиническое значение взаимодействия ЛС. Фармакодинамические взаимодействия. Клиническое значение взаимодействия ЛС.  НЛР, методы их выявления, профилактики и коррекции.  Механизмы возникновения и методы прогнозирования возможного развития побочных эффектов у больного (фармакодинамическое, токсическое, аллергическое, парамедикаментозное), особенности клинического проявления (по тяжести, распространенности и характеру поражения органов и систем). Зависимость побочного действия лекарственных средств от пути введения, дозы, длительности их применения. Зависимость проявлений побочных действий лекарственных средств от возраста.  Особенности развития побочного действия в зависимости от характера заболевания, тяжести поражения функциональных систем, дозы и длительности применения ЛС.  Принципы оказания помощи при развитии побочного действия лекарственных средств в зависимости от характера клинической картины и тяжести их проявлений.</w:t>
      </w:r>
    </w:p>
    <w:p w:rsidR="003378FF" w:rsidRPr="00CB5415" w:rsidRDefault="003378FF" w:rsidP="00B84F6B">
      <w:pPr>
        <w:pStyle w:val="ac"/>
        <w:spacing w:line="276" w:lineRule="auto"/>
        <w:ind w:firstLine="708"/>
        <w:rPr>
          <w:rFonts w:ascii="Times New Roman" w:hAnsi="Times New Roman" w:cs="Times New Roman"/>
          <w:sz w:val="28"/>
          <w:szCs w:val="28"/>
        </w:rPr>
      </w:pPr>
      <w:r w:rsidRPr="00CB5415">
        <w:rPr>
          <w:rFonts w:ascii="Times New Roman" w:hAnsi="Times New Roman" w:cs="Times New Roman"/>
          <w:b/>
          <w:sz w:val="28"/>
          <w:szCs w:val="28"/>
        </w:rPr>
        <w:t>Форма организации лекции:</w:t>
      </w:r>
      <w:r w:rsidRPr="00CB5415">
        <w:rPr>
          <w:rFonts w:ascii="Times New Roman" w:hAnsi="Times New Roman" w:cs="Times New Roman"/>
          <w:sz w:val="28"/>
          <w:szCs w:val="28"/>
        </w:rPr>
        <w:t xml:space="preserve"> Комбинированная. </w:t>
      </w:r>
    </w:p>
    <w:p w:rsidR="003378FF" w:rsidRPr="00CB5415" w:rsidRDefault="003378FF" w:rsidP="00B84F6B">
      <w:pPr>
        <w:pStyle w:val="ac"/>
        <w:spacing w:line="276" w:lineRule="auto"/>
        <w:ind w:firstLine="708"/>
        <w:rPr>
          <w:rFonts w:ascii="Times New Roman" w:hAnsi="Times New Roman" w:cs="Times New Roman"/>
          <w:sz w:val="28"/>
          <w:szCs w:val="28"/>
        </w:rPr>
      </w:pPr>
      <w:r w:rsidRPr="00CB5415">
        <w:rPr>
          <w:rFonts w:ascii="Times New Roman" w:hAnsi="Times New Roman" w:cs="Times New Roman"/>
          <w:b/>
          <w:sz w:val="28"/>
          <w:szCs w:val="28"/>
        </w:rPr>
        <w:t>Методы обучения, применяемые на лекции:</w:t>
      </w:r>
      <w:r w:rsidRPr="00CB5415">
        <w:rPr>
          <w:rFonts w:ascii="Times New Roman" w:hAnsi="Times New Roman" w:cs="Times New Roman"/>
          <w:sz w:val="28"/>
          <w:szCs w:val="28"/>
        </w:rPr>
        <w:t xml:space="preserve"> наглядные: иллюстрация, демонстрация; словесные: учебная дискуссия, проблемное изложения; публичное мышление. </w:t>
      </w:r>
    </w:p>
    <w:p w:rsidR="003378FF" w:rsidRPr="00CB5415" w:rsidRDefault="003378FF" w:rsidP="00B84F6B">
      <w:pPr>
        <w:pStyle w:val="ac"/>
        <w:spacing w:line="276" w:lineRule="auto"/>
        <w:ind w:firstLine="708"/>
        <w:rPr>
          <w:rFonts w:ascii="Times New Roman" w:hAnsi="Times New Roman" w:cs="Times New Roman"/>
          <w:b/>
          <w:sz w:val="28"/>
          <w:szCs w:val="28"/>
        </w:rPr>
      </w:pPr>
      <w:r w:rsidRPr="00CB5415">
        <w:rPr>
          <w:rFonts w:ascii="Times New Roman" w:hAnsi="Times New Roman" w:cs="Times New Roman"/>
          <w:b/>
          <w:sz w:val="28"/>
          <w:szCs w:val="28"/>
        </w:rPr>
        <w:t xml:space="preserve">Средства обучения: </w:t>
      </w:r>
    </w:p>
    <w:p w:rsidR="003378FF" w:rsidRPr="00CB5415" w:rsidRDefault="003378FF" w:rsidP="00B84F6B">
      <w:pPr>
        <w:pStyle w:val="ac"/>
        <w:spacing w:line="276" w:lineRule="auto"/>
        <w:rPr>
          <w:rFonts w:ascii="Times New Roman" w:hAnsi="Times New Roman" w:cs="Times New Roman"/>
          <w:sz w:val="28"/>
          <w:szCs w:val="28"/>
        </w:rPr>
      </w:pPr>
      <w:r w:rsidRPr="00CB5415">
        <w:rPr>
          <w:rFonts w:ascii="Times New Roman" w:hAnsi="Times New Roman" w:cs="Times New Roman"/>
          <w:sz w:val="28"/>
          <w:szCs w:val="28"/>
        </w:rPr>
        <w:t xml:space="preserve">-дидактические: </w:t>
      </w:r>
      <w:r w:rsidR="00B84F6B" w:rsidRPr="00CB5415">
        <w:rPr>
          <w:rFonts w:ascii="Times New Roman" w:hAnsi="Times New Roman" w:cs="Times New Roman"/>
          <w:sz w:val="28"/>
          <w:szCs w:val="28"/>
        </w:rPr>
        <w:t>презентация, схемы</w:t>
      </w:r>
      <w:r w:rsidRPr="00CB5415">
        <w:rPr>
          <w:rFonts w:ascii="Times New Roman" w:hAnsi="Times New Roman" w:cs="Times New Roman"/>
          <w:sz w:val="28"/>
          <w:szCs w:val="28"/>
        </w:rPr>
        <w:t>.</w:t>
      </w:r>
    </w:p>
    <w:p w:rsidR="003378FF" w:rsidRPr="00CB5415" w:rsidRDefault="003378FF" w:rsidP="00B84F6B">
      <w:pPr>
        <w:pStyle w:val="ac"/>
        <w:spacing w:line="276" w:lineRule="auto"/>
        <w:rPr>
          <w:rFonts w:ascii="Times New Roman" w:hAnsi="Times New Roman" w:cs="Times New Roman"/>
          <w:sz w:val="28"/>
          <w:szCs w:val="28"/>
        </w:rPr>
      </w:pPr>
      <w:r w:rsidRPr="00CB5415">
        <w:rPr>
          <w:rFonts w:ascii="Times New Roman" w:hAnsi="Times New Roman" w:cs="Times New Roman"/>
          <w:sz w:val="28"/>
          <w:szCs w:val="28"/>
        </w:rPr>
        <w:t>-материально-технические: мел, доска, мультимедийный проектор.</w:t>
      </w:r>
    </w:p>
    <w:p w:rsidR="00D5034E" w:rsidRDefault="00D5034E" w:rsidP="00B84F6B">
      <w:pPr>
        <w:pStyle w:val="ac"/>
        <w:spacing w:line="276" w:lineRule="auto"/>
        <w:rPr>
          <w:rFonts w:ascii="Times New Roman" w:hAnsi="Times New Roman" w:cs="Times New Roman"/>
          <w:sz w:val="28"/>
          <w:szCs w:val="28"/>
        </w:rPr>
      </w:pPr>
    </w:p>
    <w:p w:rsidR="00CB5415" w:rsidRPr="00CB5415" w:rsidRDefault="00CB5415" w:rsidP="00B84F6B">
      <w:pPr>
        <w:pStyle w:val="ac"/>
        <w:spacing w:line="276" w:lineRule="auto"/>
        <w:rPr>
          <w:rFonts w:ascii="Times New Roman" w:hAnsi="Times New Roman" w:cs="Times New Roman"/>
          <w:sz w:val="28"/>
          <w:szCs w:val="28"/>
        </w:rPr>
      </w:pPr>
    </w:p>
    <w:p w:rsidR="00D5034E" w:rsidRPr="00CB5415" w:rsidRDefault="00D5034E" w:rsidP="00D5034E">
      <w:pPr>
        <w:pStyle w:val="ac"/>
        <w:spacing w:line="276" w:lineRule="auto"/>
        <w:rPr>
          <w:rFonts w:ascii="Times New Roman" w:hAnsi="Times New Roman" w:cs="Times New Roman"/>
          <w:sz w:val="28"/>
          <w:szCs w:val="28"/>
        </w:rPr>
      </w:pPr>
      <w:r w:rsidRPr="00CB5415">
        <w:rPr>
          <w:rFonts w:ascii="Times New Roman" w:hAnsi="Times New Roman" w:cs="Times New Roman"/>
          <w:sz w:val="28"/>
          <w:szCs w:val="28"/>
        </w:rPr>
        <w:t>.</w:t>
      </w:r>
    </w:p>
    <w:p w:rsidR="00D5034E" w:rsidRPr="00CB5415" w:rsidRDefault="00D5034E" w:rsidP="00B84F6B">
      <w:pPr>
        <w:pStyle w:val="ac"/>
        <w:spacing w:line="276" w:lineRule="auto"/>
        <w:rPr>
          <w:rFonts w:ascii="Times New Roman" w:hAnsi="Times New Roman" w:cs="Times New Roman"/>
          <w:sz w:val="28"/>
          <w:szCs w:val="28"/>
        </w:rPr>
      </w:pPr>
    </w:p>
    <w:p w:rsidR="003A7817" w:rsidRPr="00CB5415" w:rsidRDefault="005913A0" w:rsidP="00B84F6B">
      <w:pPr>
        <w:spacing w:after="0"/>
        <w:ind w:firstLine="709"/>
        <w:jc w:val="both"/>
        <w:rPr>
          <w:rFonts w:ascii="Times New Roman" w:hAnsi="Times New Roman"/>
          <w:color w:val="000000"/>
          <w:sz w:val="28"/>
          <w:szCs w:val="28"/>
        </w:rPr>
      </w:pPr>
      <w:r w:rsidRPr="00CB5415">
        <w:rPr>
          <w:rFonts w:ascii="Times New Roman" w:hAnsi="Times New Roman"/>
          <w:b/>
          <w:color w:val="000000"/>
          <w:sz w:val="28"/>
          <w:szCs w:val="28"/>
        </w:rPr>
        <w:t xml:space="preserve">2. </w:t>
      </w:r>
      <w:r w:rsidR="003A7817" w:rsidRPr="00CB5415">
        <w:rPr>
          <w:rFonts w:ascii="Times New Roman" w:hAnsi="Times New Roman"/>
          <w:b/>
          <w:color w:val="000000"/>
          <w:sz w:val="28"/>
          <w:szCs w:val="28"/>
        </w:rPr>
        <w:t>Методические рекомендации по проведению практических</w:t>
      </w:r>
      <w:r w:rsidR="00C33FB9" w:rsidRPr="00CB5415">
        <w:rPr>
          <w:rFonts w:ascii="Times New Roman" w:hAnsi="Times New Roman"/>
          <w:b/>
          <w:color w:val="000000"/>
          <w:sz w:val="28"/>
          <w:szCs w:val="28"/>
        </w:rPr>
        <w:t xml:space="preserve"> занятий</w:t>
      </w:r>
      <w:r w:rsidR="0084536B" w:rsidRPr="00CB5415">
        <w:rPr>
          <w:rFonts w:ascii="Times New Roman" w:hAnsi="Times New Roman"/>
          <w:b/>
          <w:color w:val="000000"/>
          <w:sz w:val="28"/>
          <w:szCs w:val="28"/>
        </w:rPr>
        <w:t>.</w:t>
      </w:r>
    </w:p>
    <w:p w:rsidR="0014532D" w:rsidRPr="00CB5415" w:rsidRDefault="0014532D" w:rsidP="0014532D">
      <w:pPr>
        <w:spacing w:after="0"/>
        <w:ind w:firstLine="709"/>
        <w:jc w:val="both"/>
        <w:rPr>
          <w:rFonts w:ascii="Times New Roman" w:hAnsi="Times New Roman"/>
          <w:b/>
          <w:color w:val="000000"/>
          <w:sz w:val="28"/>
          <w:szCs w:val="28"/>
        </w:rPr>
      </w:pPr>
    </w:p>
    <w:p w:rsidR="004069B8" w:rsidRPr="00CB5415" w:rsidRDefault="0014532D" w:rsidP="004069B8">
      <w:pPr>
        <w:pStyle w:val="4"/>
        <w:shd w:val="clear" w:color="auto" w:fill="auto"/>
        <w:spacing w:line="240" w:lineRule="auto"/>
        <w:ind w:left="34" w:firstLine="0"/>
        <w:jc w:val="center"/>
        <w:rPr>
          <w:sz w:val="28"/>
          <w:szCs w:val="28"/>
        </w:rPr>
      </w:pPr>
      <w:r w:rsidRPr="00CB5415">
        <w:rPr>
          <w:b/>
          <w:color w:val="000000"/>
          <w:sz w:val="28"/>
          <w:szCs w:val="28"/>
        </w:rPr>
        <w:t>Тема 1</w:t>
      </w:r>
      <w:r w:rsidR="00855B1B" w:rsidRPr="00CB5415">
        <w:rPr>
          <w:b/>
          <w:color w:val="000000"/>
          <w:sz w:val="28"/>
          <w:szCs w:val="28"/>
        </w:rPr>
        <w:t>.</w:t>
      </w:r>
      <w:r w:rsidR="004069B8" w:rsidRPr="00CB5415">
        <w:rPr>
          <w:b/>
          <w:color w:val="000000"/>
          <w:sz w:val="28"/>
          <w:szCs w:val="28"/>
        </w:rPr>
        <w:t xml:space="preserve"> </w:t>
      </w:r>
      <w:r w:rsidR="004069B8" w:rsidRPr="00CB5415">
        <w:rPr>
          <w:b/>
          <w:sz w:val="28"/>
          <w:szCs w:val="28"/>
        </w:rPr>
        <w:t>Особенности выбора, режим дозирования, оценка эффективности и безопасности гипотензивных лекарственных средств.</w:t>
      </w:r>
    </w:p>
    <w:p w:rsidR="00DF4CAF" w:rsidRPr="00CB5415" w:rsidRDefault="00DF4CAF" w:rsidP="001C528A">
      <w:pPr>
        <w:ind w:left="1620" w:hanging="1620"/>
        <w:jc w:val="center"/>
        <w:rPr>
          <w:rFonts w:ascii="Times New Roman" w:hAnsi="Times New Roman"/>
          <w:bCs/>
          <w:sz w:val="28"/>
          <w:szCs w:val="28"/>
        </w:rPr>
      </w:pPr>
    </w:p>
    <w:p w:rsidR="0014532D" w:rsidRPr="00CB5415" w:rsidRDefault="0014532D" w:rsidP="00DF4CAF">
      <w:pPr>
        <w:spacing w:after="0"/>
        <w:ind w:firstLine="709"/>
        <w:jc w:val="center"/>
        <w:rPr>
          <w:rFonts w:ascii="Times New Roman" w:hAnsi="Times New Roman"/>
          <w:color w:val="000000"/>
          <w:sz w:val="28"/>
          <w:szCs w:val="28"/>
        </w:rPr>
      </w:pPr>
      <w:r w:rsidRPr="00CB5415">
        <w:rPr>
          <w:rFonts w:ascii="Times New Roman" w:hAnsi="Times New Roman"/>
          <w:b/>
          <w:color w:val="000000"/>
          <w:sz w:val="28"/>
          <w:szCs w:val="28"/>
        </w:rPr>
        <w:t xml:space="preserve">Вид учебного занятия </w:t>
      </w:r>
      <w:r w:rsidRPr="00CB5415">
        <w:rPr>
          <w:rFonts w:ascii="Times New Roman" w:hAnsi="Times New Roman"/>
          <w:color w:val="000000"/>
          <w:sz w:val="28"/>
          <w:szCs w:val="28"/>
        </w:rPr>
        <w:t>– практическое занятие.</w:t>
      </w:r>
    </w:p>
    <w:p w:rsidR="00696A0E" w:rsidRPr="00CB5415" w:rsidRDefault="0014532D" w:rsidP="00696A0E">
      <w:pPr>
        <w:spacing w:after="0"/>
        <w:ind w:firstLine="709"/>
        <w:jc w:val="both"/>
        <w:rPr>
          <w:rFonts w:ascii="Times New Roman" w:hAnsi="Times New Roman"/>
          <w:color w:val="000000"/>
          <w:sz w:val="28"/>
          <w:szCs w:val="28"/>
        </w:rPr>
      </w:pPr>
      <w:r w:rsidRPr="00CB5415">
        <w:rPr>
          <w:rFonts w:ascii="Times New Roman" w:hAnsi="Times New Roman"/>
          <w:b/>
          <w:color w:val="000000"/>
          <w:sz w:val="28"/>
          <w:szCs w:val="28"/>
        </w:rPr>
        <w:t>Цель:</w:t>
      </w:r>
      <w:r w:rsidR="00696A0E" w:rsidRPr="00CB5415">
        <w:rPr>
          <w:rFonts w:ascii="Times New Roman" w:hAnsi="Times New Roman"/>
          <w:b/>
          <w:color w:val="000000"/>
          <w:sz w:val="28"/>
          <w:szCs w:val="28"/>
        </w:rPr>
        <w:t xml:space="preserve"> </w:t>
      </w:r>
      <w:r w:rsidR="00855B1B" w:rsidRPr="00CB5415">
        <w:rPr>
          <w:rFonts w:ascii="Times New Roman" w:hAnsi="Times New Roman"/>
          <w:color w:val="000000"/>
          <w:sz w:val="28"/>
          <w:szCs w:val="28"/>
        </w:rPr>
        <w:t xml:space="preserve">углубить знания </w:t>
      </w:r>
      <w:r w:rsidR="00696A0E" w:rsidRPr="00CB5415">
        <w:rPr>
          <w:rFonts w:ascii="Times New Roman" w:hAnsi="Times New Roman"/>
          <w:color w:val="000000"/>
          <w:sz w:val="28"/>
          <w:szCs w:val="28"/>
        </w:rPr>
        <w:t xml:space="preserve">по формированию и характеристики ЭКГ при гипертрофиях отделов сердца, ЭКГ при очаговых изменениях различной локализации, ЭКГ при нарушениях ритма и проводимости. </w:t>
      </w:r>
    </w:p>
    <w:p w:rsidR="0014532D" w:rsidRPr="00CB5415" w:rsidRDefault="0014532D" w:rsidP="00855B1B">
      <w:pPr>
        <w:ind w:firstLine="709"/>
        <w:jc w:val="both"/>
        <w:rPr>
          <w:rFonts w:ascii="Times New Roman" w:hAnsi="Times New Roman"/>
          <w:b/>
          <w:color w:val="000000"/>
          <w:sz w:val="28"/>
          <w:szCs w:val="28"/>
        </w:rPr>
      </w:pPr>
      <w:r w:rsidRPr="00CB5415">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14532D" w:rsidRPr="00CB5415"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CB5415" w:rsidRDefault="0014532D" w:rsidP="0014532D">
            <w:pPr>
              <w:spacing w:after="0"/>
              <w:jc w:val="center"/>
              <w:rPr>
                <w:rFonts w:ascii="Times New Roman" w:hAnsi="Times New Roman"/>
                <w:color w:val="000000"/>
                <w:sz w:val="28"/>
                <w:szCs w:val="28"/>
              </w:rPr>
            </w:pPr>
            <w:r w:rsidRPr="00CB5415">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CB5415" w:rsidRDefault="0014532D" w:rsidP="0014532D">
            <w:pPr>
              <w:spacing w:after="0"/>
              <w:ind w:firstLine="709"/>
              <w:jc w:val="center"/>
              <w:rPr>
                <w:rFonts w:ascii="Times New Roman" w:hAnsi="Times New Roman"/>
                <w:color w:val="000000"/>
                <w:sz w:val="28"/>
                <w:szCs w:val="28"/>
              </w:rPr>
            </w:pPr>
            <w:r w:rsidRPr="00CB5415">
              <w:rPr>
                <w:rFonts w:ascii="Times New Roman" w:hAnsi="Times New Roman"/>
                <w:color w:val="000000"/>
                <w:sz w:val="28"/>
                <w:szCs w:val="28"/>
              </w:rPr>
              <w:t>Этапы и содержание занятия</w:t>
            </w:r>
          </w:p>
        </w:tc>
      </w:tr>
      <w:tr w:rsidR="0014532D" w:rsidRPr="00CB5415"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14532D" w:rsidRPr="00CB5415" w:rsidRDefault="0014532D" w:rsidP="0014532D">
            <w:pPr>
              <w:spacing w:after="0"/>
              <w:jc w:val="center"/>
              <w:rPr>
                <w:rFonts w:ascii="Times New Roman" w:hAnsi="Times New Roman"/>
                <w:color w:val="000000"/>
                <w:sz w:val="28"/>
                <w:szCs w:val="28"/>
              </w:rPr>
            </w:pPr>
            <w:r w:rsidRPr="00CB5415">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CB5415" w:rsidRDefault="0014532D" w:rsidP="0014532D">
            <w:pPr>
              <w:spacing w:after="0"/>
              <w:ind w:firstLine="709"/>
              <w:rPr>
                <w:rFonts w:ascii="Times New Roman" w:hAnsi="Times New Roman"/>
                <w:b/>
                <w:color w:val="000000"/>
                <w:sz w:val="28"/>
                <w:szCs w:val="28"/>
              </w:rPr>
            </w:pPr>
            <w:r w:rsidRPr="00CB5415">
              <w:rPr>
                <w:rFonts w:ascii="Times New Roman" w:hAnsi="Times New Roman"/>
                <w:b/>
                <w:color w:val="000000"/>
                <w:sz w:val="28"/>
                <w:szCs w:val="28"/>
              </w:rPr>
              <w:t>Организационный момент.</w:t>
            </w:r>
          </w:p>
          <w:p w:rsidR="0014532D" w:rsidRPr="00CB5415" w:rsidRDefault="0014532D" w:rsidP="0014532D">
            <w:pPr>
              <w:spacing w:after="0"/>
              <w:rPr>
                <w:rFonts w:ascii="Times New Roman" w:hAnsi="Times New Roman"/>
                <w:color w:val="000000"/>
                <w:sz w:val="28"/>
                <w:szCs w:val="28"/>
              </w:rPr>
            </w:pPr>
            <w:r w:rsidRPr="00CB5415">
              <w:rPr>
                <w:rFonts w:ascii="Times New Roman" w:hAnsi="Times New Roman"/>
                <w:color w:val="000000"/>
                <w:sz w:val="28"/>
                <w:szCs w:val="28"/>
              </w:rPr>
              <w:t>Объявление темы, цели занятия.</w:t>
            </w:r>
          </w:p>
          <w:p w:rsidR="0014532D" w:rsidRPr="00CB5415" w:rsidRDefault="0014532D" w:rsidP="0014532D">
            <w:pPr>
              <w:spacing w:after="0"/>
              <w:rPr>
                <w:rFonts w:ascii="Times New Roman" w:hAnsi="Times New Roman"/>
                <w:color w:val="000000"/>
                <w:sz w:val="28"/>
                <w:szCs w:val="28"/>
              </w:rPr>
            </w:pPr>
            <w:r w:rsidRPr="00CB5415">
              <w:rPr>
                <w:rFonts w:ascii="Times New Roman" w:hAnsi="Times New Roman"/>
                <w:color w:val="000000"/>
                <w:sz w:val="28"/>
                <w:szCs w:val="28"/>
              </w:rPr>
              <w:t>Мотивационный момент (актуальность изучения темы занятия)</w:t>
            </w:r>
          </w:p>
        </w:tc>
      </w:tr>
      <w:tr w:rsidR="0014532D" w:rsidRPr="00CB5415"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CB5415" w:rsidRDefault="0014532D" w:rsidP="0014532D">
            <w:pPr>
              <w:spacing w:after="0"/>
              <w:jc w:val="center"/>
              <w:rPr>
                <w:rFonts w:ascii="Times New Roman" w:hAnsi="Times New Roman"/>
                <w:color w:val="000000"/>
                <w:sz w:val="28"/>
                <w:szCs w:val="28"/>
              </w:rPr>
            </w:pPr>
            <w:r w:rsidRPr="00CB5415">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CB5415" w:rsidRDefault="0014532D" w:rsidP="0014532D">
            <w:pPr>
              <w:spacing w:after="0"/>
              <w:ind w:firstLine="709"/>
              <w:rPr>
                <w:rFonts w:ascii="Times New Roman" w:hAnsi="Times New Roman"/>
                <w:i/>
                <w:color w:val="000000"/>
                <w:sz w:val="28"/>
                <w:szCs w:val="28"/>
              </w:rPr>
            </w:pPr>
            <w:r w:rsidRPr="00CB5415">
              <w:rPr>
                <w:rFonts w:ascii="Times New Roman" w:hAnsi="Times New Roman"/>
                <w:b/>
                <w:color w:val="000000"/>
                <w:sz w:val="28"/>
                <w:szCs w:val="28"/>
              </w:rPr>
              <w:t xml:space="preserve">Входной контроль, актуализация опорных знаний, умений, навыков </w:t>
            </w:r>
            <w:r w:rsidRPr="00CB5415">
              <w:rPr>
                <w:rFonts w:ascii="Times New Roman" w:hAnsi="Times New Roman"/>
                <w:color w:val="000000"/>
                <w:sz w:val="28"/>
                <w:szCs w:val="28"/>
              </w:rPr>
              <w:t>(тестирование, наборы тестовых заданий приведены в ФОС)</w:t>
            </w:r>
          </w:p>
        </w:tc>
      </w:tr>
      <w:tr w:rsidR="0014532D" w:rsidRPr="00CB5415" w:rsidTr="00DF78F0">
        <w:trPr>
          <w:trHeight w:val="3282"/>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CB5415" w:rsidRDefault="0014532D" w:rsidP="0014532D">
            <w:pPr>
              <w:spacing w:after="0"/>
              <w:jc w:val="center"/>
              <w:rPr>
                <w:rFonts w:ascii="Times New Roman" w:hAnsi="Times New Roman"/>
                <w:color w:val="000000"/>
                <w:sz w:val="28"/>
                <w:szCs w:val="28"/>
              </w:rPr>
            </w:pPr>
            <w:r w:rsidRPr="00CB5415">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CB5415" w:rsidRDefault="0014532D" w:rsidP="0014532D">
            <w:pPr>
              <w:spacing w:after="0"/>
              <w:ind w:firstLine="709"/>
              <w:rPr>
                <w:rFonts w:ascii="Times New Roman" w:hAnsi="Times New Roman"/>
                <w:b/>
                <w:color w:val="000000"/>
                <w:sz w:val="28"/>
                <w:szCs w:val="28"/>
              </w:rPr>
            </w:pPr>
            <w:r w:rsidRPr="00CB5415">
              <w:rPr>
                <w:rFonts w:ascii="Times New Roman" w:hAnsi="Times New Roman"/>
                <w:b/>
                <w:color w:val="000000"/>
                <w:sz w:val="28"/>
                <w:szCs w:val="28"/>
              </w:rPr>
              <w:t>Основная часть учебного занятия.</w:t>
            </w:r>
          </w:p>
          <w:p w:rsidR="00DF78F0" w:rsidRPr="00CB5415" w:rsidRDefault="00DF78F0" w:rsidP="00DF78F0">
            <w:pPr>
              <w:spacing w:after="0"/>
              <w:ind w:firstLine="709"/>
              <w:rPr>
                <w:rFonts w:ascii="Times New Roman" w:hAnsi="Times New Roman"/>
                <w:color w:val="000000"/>
                <w:sz w:val="28"/>
                <w:szCs w:val="28"/>
              </w:rPr>
            </w:pPr>
            <w:r w:rsidRPr="00CB5415">
              <w:rPr>
                <w:rFonts w:ascii="Times New Roman" w:hAnsi="Times New Roman"/>
                <w:color w:val="000000"/>
                <w:sz w:val="28"/>
                <w:szCs w:val="28"/>
              </w:rPr>
              <w:t>Перечень рассматриваемых вопросов:</w:t>
            </w:r>
          </w:p>
          <w:p w:rsidR="004069B8" w:rsidRPr="00CB5415" w:rsidRDefault="004069B8" w:rsidP="004069B8">
            <w:pPr>
              <w:numPr>
                <w:ilvl w:val="0"/>
                <w:numId w:val="26"/>
              </w:numPr>
              <w:tabs>
                <w:tab w:val="left" w:pos="284"/>
                <w:tab w:val="left" w:pos="488"/>
                <w:tab w:val="left" w:pos="601"/>
              </w:tabs>
              <w:spacing w:after="0" w:line="240" w:lineRule="auto"/>
              <w:ind w:left="317"/>
              <w:rPr>
                <w:rFonts w:ascii="Times New Roman" w:hAnsi="Times New Roman"/>
                <w:color w:val="000000"/>
                <w:sz w:val="28"/>
                <w:szCs w:val="28"/>
              </w:rPr>
            </w:pPr>
            <w:r w:rsidRPr="00CB5415">
              <w:rPr>
                <w:rFonts w:ascii="Times New Roman" w:hAnsi="Times New Roman"/>
                <w:color w:val="000000"/>
                <w:sz w:val="28"/>
                <w:szCs w:val="28"/>
              </w:rPr>
              <w:t>Этиология и патогенез эссенциальной и симптоматической артериальной гипертензии.</w:t>
            </w:r>
          </w:p>
          <w:p w:rsidR="004069B8" w:rsidRPr="00CB5415" w:rsidRDefault="004069B8" w:rsidP="004069B8">
            <w:pPr>
              <w:numPr>
                <w:ilvl w:val="0"/>
                <w:numId w:val="26"/>
              </w:numPr>
              <w:tabs>
                <w:tab w:val="left" w:pos="284"/>
                <w:tab w:val="left" w:pos="488"/>
                <w:tab w:val="left" w:pos="601"/>
              </w:tabs>
              <w:spacing w:after="0" w:line="240" w:lineRule="auto"/>
              <w:ind w:left="317"/>
              <w:rPr>
                <w:rFonts w:ascii="Times New Roman" w:hAnsi="Times New Roman"/>
                <w:color w:val="000000"/>
                <w:sz w:val="28"/>
                <w:szCs w:val="28"/>
              </w:rPr>
            </w:pPr>
            <w:r w:rsidRPr="00CB5415">
              <w:rPr>
                <w:rFonts w:ascii="Times New Roman" w:hAnsi="Times New Roman"/>
                <w:color w:val="000000"/>
                <w:sz w:val="28"/>
                <w:szCs w:val="28"/>
              </w:rPr>
              <w:t>Классификация антигипертензивных лекарственных средств.</w:t>
            </w:r>
          </w:p>
          <w:p w:rsidR="004069B8" w:rsidRPr="00CB5415" w:rsidRDefault="004069B8" w:rsidP="004069B8">
            <w:pPr>
              <w:numPr>
                <w:ilvl w:val="0"/>
                <w:numId w:val="26"/>
              </w:numPr>
              <w:tabs>
                <w:tab w:val="left" w:pos="284"/>
                <w:tab w:val="left" w:pos="488"/>
                <w:tab w:val="left" w:pos="601"/>
              </w:tabs>
              <w:spacing w:after="0" w:line="240" w:lineRule="auto"/>
              <w:ind w:left="317"/>
              <w:rPr>
                <w:rFonts w:ascii="Times New Roman" w:hAnsi="Times New Roman"/>
                <w:color w:val="000000"/>
                <w:sz w:val="28"/>
                <w:szCs w:val="28"/>
              </w:rPr>
            </w:pPr>
            <w:r w:rsidRPr="00CB5415">
              <w:rPr>
                <w:rFonts w:ascii="Times New Roman" w:hAnsi="Times New Roman"/>
                <w:color w:val="000000"/>
                <w:sz w:val="28"/>
                <w:szCs w:val="28"/>
              </w:rPr>
              <w:t>Фармакодинамика   и   фармакокинетика   отдельных   групп антигипертензивных</w:t>
            </w:r>
            <w:r w:rsidR="00812B29" w:rsidRPr="00CB5415">
              <w:rPr>
                <w:rFonts w:ascii="Times New Roman" w:hAnsi="Times New Roman"/>
                <w:color w:val="000000"/>
                <w:sz w:val="28"/>
                <w:szCs w:val="28"/>
              </w:rPr>
              <w:t xml:space="preserve"> </w:t>
            </w:r>
            <w:r w:rsidR="00CB5415">
              <w:rPr>
                <w:rFonts w:ascii="Times New Roman" w:hAnsi="Times New Roman"/>
                <w:color w:val="000000"/>
                <w:sz w:val="28"/>
                <w:szCs w:val="28"/>
              </w:rPr>
              <w:t xml:space="preserve">лекарственных средств (иАПФ, </w:t>
            </w:r>
            <w:r w:rsidRPr="00CB5415">
              <w:rPr>
                <w:rFonts w:ascii="Times New Roman" w:hAnsi="Times New Roman"/>
                <w:color w:val="000000"/>
                <w:sz w:val="28"/>
                <w:szCs w:val="28"/>
              </w:rPr>
              <w:t>АРА II, антагонисты Са, β-адреноблокаторы, α-адреноблокаторы, препараты центрального действия, диуретики).</w:t>
            </w:r>
          </w:p>
          <w:p w:rsidR="004069B8" w:rsidRPr="00CB5415" w:rsidRDefault="004069B8" w:rsidP="004069B8">
            <w:pPr>
              <w:numPr>
                <w:ilvl w:val="0"/>
                <w:numId w:val="26"/>
              </w:numPr>
              <w:tabs>
                <w:tab w:val="left" w:pos="284"/>
                <w:tab w:val="left" w:pos="488"/>
                <w:tab w:val="left" w:pos="601"/>
              </w:tabs>
              <w:spacing w:after="0" w:line="240" w:lineRule="auto"/>
              <w:ind w:left="317"/>
              <w:rPr>
                <w:rFonts w:ascii="Times New Roman" w:hAnsi="Times New Roman"/>
                <w:color w:val="000000"/>
                <w:sz w:val="28"/>
                <w:szCs w:val="28"/>
              </w:rPr>
            </w:pPr>
            <w:r w:rsidRPr="00CB5415">
              <w:rPr>
                <w:rFonts w:ascii="Times New Roman" w:hAnsi="Times New Roman"/>
                <w:color w:val="000000"/>
                <w:sz w:val="28"/>
                <w:szCs w:val="28"/>
              </w:rPr>
              <w:t>Побочные эффекты, противопоказания к использованию, комбинация друг с другом и с</w:t>
            </w:r>
            <w:r w:rsidRPr="00CB5415">
              <w:rPr>
                <w:rFonts w:ascii="Times New Roman" w:hAnsi="Times New Roman"/>
                <w:color w:val="000000"/>
                <w:sz w:val="28"/>
                <w:szCs w:val="28"/>
              </w:rPr>
              <w:br/>
              <w:t>препаратами из других фармакологических групп.</w:t>
            </w:r>
          </w:p>
          <w:p w:rsidR="004069B8" w:rsidRPr="00CB5415" w:rsidRDefault="004069B8" w:rsidP="004069B8">
            <w:pPr>
              <w:numPr>
                <w:ilvl w:val="0"/>
                <w:numId w:val="26"/>
              </w:numPr>
              <w:tabs>
                <w:tab w:val="left" w:pos="284"/>
                <w:tab w:val="left" w:pos="488"/>
                <w:tab w:val="left" w:pos="601"/>
              </w:tabs>
              <w:spacing w:after="0" w:line="240" w:lineRule="auto"/>
              <w:ind w:left="317"/>
              <w:rPr>
                <w:rFonts w:ascii="Times New Roman" w:hAnsi="Times New Roman"/>
                <w:color w:val="000000"/>
                <w:sz w:val="28"/>
                <w:szCs w:val="28"/>
              </w:rPr>
            </w:pPr>
            <w:r w:rsidRPr="00CB5415">
              <w:rPr>
                <w:rFonts w:ascii="Times New Roman" w:hAnsi="Times New Roman"/>
                <w:color w:val="000000"/>
                <w:sz w:val="28"/>
                <w:szCs w:val="28"/>
              </w:rPr>
              <w:t>Алгоритм назначения антигипертензивных лекарственных средств</w:t>
            </w:r>
          </w:p>
          <w:p w:rsidR="004069B8" w:rsidRPr="00CB5415" w:rsidRDefault="004069B8" w:rsidP="004069B8">
            <w:pPr>
              <w:numPr>
                <w:ilvl w:val="0"/>
                <w:numId w:val="26"/>
              </w:numPr>
              <w:tabs>
                <w:tab w:val="left" w:pos="284"/>
                <w:tab w:val="left" w:pos="488"/>
                <w:tab w:val="left" w:pos="601"/>
              </w:tabs>
              <w:spacing w:after="0" w:line="240" w:lineRule="auto"/>
              <w:ind w:left="317"/>
              <w:rPr>
                <w:rFonts w:ascii="Times New Roman" w:hAnsi="Times New Roman"/>
                <w:color w:val="000000"/>
                <w:sz w:val="28"/>
                <w:szCs w:val="28"/>
              </w:rPr>
            </w:pPr>
            <w:r w:rsidRPr="00CB5415">
              <w:rPr>
                <w:rFonts w:ascii="Times New Roman" w:hAnsi="Times New Roman"/>
                <w:color w:val="000000"/>
                <w:sz w:val="28"/>
                <w:szCs w:val="28"/>
              </w:rPr>
              <w:t>Оптимальные комбинации гипотензивных.</w:t>
            </w:r>
          </w:p>
          <w:p w:rsidR="004069B8" w:rsidRPr="00CB5415" w:rsidRDefault="004069B8" w:rsidP="004069B8">
            <w:pPr>
              <w:numPr>
                <w:ilvl w:val="0"/>
                <w:numId w:val="26"/>
              </w:numPr>
              <w:tabs>
                <w:tab w:val="left" w:pos="284"/>
                <w:tab w:val="left" w:pos="488"/>
                <w:tab w:val="left" w:pos="601"/>
              </w:tabs>
              <w:spacing w:after="0" w:line="240" w:lineRule="auto"/>
              <w:ind w:left="317"/>
              <w:rPr>
                <w:rFonts w:ascii="Times New Roman" w:hAnsi="Times New Roman"/>
                <w:color w:val="000000"/>
                <w:sz w:val="28"/>
                <w:szCs w:val="28"/>
              </w:rPr>
            </w:pPr>
            <w:r w:rsidRPr="00CB5415">
              <w:rPr>
                <w:rFonts w:ascii="Times New Roman" w:hAnsi="Times New Roman"/>
                <w:color w:val="000000"/>
                <w:sz w:val="28"/>
                <w:szCs w:val="28"/>
              </w:rPr>
              <w:t>Критерии эффективности антигипертензивной терапии. Методы контроля.</w:t>
            </w:r>
          </w:p>
          <w:p w:rsidR="00DB7F1E" w:rsidRPr="00CB5415" w:rsidRDefault="00DB7F1E" w:rsidP="004069B8">
            <w:pPr>
              <w:pStyle w:val="a4"/>
              <w:ind w:left="392" w:firstLine="0"/>
              <w:rPr>
                <w:sz w:val="28"/>
                <w:szCs w:val="28"/>
              </w:rPr>
            </w:pPr>
          </w:p>
        </w:tc>
      </w:tr>
      <w:tr w:rsidR="0014532D" w:rsidRPr="00CB5415" w:rsidTr="000D6AF6">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14532D" w:rsidRPr="00CB5415" w:rsidRDefault="0014532D" w:rsidP="0014532D">
            <w:pPr>
              <w:spacing w:after="0"/>
              <w:jc w:val="center"/>
              <w:rPr>
                <w:rFonts w:ascii="Times New Roman" w:hAnsi="Times New Roman"/>
                <w:color w:val="000000"/>
                <w:sz w:val="28"/>
                <w:szCs w:val="28"/>
              </w:rPr>
            </w:pPr>
            <w:r w:rsidRPr="00CB5415">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14532D" w:rsidRPr="00CB5415" w:rsidRDefault="0014532D" w:rsidP="0014532D">
            <w:pPr>
              <w:spacing w:after="0"/>
              <w:ind w:firstLine="709"/>
              <w:rPr>
                <w:rFonts w:ascii="Times New Roman" w:hAnsi="Times New Roman"/>
                <w:b/>
                <w:color w:val="000000"/>
                <w:sz w:val="28"/>
                <w:szCs w:val="28"/>
              </w:rPr>
            </w:pPr>
            <w:r w:rsidRPr="00CB5415">
              <w:rPr>
                <w:rFonts w:ascii="Times New Roman" w:hAnsi="Times New Roman"/>
                <w:b/>
                <w:color w:val="000000"/>
                <w:sz w:val="28"/>
                <w:szCs w:val="28"/>
              </w:rPr>
              <w:t>Заключительная часть занятия:</w:t>
            </w:r>
          </w:p>
          <w:p w:rsidR="0014532D" w:rsidRPr="00CB5415" w:rsidRDefault="00DB7F1E" w:rsidP="00DB7F1E">
            <w:pPr>
              <w:spacing w:after="0"/>
              <w:rPr>
                <w:rFonts w:ascii="Times New Roman" w:hAnsi="Times New Roman"/>
                <w:color w:val="000000"/>
                <w:sz w:val="28"/>
                <w:szCs w:val="28"/>
              </w:rPr>
            </w:pPr>
            <w:r w:rsidRPr="00CB5415">
              <w:rPr>
                <w:rFonts w:ascii="Times New Roman" w:hAnsi="Times New Roman"/>
                <w:color w:val="000000"/>
                <w:spacing w:val="-6"/>
                <w:sz w:val="28"/>
                <w:szCs w:val="28"/>
              </w:rPr>
              <w:t>Подведение итогов занятия</w:t>
            </w:r>
          </w:p>
        </w:tc>
      </w:tr>
    </w:tbl>
    <w:p w:rsidR="0063330B" w:rsidRPr="00CB5415" w:rsidRDefault="0063330B" w:rsidP="0014532D">
      <w:pPr>
        <w:spacing w:after="0"/>
        <w:ind w:firstLine="709"/>
        <w:jc w:val="both"/>
        <w:rPr>
          <w:rFonts w:ascii="Times New Roman" w:hAnsi="Times New Roman"/>
          <w:b/>
          <w:color w:val="000000"/>
          <w:sz w:val="28"/>
          <w:szCs w:val="28"/>
        </w:rPr>
      </w:pPr>
    </w:p>
    <w:p w:rsidR="0014532D" w:rsidRPr="00CB5415" w:rsidRDefault="0014532D" w:rsidP="0014532D">
      <w:pPr>
        <w:spacing w:after="0"/>
        <w:ind w:firstLine="709"/>
        <w:jc w:val="both"/>
        <w:rPr>
          <w:rFonts w:ascii="Times New Roman" w:hAnsi="Times New Roman"/>
          <w:b/>
          <w:color w:val="000000"/>
          <w:sz w:val="28"/>
          <w:szCs w:val="28"/>
        </w:rPr>
      </w:pPr>
      <w:r w:rsidRPr="00CB5415">
        <w:rPr>
          <w:rFonts w:ascii="Times New Roman" w:hAnsi="Times New Roman"/>
          <w:b/>
          <w:color w:val="000000"/>
          <w:sz w:val="28"/>
          <w:szCs w:val="28"/>
        </w:rPr>
        <w:t xml:space="preserve">Средства обучения: </w:t>
      </w:r>
    </w:p>
    <w:p w:rsidR="0014532D" w:rsidRPr="00CB5415" w:rsidRDefault="0014532D" w:rsidP="0014532D">
      <w:pPr>
        <w:spacing w:after="0"/>
        <w:ind w:firstLine="709"/>
        <w:jc w:val="both"/>
        <w:rPr>
          <w:rFonts w:ascii="Times New Roman" w:hAnsi="Times New Roman"/>
          <w:color w:val="000000"/>
          <w:sz w:val="28"/>
          <w:szCs w:val="28"/>
        </w:rPr>
      </w:pPr>
      <w:r w:rsidRPr="00CB5415">
        <w:rPr>
          <w:rFonts w:ascii="Times New Roman" w:hAnsi="Times New Roman"/>
          <w:color w:val="000000"/>
          <w:sz w:val="28"/>
          <w:szCs w:val="28"/>
        </w:rPr>
        <w:t>- дидактические:</w:t>
      </w:r>
      <w:r w:rsidR="00812B29" w:rsidRPr="00CB5415">
        <w:rPr>
          <w:rFonts w:ascii="Times New Roman" w:hAnsi="Times New Roman"/>
          <w:color w:val="000000"/>
          <w:sz w:val="28"/>
          <w:szCs w:val="28"/>
        </w:rPr>
        <w:t xml:space="preserve"> схемы</w:t>
      </w:r>
      <w:r w:rsidRPr="00CB5415">
        <w:rPr>
          <w:rFonts w:ascii="Times New Roman" w:hAnsi="Times New Roman"/>
          <w:color w:val="000000"/>
          <w:sz w:val="28"/>
          <w:szCs w:val="28"/>
        </w:rPr>
        <w:t>;</w:t>
      </w:r>
    </w:p>
    <w:p w:rsidR="0014532D" w:rsidRPr="00CB5415" w:rsidRDefault="0014532D" w:rsidP="0014532D">
      <w:pPr>
        <w:spacing w:after="0"/>
        <w:ind w:firstLine="709"/>
        <w:jc w:val="both"/>
        <w:rPr>
          <w:rFonts w:ascii="Times New Roman" w:hAnsi="Times New Roman"/>
          <w:color w:val="000000"/>
          <w:sz w:val="28"/>
          <w:szCs w:val="28"/>
        </w:rPr>
      </w:pPr>
      <w:r w:rsidRPr="00CB5415">
        <w:rPr>
          <w:rFonts w:ascii="Times New Roman" w:hAnsi="Times New Roman"/>
          <w:color w:val="000000"/>
          <w:sz w:val="28"/>
          <w:szCs w:val="28"/>
        </w:rPr>
        <w:t>-</w:t>
      </w:r>
      <w:r w:rsidR="00D92167" w:rsidRPr="00CB5415">
        <w:rPr>
          <w:rFonts w:ascii="Times New Roman" w:hAnsi="Times New Roman"/>
          <w:color w:val="000000"/>
          <w:sz w:val="28"/>
          <w:szCs w:val="28"/>
        </w:rPr>
        <w:t xml:space="preserve"> </w:t>
      </w:r>
      <w:r w:rsidRPr="00CB5415">
        <w:rPr>
          <w:rFonts w:ascii="Times New Roman" w:hAnsi="Times New Roman"/>
          <w:color w:val="000000"/>
          <w:sz w:val="28"/>
          <w:szCs w:val="28"/>
        </w:rPr>
        <w:t>материально-техническ</w:t>
      </w:r>
      <w:r w:rsidR="00DF78F0" w:rsidRPr="00CB5415">
        <w:rPr>
          <w:rFonts w:ascii="Times New Roman" w:hAnsi="Times New Roman"/>
          <w:color w:val="000000"/>
          <w:sz w:val="28"/>
          <w:szCs w:val="28"/>
        </w:rPr>
        <w:t>ие: мел белый и цветной, доска.</w:t>
      </w:r>
    </w:p>
    <w:p w:rsidR="00901053" w:rsidRPr="00CB5415" w:rsidRDefault="00901053" w:rsidP="0014532D">
      <w:pPr>
        <w:spacing w:after="0"/>
        <w:ind w:firstLine="709"/>
        <w:jc w:val="both"/>
        <w:rPr>
          <w:rFonts w:ascii="Times New Roman" w:hAnsi="Times New Roman"/>
          <w:color w:val="000000"/>
          <w:sz w:val="28"/>
          <w:szCs w:val="28"/>
        </w:rPr>
      </w:pPr>
    </w:p>
    <w:p w:rsidR="00D60C8F" w:rsidRPr="00CB5415" w:rsidRDefault="00D60C8F" w:rsidP="0014532D">
      <w:pPr>
        <w:spacing w:after="0"/>
        <w:ind w:firstLine="709"/>
        <w:jc w:val="both"/>
        <w:rPr>
          <w:rFonts w:ascii="Times New Roman" w:hAnsi="Times New Roman"/>
          <w:color w:val="000000"/>
          <w:sz w:val="28"/>
          <w:szCs w:val="28"/>
        </w:rPr>
      </w:pPr>
    </w:p>
    <w:p w:rsidR="00D60C8F" w:rsidRPr="00CB5415" w:rsidRDefault="00D60C8F" w:rsidP="00D60C8F">
      <w:pPr>
        <w:ind w:left="1620" w:hanging="1620"/>
        <w:jc w:val="center"/>
        <w:rPr>
          <w:rFonts w:ascii="Times New Roman" w:hAnsi="Times New Roman"/>
          <w:b/>
          <w:sz w:val="28"/>
          <w:szCs w:val="28"/>
        </w:rPr>
      </w:pPr>
      <w:r w:rsidRPr="00CB5415">
        <w:rPr>
          <w:rFonts w:ascii="Times New Roman" w:hAnsi="Times New Roman"/>
          <w:b/>
          <w:color w:val="000000"/>
          <w:sz w:val="28"/>
          <w:szCs w:val="28"/>
        </w:rPr>
        <w:t xml:space="preserve">Тема 2. </w:t>
      </w:r>
      <w:r w:rsidR="008578F0" w:rsidRPr="00CB5415">
        <w:rPr>
          <w:rFonts w:ascii="Times New Roman" w:hAnsi="Times New Roman"/>
          <w:b/>
          <w:sz w:val="28"/>
          <w:szCs w:val="28"/>
        </w:rPr>
        <w:t>Особенности выбора, режим дозирования, оценка эффективности и безопасности антиангинальных лекарственных средств.</w:t>
      </w:r>
      <w:r w:rsidRPr="00CB5415">
        <w:rPr>
          <w:rFonts w:ascii="Times New Roman" w:hAnsi="Times New Roman"/>
          <w:b/>
          <w:sz w:val="28"/>
          <w:szCs w:val="28"/>
        </w:rPr>
        <w:t xml:space="preserve"> </w:t>
      </w:r>
    </w:p>
    <w:p w:rsidR="00D60C8F" w:rsidRPr="00CB5415" w:rsidRDefault="00D60C8F" w:rsidP="00D60C8F">
      <w:pPr>
        <w:ind w:left="1620" w:hanging="1620"/>
        <w:jc w:val="center"/>
        <w:rPr>
          <w:rFonts w:ascii="Times New Roman" w:hAnsi="Times New Roman"/>
          <w:color w:val="000000"/>
          <w:sz w:val="28"/>
          <w:szCs w:val="28"/>
        </w:rPr>
      </w:pPr>
      <w:r w:rsidRPr="00CB5415">
        <w:rPr>
          <w:rFonts w:ascii="Times New Roman" w:hAnsi="Times New Roman"/>
          <w:b/>
          <w:color w:val="000000"/>
          <w:sz w:val="28"/>
          <w:szCs w:val="28"/>
        </w:rPr>
        <w:t xml:space="preserve">Вид учебного занятия </w:t>
      </w:r>
      <w:r w:rsidRPr="00CB5415">
        <w:rPr>
          <w:rFonts w:ascii="Times New Roman" w:hAnsi="Times New Roman"/>
          <w:color w:val="000000"/>
          <w:sz w:val="28"/>
          <w:szCs w:val="28"/>
        </w:rPr>
        <w:t>– практическое занятие.</w:t>
      </w:r>
    </w:p>
    <w:p w:rsidR="006D44FC" w:rsidRPr="00CB5415" w:rsidRDefault="00D60C8F" w:rsidP="006D44FC">
      <w:pPr>
        <w:spacing w:after="0"/>
        <w:ind w:firstLine="709"/>
        <w:jc w:val="both"/>
        <w:rPr>
          <w:rFonts w:ascii="Times New Roman" w:hAnsi="Times New Roman"/>
          <w:color w:val="000000"/>
          <w:sz w:val="28"/>
          <w:szCs w:val="28"/>
        </w:rPr>
      </w:pPr>
      <w:r w:rsidRPr="00CB5415">
        <w:rPr>
          <w:rFonts w:ascii="Times New Roman" w:hAnsi="Times New Roman"/>
          <w:b/>
          <w:color w:val="000000"/>
          <w:sz w:val="28"/>
          <w:szCs w:val="28"/>
        </w:rPr>
        <w:t>Цель:</w:t>
      </w:r>
      <w:r w:rsidR="00696A0E" w:rsidRPr="00CB5415">
        <w:rPr>
          <w:rFonts w:ascii="Times New Roman" w:hAnsi="Times New Roman"/>
          <w:b/>
          <w:color w:val="000000"/>
          <w:sz w:val="28"/>
          <w:szCs w:val="28"/>
        </w:rPr>
        <w:t xml:space="preserve"> </w:t>
      </w:r>
      <w:r w:rsidRPr="00CB5415">
        <w:rPr>
          <w:rFonts w:ascii="Times New Roman" w:hAnsi="Times New Roman"/>
          <w:color w:val="000000"/>
          <w:sz w:val="28"/>
          <w:szCs w:val="28"/>
        </w:rPr>
        <w:t xml:space="preserve">углубить знания </w:t>
      </w:r>
      <w:r w:rsidR="006D44FC" w:rsidRPr="00CB5415">
        <w:rPr>
          <w:rFonts w:ascii="Times New Roman" w:hAnsi="Times New Roman"/>
          <w:color w:val="000000"/>
          <w:sz w:val="28"/>
          <w:szCs w:val="28"/>
        </w:rPr>
        <w:t xml:space="preserve">по </w:t>
      </w:r>
      <w:r w:rsidR="008578F0" w:rsidRPr="00CB5415">
        <w:rPr>
          <w:rFonts w:ascii="Times New Roman" w:hAnsi="Times New Roman"/>
          <w:color w:val="000000"/>
          <w:sz w:val="28"/>
          <w:szCs w:val="28"/>
        </w:rPr>
        <w:t>антиагинальным лекарственным средствам</w:t>
      </w:r>
      <w:r w:rsidR="006D44FC" w:rsidRPr="00CB5415">
        <w:rPr>
          <w:rFonts w:ascii="Times New Roman" w:hAnsi="Times New Roman"/>
          <w:color w:val="000000"/>
          <w:sz w:val="28"/>
          <w:szCs w:val="28"/>
        </w:rPr>
        <w:t xml:space="preserve">. </w:t>
      </w:r>
    </w:p>
    <w:p w:rsidR="00D60C8F" w:rsidRPr="00CB5415" w:rsidRDefault="00D60C8F" w:rsidP="00D60C8F">
      <w:pPr>
        <w:ind w:firstLine="709"/>
        <w:jc w:val="both"/>
        <w:rPr>
          <w:rFonts w:ascii="Times New Roman" w:hAnsi="Times New Roman"/>
          <w:color w:val="000000"/>
          <w:sz w:val="28"/>
          <w:szCs w:val="28"/>
        </w:rPr>
      </w:pPr>
    </w:p>
    <w:p w:rsidR="00D60C8F" w:rsidRPr="00CB5415" w:rsidRDefault="00D60C8F" w:rsidP="00D60C8F">
      <w:pPr>
        <w:ind w:firstLine="709"/>
        <w:jc w:val="both"/>
        <w:rPr>
          <w:rFonts w:ascii="Times New Roman" w:hAnsi="Times New Roman"/>
          <w:b/>
          <w:color w:val="000000"/>
          <w:sz w:val="28"/>
          <w:szCs w:val="28"/>
        </w:rPr>
      </w:pPr>
      <w:r w:rsidRPr="00CB5415">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D60C8F" w:rsidRPr="00CB5415" w:rsidTr="00B156BD">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D60C8F" w:rsidRPr="00CB5415" w:rsidRDefault="00D60C8F" w:rsidP="00B156BD">
            <w:pPr>
              <w:spacing w:after="0"/>
              <w:jc w:val="center"/>
              <w:rPr>
                <w:rFonts w:ascii="Times New Roman" w:hAnsi="Times New Roman"/>
                <w:color w:val="000000"/>
                <w:sz w:val="28"/>
                <w:szCs w:val="28"/>
              </w:rPr>
            </w:pPr>
            <w:r w:rsidRPr="00CB5415">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D60C8F" w:rsidRPr="00CB5415" w:rsidRDefault="00D60C8F" w:rsidP="00B156BD">
            <w:pPr>
              <w:spacing w:after="0"/>
              <w:ind w:firstLine="709"/>
              <w:jc w:val="center"/>
              <w:rPr>
                <w:rFonts w:ascii="Times New Roman" w:hAnsi="Times New Roman"/>
                <w:color w:val="000000"/>
                <w:sz w:val="28"/>
                <w:szCs w:val="28"/>
              </w:rPr>
            </w:pPr>
            <w:r w:rsidRPr="00CB5415">
              <w:rPr>
                <w:rFonts w:ascii="Times New Roman" w:hAnsi="Times New Roman"/>
                <w:color w:val="000000"/>
                <w:sz w:val="28"/>
                <w:szCs w:val="28"/>
              </w:rPr>
              <w:t>Этапы и содержание занятия</w:t>
            </w:r>
          </w:p>
        </w:tc>
      </w:tr>
      <w:tr w:rsidR="00D60C8F" w:rsidRPr="00CB5415" w:rsidTr="00B156BD">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D60C8F" w:rsidRPr="00CB5415" w:rsidRDefault="00D60C8F" w:rsidP="00B156BD">
            <w:pPr>
              <w:spacing w:after="0"/>
              <w:jc w:val="center"/>
              <w:rPr>
                <w:rFonts w:ascii="Times New Roman" w:hAnsi="Times New Roman"/>
                <w:color w:val="000000"/>
                <w:sz w:val="28"/>
                <w:szCs w:val="28"/>
              </w:rPr>
            </w:pPr>
            <w:r w:rsidRPr="00CB5415">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D60C8F" w:rsidRPr="00CB5415" w:rsidRDefault="00D60C8F" w:rsidP="00B156BD">
            <w:pPr>
              <w:spacing w:after="0"/>
              <w:ind w:firstLine="709"/>
              <w:rPr>
                <w:rFonts w:ascii="Times New Roman" w:hAnsi="Times New Roman"/>
                <w:b/>
                <w:color w:val="000000"/>
                <w:sz w:val="28"/>
                <w:szCs w:val="28"/>
              </w:rPr>
            </w:pPr>
            <w:r w:rsidRPr="00CB5415">
              <w:rPr>
                <w:rFonts w:ascii="Times New Roman" w:hAnsi="Times New Roman"/>
                <w:b/>
                <w:color w:val="000000"/>
                <w:sz w:val="28"/>
                <w:szCs w:val="28"/>
              </w:rPr>
              <w:t>Организационный момент.</w:t>
            </w:r>
          </w:p>
          <w:p w:rsidR="00D60C8F" w:rsidRPr="00CB5415" w:rsidRDefault="00D60C8F" w:rsidP="00B156BD">
            <w:pPr>
              <w:spacing w:after="0"/>
              <w:rPr>
                <w:rFonts w:ascii="Times New Roman" w:hAnsi="Times New Roman"/>
                <w:color w:val="000000"/>
                <w:sz w:val="28"/>
                <w:szCs w:val="28"/>
              </w:rPr>
            </w:pPr>
            <w:r w:rsidRPr="00CB5415">
              <w:rPr>
                <w:rFonts w:ascii="Times New Roman" w:hAnsi="Times New Roman"/>
                <w:color w:val="000000"/>
                <w:sz w:val="28"/>
                <w:szCs w:val="28"/>
              </w:rPr>
              <w:t>Объявление темы, цели занятия.</w:t>
            </w:r>
          </w:p>
          <w:p w:rsidR="00D60C8F" w:rsidRPr="00CB5415" w:rsidRDefault="00D60C8F" w:rsidP="00B156BD">
            <w:pPr>
              <w:spacing w:after="0"/>
              <w:rPr>
                <w:rFonts w:ascii="Times New Roman" w:hAnsi="Times New Roman"/>
                <w:color w:val="000000"/>
                <w:sz w:val="28"/>
                <w:szCs w:val="28"/>
              </w:rPr>
            </w:pPr>
            <w:r w:rsidRPr="00CB5415">
              <w:rPr>
                <w:rFonts w:ascii="Times New Roman" w:hAnsi="Times New Roman"/>
                <w:color w:val="000000"/>
                <w:sz w:val="28"/>
                <w:szCs w:val="28"/>
              </w:rPr>
              <w:t>Мотивационный момент (актуальность изучения темы занятия)</w:t>
            </w:r>
          </w:p>
        </w:tc>
      </w:tr>
      <w:tr w:rsidR="00D60C8F" w:rsidRPr="00CB5415" w:rsidTr="00B156BD">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D60C8F" w:rsidRPr="00CB5415" w:rsidRDefault="00D60C8F" w:rsidP="00B156BD">
            <w:pPr>
              <w:spacing w:after="0"/>
              <w:jc w:val="center"/>
              <w:rPr>
                <w:rFonts w:ascii="Times New Roman" w:hAnsi="Times New Roman"/>
                <w:color w:val="000000"/>
                <w:sz w:val="28"/>
                <w:szCs w:val="28"/>
              </w:rPr>
            </w:pPr>
            <w:r w:rsidRPr="00CB5415">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D60C8F" w:rsidRPr="00CB5415" w:rsidRDefault="00D60C8F" w:rsidP="00B156BD">
            <w:pPr>
              <w:spacing w:after="0"/>
              <w:ind w:firstLine="709"/>
              <w:rPr>
                <w:rFonts w:ascii="Times New Roman" w:hAnsi="Times New Roman"/>
                <w:i/>
                <w:color w:val="000000"/>
                <w:sz w:val="28"/>
                <w:szCs w:val="28"/>
              </w:rPr>
            </w:pPr>
            <w:r w:rsidRPr="00CB5415">
              <w:rPr>
                <w:rFonts w:ascii="Times New Roman" w:hAnsi="Times New Roman"/>
                <w:b/>
                <w:color w:val="000000"/>
                <w:sz w:val="28"/>
                <w:szCs w:val="28"/>
              </w:rPr>
              <w:t xml:space="preserve">Входной контроль, актуализация опорных знаний, умений, навыков </w:t>
            </w:r>
            <w:r w:rsidRPr="00CB5415">
              <w:rPr>
                <w:rFonts w:ascii="Times New Roman" w:hAnsi="Times New Roman"/>
                <w:color w:val="000000"/>
                <w:sz w:val="28"/>
                <w:szCs w:val="28"/>
              </w:rPr>
              <w:t>(тестирование, наборы тестовых заданий приведены в ФОС)</w:t>
            </w:r>
          </w:p>
        </w:tc>
      </w:tr>
      <w:tr w:rsidR="00D60C8F" w:rsidRPr="00CB5415" w:rsidTr="00B156BD">
        <w:trPr>
          <w:trHeight w:val="3282"/>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D60C8F" w:rsidRPr="00CB5415" w:rsidRDefault="00D60C8F" w:rsidP="00B156BD">
            <w:pPr>
              <w:spacing w:after="0"/>
              <w:jc w:val="center"/>
              <w:rPr>
                <w:rFonts w:ascii="Times New Roman" w:hAnsi="Times New Roman"/>
                <w:color w:val="000000"/>
                <w:sz w:val="28"/>
                <w:szCs w:val="28"/>
              </w:rPr>
            </w:pPr>
            <w:r w:rsidRPr="00CB5415">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D60C8F" w:rsidRPr="00CB5415" w:rsidRDefault="00D60C8F" w:rsidP="00B156BD">
            <w:pPr>
              <w:spacing w:after="0"/>
              <w:ind w:firstLine="709"/>
              <w:rPr>
                <w:rFonts w:ascii="Times New Roman" w:hAnsi="Times New Roman"/>
                <w:b/>
                <w:color w:val="000000"/>
                <w:sz w:val="28"/>
                <w:szCs w:val="28"/>
              </w:rPr>
            </w:pPr>
            <w:r w:rsidRPr="00CB5415">
              <w:rPr>
                <w:rFonts w:ascii="Times New Roman" w:hAnsi="Times New Roman"/>
                <w:b/>
                <w:color w:val="000000"/>
                <w:sz w:val="28"/>
                <w:szCs w:val="28"/>
              </w:rPr>
              <w:t>Основная часть учебного занятия.</w:t>
            </w:r>
          </w:p>
          <w:p w:rsidR="00D60C8F" w:rsidRPr="00CB5415" w:rsidRDefault="00D60C8F" w:rsidP="00B156BD">
            <w:pPr>
              <w:spacing w:after="0"/>
              <w:ind w:firstLine="709"/>
              <w:rPr>
                <w:rFonts w:ascii="Times New Roman" w:hAnsi="Times New Roman"/>
                <w:color w:val="000000"/>
                <w:sz w:val="28"/>
                <w:szCs w:val="28"/>
              </w:rPr>
            </w:pPr>
            <w:r w:rsidRPr="00CB5415">
              <w:rPr>
                <w:rFonts w:ascii="Times New Roman" w:hAnsi="Times New Roman"/>
                <w:color w:val="000000"/>
                <w:sz w:val="28"/>
                <w:szCs w:val="28"/>
              </w:rPr>
              <w:t>Перечень рассматриваемых вопросов:</w:t>
            </w:r>
          </w:p>
          <w:p w:rsidR="00734F77" w:rsidRPr="00CB5415" w:rsidRDefault="00734F77" w:rsidP="00734F77">
            <w:pPr>
              <w:ind w:left="317"/>
              <w:rPr>
                <w:rFonts w:ascii="Times New Roman" w:hAnsi="Times New Roman"/>
                <w:color w:val="000000"/>
                <w:sz w:val="28"/>
                <w:szCs w:val="28"/>
              </w:rPr>
            </w:pPr>
            <w:r w:rsidRPr="00CB5415">
              <w:rPr>
                <w:rFonts w:ascii="Times New Roman" w:hAnsi="Times New Roman"/>
                <w:color w:val="000000"/>
                <w:sz w:val="28"/>
                <w:szCs w:val="28"/>
              </w:rPr>
              <w:t>1. Современная классификация ИБС, виды стабильной и нестабильной стенокардии.</w:t>
            </w:r>
          </w:p>
          <w:p w:rsidR="00734F77" w:rsidRPr="00CB5415" w:rsidRDefault="00734F77" w:rsidP="00734F77">
            <w:pPr>
              <w:ind w:left="317"/>
              <w:rPr>
                <w:rFonts w:ascii="Times New Roman" w:hAnsi="Times New Roman"/>
                <w:color w:val="000000"/>
                <w:sz w:val="28"/>
                <w:szCs w:val="28"/>
              </w:rPr>
            </w:pPr>
            <w:r w:rsidRPr="00CB5415">
              <w:rPr>
                <w:rFonts w:ascii="Times New Roman" w:hAnsi="Times New Roman"/>
                <w:color w:val="000000"/>
                <w:sz w:val="28"/>
                <w:szCs w:val="28"/>
              </w:rPr>
              <w:t>2. Классификация, фармакодинамика, фармакокинетические особенности, побочные эффекты нитратов.</w:t>
            </w:r>
          </w:p>
          <w:p w:rsidR="00734F77" w:rsidRPr="00CB5415" w:rsidRDefault="00734F77" w:rsidP="00734F77">
            <w:pPr>
              <w:tabs>
                <w:tab w:val="left" w:pos="601"/>
              </w:tabs>
              <w:ind w:left="317"/>
              <w:rPr>
                <w:rFonts w:ascii="Times New Roman" w:hAnsi="Times New Roman"/>
                <w:color w:val="000000"/>
                <w:sz w:val="28"/>
                <w:szCs w:val="28"/>
              </w:rPr>
            </w:pPr>
            <w:r w:rsidRPr="00CB5415">
              <w:rPr>
                <w:rFonts w:ascii="Times New Roman" w:hAnsi="Times New Roman"/>
                <w:color w:val="000000"/>
                <w:sz w:val="28"/>
                <w:szCs w:val="28"/>
              </w:rPr>
              <w:t>3.Классификация, фармакодинамика, фармакокинетические особенности, побочные эффекты b-адреноблокаторов.</w:t>
            </w:r>
          </w:p>
          <w:p w:rsidR="00734F77" w:rsidRPr="00CB5415" w:rsidRDefault="00734F77" w:rsidP="00734F77">
            <w:pPr>
              <w:tabs>
                <w:tab w:val="left" w:pos="601"/>
              </w:tabs>
              <w:ind w:left="317"/>
              <w:rPr>
                <w:rFonts w:ascii="Times New Roman" w:hAnsi="Times New Roman"/>
                <w:color w:val="000000"/>
                <w:sz w:val="28"/>
                <w:szCs w:val="28"/>
              </w:rPr>
            </w:pPr>
            <w:r w:rsidRPr="00CB5415">
              <w:rPr>
                <w:rFonts w:ascii="Times New Roman" w:hAnsi="Times New Roman"/>
                <w:color w:val="000000"/>
                <w:sz w:val="28"/>
                <w:szCs w:val="28"/>
              </w:rPr>
              <w:t>4.Классификация, фармакодинамика, фармакокинетические особенности, побочные эффекты нитратоподобных ЛС.</w:t>
            </w:r>
          </w:p>
          <w:p w:rsidR="00734F77" w:rsidRPr="00CB5415" w:rsidRDefault="00734F77" w:rsidP="00734F77">
            <w:pPr>
              <w:tabs>
                <w:tab w:val="left" w:pos="601"/>
              </w:tabs>
              <w:ind w:left="317"/>
              <w:rPr>
                <w:rFonts w:ascii="Times New Roman" w:hAnsi="Times New Roman"/>
                <w:color w:val="000000"/>
                <w:sz w:val="28"/>
                <w:szCs w:val="28"/>
              </w:rPr>
            </w:pPr>
            <w:r w:rsidRPr="00CB5415">
              <w:rPr>
                <w:rFonts w:ascii="Times New Roman" w:hAnsi="Times New Roman"/>
                <w:color w:val="000000"/>
                <w:sz w:val="28"/>
                <w:szCs w:val="28"/>
              </w:rPr>
              <w:t>5.Классификация, фармакодинамика, фармакокинетические особенности, побочные эффекты антагонистов Са.</w:t>
            </w:r>
          </w:p>
          <w:p w:rsidR="00734F77" w:rsidRPr="00CB5415" w:rsidRDefault="00734F77" w:rsidP="00734F77">
            <w:pPr>
              <w:pStyle w:val="4"/>
              <w:shd w:val="clear" w:color="auto" w:fill="auto"/>
              <w:spacing w:line="240" w:lineRule="auto"/>
              <w:ind w:left="317" w:firstLine="0"/>
              <w:rPr>
                <w:rStyle w:val="0pt"/>
                <w:b w:val="0"/>
                <w:sz w:val="28"/>
                <w:szCs w:val="28"/>
              </w:rPr>
            </w:pPr>
            <w:r w:rsidRPr="00CB5415">
              <w:rPr>
                <w:color w:val="000000"/>
                <w:spacing w:val="0"/>
                <w:sz w:val="28"/>
                <w:szCs w:val="28"/>
                <w:lang w:eastAsia="ru-RU"/>
              </w:rPr>
              <w:t>6. Взаимодействие препаратов между собой и с другими группами лекарственных средств.</w:t>
            </w:r>
          </w:p>
          <w:p w:rsidR="00D60C8F" w:rsidRPr="00CB5415" w:rsidRDefault="00D60C8F" w:rsidP="00B156BD">
            <w:pPr>
              <w:pStyle w:val="a4"/>
              <w:numPr>
                <w:ilvl w:val="0"/>
                <w:numId w:val="20"/>
              </w:numPr>
              <w:rPr>
                <w:sz w:val="28"/>
                <w:szCs w:val="28"/>
              </w:rPr>
            </w:pPr>
          </w:p>
        </w:tc>
      </w:tr>
      <w:tr w:rsidR="00D60C8F" w:rsidRPr="00CB5415" w:rsidTr="00B156BD">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D60C8F" w:rsidRPr="00CB5415" w:rsidRDefault="00D60C8F" w:rsidP="00B156BD">
            <w:pPr>
              <w:spacing w:after="0"/>
              <w:jc w:val="center"/>
              <w:rPr>
                <w:rFonts w:ascii="Times New Roman" w:hAnsi="Times New Roman"/>
                <w:color w:val="000000"/>
                <w:sz w:val="28"/>
                <w:szCs w:val="28"/>
              </w:rPr>
            </w:pPr>
            <w:r w:rsidRPr="00CB5415">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D60C8F" w:rsidRPr="00CB5415" w:rsidRDefault="00D60C8F" w:rsidP="00B156BD">
            <w:pPr>
              <w:spacing w:after="0"/>
              <w:ind w:firstLine="709"/>
              <w:rPr>
                <w:rFonts w:ascii="Times New Roman" w:hAnsi="Times New Roman"/>
                <w:b/>
                <w:color w:val="000000"/>
                <w:sz w:val="28"/>
                <w:szCs w:val="28"/>
              </w:rPr>
            </w:pPr>
            <w:r w:rsidRPr="00CB5415">
              <w:rPr>
                <w:rFonts w:ascii="Times New Roman" w:hAnsi="Times New Roman"/>
                <w:b/>
                <w:color w:val="000000"/>
                <w:sz w:val="28"/>
                <w:szCs w:val="28"/>
              </w:rPr>
              <w:t>Заключительная часть занятия:</w:t>
            </w:r>
          </w:p>
          <w:p w:rsidR="00D60C8F" w:rsidRPr="00CB5415" w:rsidRDefault="00D60C8F" w:rsidP="00B156BD">
            <w:pPr>
              <w:spacing w:after="0"/>
              <w:rPr>
                <w:rFonts w:ascii="Times New Roman" w:hAnsi="Times New Roman"/>
                <w:color w:val="000000"/>
                <w:sz w:val="28"/>
                <w:szCs w:val="28"/>
              </w:rPr>
            </w:pPr>
            <w:r w:rsidRPr="00CB5415">
              <w:rPr>
                <w:rFonts w:ascii="Times New Roman" w:hAnsi="Times New Roman"/>
                <w:color w:val="000000"/>
                <w:spacing w:val="-6"/>
                <w:sz w:val="28"/>
                <w:szCs w:val="28"/>
              </w:rPr>
              <w:t>Подведение итогов занятия</w:t>
            </w:r>
          </w:p>
        </w:tc>
      </w:tr>
    </w:tbl>
    <w:p w:rsidR="00D60C8F" w:rsidRPr="00CB5415" w:rsidRDefault="00D60C8F" w:rsidP="00D60C8F">
      <w:pPr>
        <w:spacing w:after="0"/>
        <w:ind w:firstLine="709"/>
        <w:jc w:val="both"/>
        <w:rPr>
          <w:rFonts w:ascii="Times New Roman" w:hAnsi="Times New Roman"/>
          <w:b/>
          <w:color w:val="000000"/>
          <w:sz w:val="28"/>
          <w:szCs w:val="28"/>
        </w:rPr>
      </w:pPr>
    </w:p>
    <w:p w:rsidR="00D60C8F" w:rsidRPr="00CB5415" w:rsidRDefault="00D60C8F" w:rsidP="00D60C8F">
      <w:pPr>
        <w:spacing w:after="0"/>
        <w:ind w:firstLine="709"/>
        <w:jc w:val="both"/>
        <w:rPr>
          <w:rFonts w:ascii="Times New Roman" w:hAnsi="Times New Roman"/>
          <w:b/>
          <w:color w:val="000000"/>
          <w:sz w:val="28"/>
          <w:szCs w:val="28"/>
        </w:rPr>
      </w:pPr>
      <w:r w:rsidRPr="00CB5415">
        <w:rPr>
          <w:rFonts w:ascii="Times New Roman" w:hAnsi="Times New Roman"/>
          <w:b/>
          <w:color w:val="000000"/>
          <w:sz w:val="28"/>
          <w:szCs w:val="28"/>
        </w:rPr>
        <w:t xml:space="preserve">Средства обучения: </w:t>
      </w:r>
    </w:p>
    <w:p w:rsidR="00D60C8F" w:rsidRPr="00CB5415" w:rsidRDefault="00D60C8F" w:rsidP="00D60C8F">
      <w:pPr>
        <w:spacing w:after="0"/>
        <w:ind w:firstLine="709"/>
        <w:jc w:val="both"/>
        <w:rPr>
          <w:rFonts w:ascii="Times New Roman" w:hAnsi="Times New Roman"/>
          <w:color w:val="000000"/>
          <w:sz w:val="28"/>
          <w:szCs w:val="28"/>
        </w:rPr>
      </w:pPr>
      <w:r w:rsidRPr="00CB5415">
        <w:rPr>
          <w:rFonts w:ascii="Times New Roman" w:hAnsi="Times New Roman"/>
          <w:color w:val="000000"/>
          <w:sz w:val="28"/>
          <w:szCs w:val="28"/>
        </w:rPr>
        <w:t xml:space="preserve">- дидактические: </w:t>
      </w:r>
      <w:r w:rsidR="00812B29" w:rsidRPr="00CB5415">
        <w:rPr>
          <w:rFonts w:ascii="Times New Roman" w:hAnsi="Times New Roman"/>
          <w:color w:val="000000"/>
          <w:sz w:val="28"/>
          <w:szCs w:val="28"/>
        </w:rPr>
        <w:t>схемы</w:t>
      </w:r>
    </w:p>
    <w:p w:rsidR="00D60C8F" w:rsidRPr="00CB5415" w:rsidRDefault="00D60C8F" w:rsidP="00D60C8F">
      <w:pPr>
        <w:spacing w:after="0"/>
        <w:ind w:firstLine="709"/>
        <w:jc w:val="both"/>
        <w:rPr>
          <w:rFonts w:ascii="Times New Roman" w:hAnsi="Times New Roman"/>
          <w:color w:val="000000"/>
          <w:sz w:val="28"/>
          <w:szCs w:val="28"/>
        </w:rPr>
      </w:pPr>
      <w:r w:rsidRPr="00CB5415">
        <w:rPr>
          <w:rFonts w:ascii="Times New Roman" w:hAnsi="Times New Roman"/>
          <w:color w:val="000000"/>
          <w:sz w:val="28"/>
          <w:szCs w:val="28"/>
        </w:rPr>
        <w:t>-материально-технические: мел белый и цветной, доска.</w:t>
      </w:r>
    </w:p>
    <w:p w:rsidR="00D60C8F" w:rsidRPr="00CB5415" w:rsidRDefault="00D60C8F" w:rsidP="00D60C8F">
      <w:pPr>
        <w:spacing w:after="0"/>
        <w:ind w:firstLine="709"/>
        <w:jc w:val="both"/>
        <w:rPr>
          <w:rFonts w:ascii="Times New Roman" w:hAnsi="Times New Roman"/>
          <w:color w:val="000000"/>
          <w:sz w:val="28"/>
          <w:szCs w:val="28"/>
        </w:rPr>
      </w:pPr>
    </w:p>
    <w:p w:rsidR="00BC60AA" w:rsidRPr="00CB5415" w:rsidRDefault="00BC60AA" w:rsidP="00BC60AA">
      <w:pPr>
        <w:spacing w:after="0"/>
        <w:ind w:firstLine="709"/>
        <w:jc w:val="both"/>
        <w:rPr>
          <w:rFonts w:ascii="Times New Roman" w:hAnsi="Times New Roman"/>
          <w:color w:val="000000"/>
          <w:sz w:val="28"/>
          <w:szCs w:val="28"/>
        </w:rPr>
      </w:pPr>
    </w:p>
    <w:p w:rsidR="00867E1D" w:rsidRPr="00CB5415" w:rsidRDefault="00BC60AA" w:rsidP="00867E1D">
      <w:pPr>
        <w:pStyle w:val="4"/>
        <w:shd w:val="clear" w:color="auto" w:fill="auto"/>
        <w:spacing w:line="240" w:lineRule="auto"/>
        <w:ind w:left="34" w:firstLine="0"/>
        <w:jc w:val="center"/>
        <w:rPr>
          <w:b/>
          <w:sz w:val="28"/>
          <w:szCs w:val="28"/>
        </w:rPr>
      </w:pPr>
      <w:r w:rsidRPr="00CB5415">
        <w:rPr>
          <w:b/>
          <w:color w:val="000000"/>
          <w:sz w:val="28"/>
          <w:szCs w:val="28"/>
        </w:rPr>
        <w:lastRenderedPageBreak/>
        <w:t xml:space="preserve">Тема 3. </w:t>
      </w:r>
      <w:r w:rsidR="00867E1D" w:rsidRPr="00CB5415">
        <w:rPr>
          <w:b/>
          <w:sz w:val="28"/>
          <w:szCs w:val="28"/>
        </w:rPr>
        <w:t>Особенности выбора, режим дозирования, оценка эффективности и безопасности сердечных гликозидов и негликозидных инотропных средств.</w:t>
      </w:r>
    </w:p>
    <w:p w:rsidR="00BC60AA" w:rsidRPr="00CB5415" w:rsidRDefault="00BC60AA" w:rsidP="00867E1D">
      <w:pPr>
        <w:ind w:left="1620" w:hanging="1620"/>
        <w:jc w:val="center"/>
        <w:rPr>
          <w:rFonts w:ascii="Times New Roman" w:hAnsi="Times New Roman"/>
          <w:b/>
          <w:sz w:val="28"/>
          <w:szCs w:val="28"/>
        </w:rPr>
      </w:pPr>
    </w:p>
    <w:p w:rsidR="00BC60AA" w:rsidRPr="00CB5415" w:rsidRDefault="00BC60AA" w:rsidP="00BC60AA">
      <w:pPr>
        <w:ind w:left="1620" w:hanging="1620"/>
        <w:jc w:val="center"/>
        <w:rPr>
          <w:rFonts w:ascii="Times New Roman" w:hAnsi="Times New Roman"/>
          <w:color w:val="000000"/>
          <w:sz w:val="28"/>
          <w:szCs w:val="28"/>
        </w:rPr>
      </w:pPr>
      <w:r w:rsidRPr="00CB5415">
        <w:rPr>
          <w:rFonts w:ascii="Times New Roman" w:hAnsi="Times New Roman"/>
          <w:b/>
          <w:color w:val="000000"/>
          <w:sz w:val="28"/>
          <w:szCs w:val="28"/>
        </w:rPr>
        <w:t xml:space="preserve">Вид учебного занятия </w:t>
      </w:r>
      <w:r w:rsidRPr="00CB5415">
        <w:rPr>
          <w:rFonts w:ascii="Times New Roman" w:hAnsi="Times New Roman"/>
          <w:color w:val="000000"/>
          <w:sz w:val="28"/>
          <w:szCs w:val="28"/>
        </w:rPr>
        <w:t>– практическое занятие.</w:t>
      </w:r>
    </w:p>
    <w:p w:rsidR="00BC60AA" w:rsidRPr="00CB5415" w:rsidRDefault="00BC60AA" w:rsidP="00180442">
      <w:pPr>
        <w:spacing w:after="0"/>
        <w:ind w:firstLine="709"/>
        <w:jc w:val="both"/>
        <w:rPr>
          <w:rFonts w:ascii="Times New Roman" w:hAnsi="Times New Roman"/>
          <w:color w:val="000000"/>
          <w:sz w:val="28"/>
          <w:szCs w:val="28"/>
        </w:rPr>
      </w:pPr>
      <w:r w:rsidRPr="00CB5415">
        <w:rPr>
          <w:rFonts w:ascii="Times New Roman" w:hAnsi="Times New Roman"/>
          <w:b/>
          <w:color w:val="000000"/>
          <w:sz w:val="28"/>
          <w:szCs w:val="28"/>
        </w:rPr>
        <w:t xml:space="preserve">Цель: </w:t>
      </w:r>
      <w:r w:rsidRPr="00CB5415">
        <w:rPr>
          <w:rFonts w:ascii="Times New Roman" w:hAnsi="Times New Roman"/>
          <w:color w:val="000000"/>
          <w:sz w:val="28"/>
          <w:szCs w:val="28"/>
        </w:rPr>
        <w:t xml:space="preserve">углубить знания по </w:t>
      </w:r>
      <w:r w:rsidR="00180442" w:rsidRPr="00CB5415">
        <w:rPr>
          <w:rFonts w:ascii="Times New Roman" w:hAnsi="Times New Roman"/>
          <w:color w:val="000000"/>
          <w:sz w:val="28"/>
          <w:szCs w:val="28"/>
        </w:rPr>
        <w:t>группе препаратов сердечные гликозиды и негликозидные инотропные средства</w:t>
      </w:r>
    </w:p>
    <w:p w:rsidR="00BC60AA" w:rsidRPr="00CB5415" w:rsidRDefault="00BC60AA" w:rsidP="00BC60AA">
      <w:pPr>
        <w:ind w:firstLine="709"/>
        <w:jc w:val="both"/>
        <w:rPr>
          <w:rFonts w:ascii="Times New Roman" w:hAnsi="Times New Roman"/>
          <w:b/>
          <w:color w:val="000000"/>
          <w:sz w:val="28"/>
          <w:szCs w:val="28"/>
        </w:rPr>
      </w:pPr>
      <w:r w:rsidRPr="00CB5415">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BC60AA" w:rsidRPr="00CB5415" w:rsidTr="00B156BD">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BC60AA" w:rsidRPr="00CB5415" w:rsidRDefault="00BC60AA" w:rsidP="00B156BD">
            <w:pPr>
              <w:spacing w:after="0"/>
              <w:jc w:val="center"/>
              <w:rPr>
                <w:rFonts w:ascii="Times New Roman" w:hAnsi="Times New Roman"/>
                <w:color w:val="000000"/>
                <w:sz w:val="28"/>
                <w:szCs w:val="28"/>
              </w:rPr>
            </w:pPr>
            <w:r w:rsidRPr="00CB5415">
              <w:rPr>
                <w:rFonts w:ascii="Times New Roman" w:hAnsi="Times New Roman"/>
                <w:color w:val="000000"/>
                <w:sz w:val="28"/>
                <w:szCs w:val="28"/>
              </w:rPr>
              <w:t>№</w:t>
            </w:r>
            <w:r w:rsidR="00A43276" w:rsidRPr="00CB5415">
              <w:rPr>
                <w:rFonts w:ascii="Times New Roman" w:hAnsi="Times New Roman"/>
                <w:color w:val="000000"/>
                <w:sz w:val="28"/>
                <w:szCs w:val="28"/>
              </w:rPr>
              <w:t xml:space="preserve"> </w:t>
            </w:r>
            <w:r w:rsidRPr="00CB5415">
              <w:rPr>
                <w:rFonts w:ascii="Times New Roman" w:hAnsi="Times New Roman"/>
                <w:color w:val="000000"/>
                <w:sz w:val="28"/>
                <w:szCs w:val="28"/>
              </w:rPr>
              <w:t>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BC60AA" w:rsidRPr="00CB5415" w:rsidRDefault="00BC60AA" w:rsidP="00B156BD">
            <w:pPr>
              <w:spacing w:after="0"/>
              <w:ind w:firstLine="709"/>
              <w:jc w:val="center"/>
              <w:rPr>
                <w:rFonts w:ascii="Times New Roman" w:hAnsi="Times New Roman"/>
                <w:color w:val="000000"/>
                <w:sz w:val="28"/>
                <w:szCs w:val="28"/>
              </w:rPr>
            </w:pPr>
            <w:r w:rsidRPr="00CB5415">
              <w:rPr>
                <w:rFonts w:ascii="Times New Roman" w:hAnsi="Times New Roman"/>
                <w:color w:val="000000"/>
                <w:sz w:val="28"/>
                <w:szCs w:val="28"/>
              </w:rPr>
              <w:t>Этапы и содержание занятия</w:t>
            </w:r>
          </w:p>
        </w:tc>
      </w:tr>
      <w:tr w:rsidR="00BC60AA" w:rsidRPr="00CB5415" w:rsidTr="00B156BD">
        <w:trPr>
          <w:jc w:val="center"/>
        </w:trPr>
        <w:tc>
          <w:tcPr>
            <w:tcW w:w="988" w:type="dxa"/>
            <w:tcBorders>
              <w:top w:val="single" w:sz="4" w:space="0" w:color="000000"/>
              <w:left w:val="single" w:sz="4" w:space="0" w:color="000000"/>
              <w:bottom w:val="single" w:sz="4" w:space="0" w:color="000000"/>
              <w:right w:val="single" w:sz="4" w:space="0" w:color="000000"/>
            </w:tcBorders>
            <w:vAlign w:val="center"/>
          </w:tcPr>
          <w:p w:rsidR="00BC60AA" w:rsidRPr="00CB5415" w:rsidRDefault="00BC60AA" w:rsidP="00B156BD">
            <w:pPr>
              <w:spacing w:after="0"/>
              <w:jc w:val="center"/>
              <w:rPr>
                <w:rFonts w:ascii="Times New Roman" w:hAnsi="Times New Roman"/>
                <w:color w:val="000000"/>
                <w:sz w:val="28"/>
                <w:szCs w:val="28"/>
              </w:rPr>
            </w:pPr>
            <w:r w:rsidRPr="00CB5415">
              <w:rPr>
                <w:rFonts w:ascii="Times New Roman" w:hAnsi="Times New Roman"/>
                <w:color w:val="000000"/>
                <w:sz w:val="28"/>
                <w:szCs w:val="28"/>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BC60AA" w:rsidRPr="00CB5415" w:rsidRDefault="00BC60AA" w:rsidP="00B156BD">
            <w:pPr>
              <w:spacing w:after="0"/>
              <w:ind w:firstLine="709"/>
              <w:rPr>
                <w:rFonts w:ascii="Times New Roman" w:hAnsi="Times New Roman"/>
                <w:b/>
                <w:color w:val="000000"/>
                <w:sz w:val="28"/>
                <w:szCs w:val="28"/>
              </w:rPr>
            </w:pPr>
            <w:r w:rsidRPr="00CB5415">
              <w:rPr>
                <w:rFonts w:ascii="Times New Roman" w:hAnsi="Times New Roman"/>
                <w:b/>
                <w:color w:val="000000"/>
                <w:sz w:val="28"/>
                <w:szCs w:val="28"/>
              </w:rPr>
              <w:t>Организационный момент.</w:t>
            </w:r>
          </w:p>
          <w:p w:rsidR="00BC60AA" w:rsidRPr="00CB5415" w:rsidRDefault="00BC60AA" w:rsidP="00B156BD">
            <w:pPr>
              <w:spacing w:after="0"/>
              <w:rPr>
                <w:rFonts w:ascii="Times New Roman" w:hAnsi="Times New Roman"/>
                <w:color w:val="000000"/>
                <w:sz w:val="28"/>
                <w:szCs w:val="28"/>
              </w:rPr>
            </w:pPr>
            <w:r w:rsidRPr="00CB5415">
              <w:rPr>
                <w:rFonts w:ascii="Times New Roman" w:hAnsi="Times New Roman"/>
                <w:color w:val="000000"/>
                <w:sz w:val="28"/>
                <w:szCs w:val="28"/>
              </w:rPr>
              <w:t>Объявление темы, цели занятия.</w:t>
            </w:r>
          </w:p>
          <w:p w:rsidR="00BC60AA" w:rsidRPr="00CB5415" w:rsidRDefault="00BC60AA" w:rsidP="00B156BD">
            <w:pPr>
              <w:spacing w:after="0"/>
              <w:rPr>
                <w:rFonts w:ascii="Times New Roman" w:hAnsi="Times New Roman"/>
                <w:color w:val="000000"/>
                <w:sz w:val="28"/>
                <w:szCs w:val="28"/>
              </w:rPr>
            </w:pPr>
            <w:r w:rsidRPr="00CB5415">
              <w:rPr>
                <w:rFonts w:ascii="Times New Roman" w:hAnsi="Times New Roman"/>
                <w:color w:val="000000"/>
                <w:sz w:val="28"/>
                <w:szCs w:val="28"/>
              </w:rPr>
              <w:t>Мотивационный момент (актуальность изучения темы занятия)</w:t>
            </w:r>
          </w:p>
        </w:tc>
      </w:tr>
      <w:tr w:rsidR="00BC60AA" w:rsidRPr="00CB5415" w:rsidTr="00B156BD">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BC60AA" w:rsidRPr="00CB5415" w:rsidRDefault="00BC60AA" w:rsidP="00B156BD">
            <w:pPr>
              <w:spacing w:after="0"/>
              <w:jc w:val="center"/>
              <w:rPr>
                <w:rFonts w:ascii="Times New Roman" w:hAnsi="Times New Roman"/>
                <w:color w:val="000000"/>
                <w:sz w:val="28"/>
                <w:szCs w:val="28"/>
              </w:rPr>
            </w:pPr>
            <w:r w:rsidRPr="00CB5415">
              <w:rPr>
                <w:rFonts w:ascii="Times New Roman" w:hAnsi="Times New Roman"/>
                <w:color w:val="000000"/>
                <w:sz w:val="28"/>
                <w:szCs w:val="28"/>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BC60AA" w:rsidRPr="00CB5415" w:rsidRDefault="00BC60AA" w:rsidP="00B156BD">
            <w:pPr>
              <w:spacing w:after="0"/>
              <w:ind w:firstLine="709"/>
              <w:rPr>
                <w:rFonts w:ascii="Times New Roman" w:hAnsi="Times New Roman"/>
                <w:i/>
                <w:color w:val="000000"/>
                <w:sz w:val="28"/>
                <w:szCs w:val="28"/>
              </w:rPr>
            </w:pPr>
            <w:r w:rsidRPr="00CB5415">
              <w:rPr>
                <w:rFonts w:ascii="Times New Roman" w:hAnsi="Times New Roman"/>
                <w:b/>
                <w:color w:val="000000"/>
                <w:sz w:val="28"/>
                <w:szCs w:val="28"/>
              </w:rPr>
              <w:t xml:space="preserve">Входной контроль, актуализация опорных знаний, умений, навыков </w:t>
            </w:r>
            <w:r w:rsidRPr="00CB5415">
              <w:rPr>
                <w:rFonts w:ascii="Times New Roman" w:hAnsi="Times New Roman"/>
                <w:color w:val="000000"/>
                <w:sz w:val="28"/>
                <w:szCs w:val="28"/>
              </w:rPr>
              <w:t>(тестирование, наборы тестовых заданий приведены в ФОС)</w:t>
            </w:r>
          </w:p>
        </w:tc>
      </w:tr>
      <w:tr w:rsidR="00BC60AA" w:rsidRPr="00CB5415" w:rsidTr="00B156BD">
        <w:trPr>
          <w:trHeight w:val="3282"/>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BC60AA" w:rsidRPr="00CB5415" w:rsidRDefault="00BC60AA" w:rsidP="00B156BD">
            <w:pPr>
              <w:spacing w:after="0"/>
              <w:jc w:val="center"/>
              <w:rPr>
                <w:rFonts w:ascii="Times New Roman" w:hAnsi="Times New Roman"/>
                <w:color w:val="000000"/>
                <w:sz w:val="28"/>
                <w:szCs w:val="28"/>
              </w:rPr>
            </w:pPr>
            <w:r w:rsidRPr="00CB5415">
              <w:rPr>
                <w:rFonts w:ascii="Times New Roman" w:hAnsi="Times New Roman"/>
                <w:color w:val="000000"/>
                <w:sz w:val="28"/>
                <w:szCs w:val="28"/>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BC60AA" w:rsidRPr="00CB5415" w:rsidRDefault="00BC60AA" w:rsidP="00B156BD">
            <w:pPr>
              <w:spacing w:after="0"/>
              <w:ind w:firstLine="709"/>
              <w:rPr>
                <w:rFonts w:ascii="Times New Roman" w:hAnsi="Times New Roman"/>
                <w:b/>
                <w:color w:val="000000"/>
                <w:sz w:val="28"/>
                <w:szCs w:val="28"/>
              </w:rPr>
            </w:pPr>
            <w:r w:rsidRPr="00CB5415">
              <w:rPr>
                <w:rFonts w:ascii="Times New Roman" w:hAnsi="Times New Roman"/>
                <w:b/>
                <w:color w:val="000000"/>
                <w:sz w:val="28"/>
                <w:szCs w:val="28"/>
              </w:rPr>
              <w:t>Основная часть учебного занятия.</w:t>
            </w:r>
          </w:p>
          <w:p w:rsidR="00BC60AA" w:rsidRPr="00CB5415" w:rsidRDefault="00BC60AA" w:rsidP="00B156BD">
            <w:pPr>
              <w:spacing w:after="0"/>
              <w:ind w:firstLine="709"/>
              <w:rPr>
                <w:rFonts w:ascii="Times New Roman" w:hAnsi="Times New Roman"/>
                <w:color w:val="000000"/>
                <w:sz w:val="28"/>
                <w:szCs w:val="28"/>
              </w:rPr>
            </w:pPr>
            <w:r w:rsidRPr="00CB5415">
              <w:rPr>
                <w:rFonts w:ascii="Times New Roman" w:hAnsi="Times New Roman"/>
                <w:color w:val="000000"/>
                <w:sz w:val="28"/>
                <w:szCs w:val="28"/>
              </w:rPr>
              <w:t>Перечень рассматриваемых вопросов:</w:t>
            </w:r>
          </w:p>
          <w:p w:rsidR="00EA338B" w:rsidRPr="00CB5415" w:rsidRDefault="00CB5415" w:rsidP="00EA338B">
            <w:pPr>
              <w:numPr>
                <w:ilvl w:val="0"/>
                <w:numId w:val="27"/>
              </w:numPr>
              <w:tabs>
                <w:tab w:val="left" w:pos="290"/>
                <w:tab w:val="left" w:pos="575"/>
                <w:tab w:val="left" w:pos="1134"/>
              </w:tabs>
              <w:spacing w:after="0" w:line="240" w:lineRule="auto"/>
              <w:ind w:left="317" w:hanging="283"/>
              <w:jc w:val="both"/>
              <w:rPr>
                <w:rFonts w:ascii="Times New Roman" w:hAnsi="Times New Roman"/>
                <w:color w:val="000000"/>
                <w:sz w:val="28"/>
                <w:szCs w:val="28"/>
              </w:rPr>
            </w:pPr>
            <w:r>
              <w:rPr>
                <w:rFonts w:ascii="Times New Roman" w:hAnsi="Times New Roman"/>
                <w:color w:val="000000"/>
                <w:sz w:val="28"/>
                <w:szCs w:val="28"/>
              </w:rPr>
              <w:t>Определение понятия «ХСН»</w:t>
            </w:r>
            <w:r w:rsidR="00EA338B" w:rsidRPr="00CB5415">
              <w:rPr>
                <w:rFonts w:ascii="Times New Roman" w:hAnsi="Times New Roman"/>
                <w:color w:val="000000"/>
                <w:sz w:val="28"/>
                <w:szCs w:val="28"/>
              </w:rPr>
              <w:t>.</w:t>
            </w:r>
            <w:r>
              <w:rPr>
                <w:rFonts w:ascii="Times New Roman" w:hAnsi="Times New Roman"/>
                <w:color w:val="000000"/>
                <w:sz w:val="28"/>
                <w:szCs w:val="28"/>
              </w:rPr>
              <w:t xml:space="preserve"> </w:t>
            </w:r>
            <w:r w:rsidR="00EA338B" w:rsidRPr="00CB5415">
              <w:rPr>
                <w:rFonts w:ascii="Times New Roman" w:hAnsi="Times New Roman"/>
                <w:color w:val="000000"/>
                <w:sz w:val="28"/>
                <w:szCs w:val="28"/>
              </w:rPr>
              <w:t>Основные причины, приводящие к развитию ХСН.</w:t>
            </w:r>
          </w:p>
          <w:p w:rsidR="00EA338B" w:rsidRPr="00CB5415" w:rsidRDefault="00EA338B" w:rsidP="00EA338B">
            <w:pPr>
              <w:numPr>
                <w:ilvl w:val="0"/>
                <w:numId w:val="27"/>
              </w:numPr>
              <w:tabs>
                <w:tab w:val="left" w:pos="290"/>
                <w:tab w:val="left" w:pos="575"/>
                <w:tab w:val="left" w:pos="1134"/>
              </w:tabs>
              <w:spacing w:after="0" w:line="240" w:lineRule="auto"/>
              <w:ind w:left="317" w:hanging="283"/>
              <w:jc w:val="both"/>
              <w:rPr>
                <w:rFonts w:ascii="Times New Roman" w:hAnsi="Times New Roman"/>
                <w:color w:val="000000"/>
                <w:sz w:val="28"/>
                <w:szCs w:val="28"/>
              </w:rPr>
            </w:pPr>
            <w:r w:rsidRPr="00CB5415">
              <w:rPr>
                <w:rFonts w:ascii="Times New Roman" w:hAnsi="Times New Roman"/>
                <w:color w:val="000000"/>
                <w:sz w:val="28"/>
                <w:szCs w:val="28"/>
              </w:rPr>
              <w:t>Модели развития ХСН. Основные звенья патогенеза ХСН.</w:t>
            </w:r>
          </w:p>
          <w:p w:rsidR="00EA338B" w:rsidRPr="00CB5415" w:rsidRDefault="00EA338B" w:rsidP="00EA338B">
            <w:pPr>
              <w:numPr>
                <w:ilvl w:val="0"/>
                <w:numId w:val="27"/>
              </w:numPr>
              <w:tabs>
                <w:tab w:val="left" w:pos="290"/>
                <w:tab w:val="left" w:pos="575"/>
                <w:tab w:val="left" w:pos="1134"/>
              </w:tabs>
              <w:spacing w:after="0" w:line="240" w:lineRule="auto"/>
              <w:ind w:left="317" w:hanging="283"/>
              <w:jc w:val="both"/>
              <w:rPr>
                <w:rFonts w:ascii="Times New Roman" w:hAnsi="Times New Roman"/>
                <w:color w:val="000000"/>
                <w:sz w:val="28"/>
                <w:szCs w:val="28"/>
              </w:rPr>
            </w:pPr>
            <w:r w:rsidRPr="00CB5415">
              <w:rPr>
                <w:rFonts w:ascii="Times New Roman" w:hAnsi="Times New Roman"/>
                <w:color w:val="000000"/>
                <w:sz w:val="28"/>
                <w:szCs w:val="28"/>
              </w:rPr>
              <w:t>Классификация лекарственных средств, применяемых для длительной терапии ХСН.</w:t>
            </w:r>
          </w:p>
          <w:p w:rsidR="00EA338B" w:rsidRPr="00CB5415" w:rsidRDefault="00EA338B" w:rsidP="00EA338B">
            <w:pPr>
              <w:numPr>
                <w:ilvl w:val="0"/>
                <w:numId w:val="27"/>
              </w:numPr>
              <w:tabs>
                <w:tab w:val="left" w:pos="290"/>
                <w:tab w:val="left" w:pos="575"/>
                <w:tab w:val="left" w:pos="1134"/>
              </w:tabs>
              <w:spacing w:after="0" w:line="240" w:lineRule="auto"/>
              <w:ind w:left="317" w:hanging="283"/>
              <w:jc w:val="both"/>
              <w:rPr>
                <w:rFonts w:ascii="Times New Roman" w:hAnsi="Times New Roman"/>
                <w:color w:val="000000"/>
                <w:sz w:val="28"/>
                <w:szCs w:val="28"/>
              </w:rPr>
            </w:pPr>
            <w:r w:rsidRPr="00CB5415">
              <w:rPr>
                <w:rFonts w:ascii="Times New Roman" w:hAnsi="Times New Roman"/>
                <w:color w:val="000000"/>
                <w:sz w:val="28"/>
                <w:szCs w:val="28"/>
              </w:rPr>
              <w:t>Фармакокинетические и фармакодинамические особенности сердечных гликозидов</w:t>
            </w:r>
          </w:p>
          <w:p w:rsidR="00EA338B" w:rsidRPr="00CB5415" w:rsidRDefault="00EA338B" w:rsidP="00EA338B">
            <w:pPr>
              <w:numPr>
                <w:ilvl w:val="0"/>
                <w:numId w:val="27"/>
              </w:numPr>
              <w:tabs>
                <w:tab w:val="left" w:pos="290"/>
                <w:tab w:val="left" w:pos="575"/>
                <w:tab w:val="left" w:pos="1134"/>
              </w:tabs>
              <w:spacing w:after="0" w:line="240" w:lineRule="auto"/>
              <w:ind w:left="317" w:hanging="283"/>
              <w:jc w:val="both"/>
              <w:rPr>
                <w:rFonts w:ascii="Times New Roman" w:hAnsi="Times New Roman"/>
                <w:color w:val="000000"/>
                <w:sz w:val="28"/>
                <w:szCs w:val="28"/>
              </w:rPr>
            </w:pPr>
            <w:r w:rsidRPr="00CB5415">
              <w:rPr>
                <w:rFonts w:ascii="Times New Roman" w:hAnsi="Times New Roman"/>
                <w:color w:val="000000"/>
                <w:sz w:val="28"/>
                <w:szCs w:val="28"/>
              </w:rPr>
              <w:t>Фармакокинетические и фармакодинамические особенности мочегонных.</w:t>
            </w:r>
          </w:p>
          <w:p w:rsidR="00EA338B" w:rsidRPr="00CB5415" w:rsidRDefault="00EA338B" w:rsidP="00EA338B">
            <w:pPr>
              <w:numPr>
                <w:ilvl w:val="0"/>
                <w:numId w:val="27"/>
              </w:numPr>
              <w:tabs>
                <w:tab w:val="left" w:pos="290"/>
                <w:tab w:val="left" w:pos="575"/>
                <w:tab w:val="left" w:pos="1134"/>
              </w:tabs>
              <w:spacing w:after="0" w:line="240" w:lineRule="auto"/>
              <w:ind w:left="317" w:hanging="283"/>
              <w:jc w:val="both"/>
              <w:rPr>
                <w:rFonts w:ascii="Times New Roman" w:hAnsi="Times New Roman"/>
                <w:color w:val="000000"/>
                <w:sz w:val="28"/>
                <w:szCs w:val="28"/>
              </w:rPr>
            </w:pPr>
            <w:r w:rsidRPr="00CB5415">
              <w:rPr>
                <w:rFonts w:ascii="Times New Roman" w:hAnsi="Times New Roman"/>
                <w:color w:val="000000"/>
                <w:sz w:val="28"/>
                <w:szCs w:val="28"/>
              </w:rPr>
              <w:t xml:space="preserve">Побочные эффекты, противопоказания к использованию, комбинация друг с другом и </w:t>
            </w:r>
            <w:r w:rsidRPr="00CB5415">
              <w:rPr>
                <w:rFonts w:ascii="Times New Roman" w:hAnsi="Times New Roman"/>
                <w:bCs/>
                <w:color w:val="000000"/>
                <w:sz w:val="28"/>
                <w:szCs w:val="28"/>
              </w:rPr>
              <w:t>с</w:t>
            </w:r>
            <w:r w:rsidRPr="00CB5415">
              <w:rPr>
                <w:rFonts w:ascii="Times New Roman" w:hAnsi="Times New Roman"/>
                <w:bCs/>
                <w:color w:val="000000"/>
                <w:sz w:val="28"/>
                <w:szCs w:val="28"/>
              </w:rPr>
              <w:br/>
            </w:r>
            <w:r w:rsidRPr="00CB5415">
              <w:rPr>
                <w:rFonts w:ascii="Times New Roman" w:hAnsi="Times New Roman"/>
                <w:color w:val="000000"/>
                <w:sz w:val="28"/>
                <w:szCs w:val="28"/>
              </w:rPr>
              <w:t>лекарствами из других фармакологических групп.</w:t>
            </w:r>
          </w:p>
          <w:p w:rsidR="00BC60AA" w:rsidRPr="00CB5415" w:rsidRDefault="00EA338B" w:rsidP="00EA338B">
            <w:pPr>
              <w:numPr>
                <w:ilvl w:val="0"/>
                <w:numId w:val="27"/>
              </w:numPr>
              <w:tabs>
                <w:tab w:val="left" w:pos="290"/>
                <w:tab w:val="left" w:pos="575"/>
                <w:tab w:val="left" w:pos="1134"/>
              </w:tabs>
              <w:spacing w:after="0" w:line="240" w:lineRule="auto"/>
              <w:ind w:left="317" w:hanging="283"/>
              <w:jc w:val="both"/>
              <w:rPr>
                <w:rFonts w:ascii="Times New Roman" w:hAnsi="Times New Roman"/>
                <w:color w:val="000000"/>
                <w:sz w:val="28"/>
                <w:szCs w:val="28"/>
              </w:rPr>
            </w:pPr>
            <w:r w:rsidRPr="00CB5415">
              <w:rPr>
                <w:rFonts w:ascii="Times New Roman" w:hAnsi="Times New Roman"/>
                <w:color w:val="000000"/>
                <w:sz w:val="28"/>
                <w:szCs w:val="28"/>
              </w:rPr>
              <w:t>Алгоритмы назначения лекарственных средств, в зависимости от степени тяжести и наличия нарушений ритма. Критерии эффективности фармакотерапии ХСН</w:t>
            </w:r>
          </w:p>
        </w:tc>
      </w:tr>
      <w:tr w:rsidR="00BC60AA" w:rsidRPr="00CB5415" w:rsidTr="00B156BD">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BC60AA" w:rsidRPr="00CB5415" w:rsidRDefault="00BC60AA" w:rsidP="00B156BD">
            <w:pPr>
              <w:spacing w:after="0"/>
              <w:jc w:val="center"/>
              <w:rPr>
                <w:rFonts w:ascii="Times New Roman" w:hAnsi="Times New Roman"/>
                <w:color w:val="000000"/>
                <w:sz w:val="28"/>
                <w:szCs w:val="28"/>
              </w:rPr>
            </w:pPr>
            <w:r w:rsidRPr="00CB5415">
              <w:rPr>
                <w:rFonts w:ascii="Times New Roman" w:hAnsi="Times New Roman"/>
                <w:color w:val="000000"/>
                <w:sz w:val="28"/>
                <w:szCs w:val="28"/>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BC60AA" w:rsidRPr="00CB5415" w:rsidRDefault="00BC60AA" w:rsidP="00B156BD">
            <w:pPr>
              <w:spacing w:after="0"/>
              <w:ind w:firstLine="709"/>
              <w:rPr>
                <w:rFonts w:ascii="Times New Roman" w:hAnsi="Times New Roman"/>
                <w:b/>
                <w:color w:val="000000"/>
                <w:sz w:val="28"/>
                <w:szCs w:val="28"/>
              </w:rPr>
            </w:pPr>
            <w:r w:rsidRPr="00CB5415">
              <w:rPr>
                <w:rFonts w:ascii="Times New Roman" w:hAnsi="Times New Roman"/>
                <w:b/>
                <w:color w:val="000000"/>
                <w:sz w:val="28"/>
                <w:szCs w:val="28"/>
              </w:rPr>
              <w:t>Заключительная часть занятия:</w:t>
            </w:r>
          </w:p>
          <w:p w:rsidR="00BC60AA" w:rsidRPr="00CB5415" w:rsidRDefault="00BC60AA" w:rsidP="00B156BD">
            <w:pPr>
              <w:spacing w:after="0"/>
              <w:rPr>
                <w:rFonts w:ascii="Times New Roman" w:hAnsi="Times New Roman"/>
                <w:color w:val="000000"/>
                <w:sz w:val="28"/>
                <w:szCs w:val="28"/>
              </w:rPr>
            </w:pPr>
            <w:r w:rsidRPr="00CB5415">
              <w:rPr>
                <w:rFonts w:ascii="Times New Roman" w:hAnsi="Times New Roman"/>
                <w:color w:val="000000"/>
                <w:spacing w:val="-6"/>
                <w:sz w:val="28"/>
                <w:szCs w:val="28"/>
              </w:rPr>
              <w:t>Подведение итогов занятия</w:t>
            </w:r>
          </w:p>
        </w:tc>
      </w:tr>
    </w:tbl>
    <w:p w:rsidR="00BC60AA" w:rsidRPr="00CB5415" w:rsidRDefault="00BC60AA" w:rsidP="00BC60AA">
      <w:pPr>
        <w:spacing w:after="0"/>
        <w:ind w:firstLine="709"/>
        <w:jc w:val="both"/>
        <w:rPr>
          <w:rFonts w:ascii="Times New Roman" w:hAnsi="Times New Roman"/>
          <w:b/>
          <w:color w:val="000000"/>
          <w:sz w:val="28"/>
          <w:szCs w:val="28"/>
        </w:rPr>
      </w:pPr>
    </w:p>
    <w:p w:rsidR="00BC60AA" w:rsidRPr="00CB5415" w:rsidRDefault="00BC60AA" w:rsidP="00BC60AA">
      <w:pPr>
        <w:spacing w:after="0"/>
        <w:ind w:firstLine="709"/>
        <w:jc w:val="both"/>
        <w:rPr>
          <w:rFonts w:ascii="Times New Roman" w:hAnsi="Times New Roman"/>
          <w:b/>
          <w:color w:val="000000"/>
          <w:sz w:val="28"/>
          <w:szCs w:val="28"/>
        </w:rPr>
      </w:pPr>
      <w:r w:rsidRPr="00CB5415">
        <w:rPr>
          <w:rFonts w:ascii="Times New Roman" w:hAnsi="Times New Roman"/>
          <w:b/>
          <w:color w:val="000000"/>
          <w:sz w:val="28"/>
          <w:szCs w:val="28"/>
        </w:rPr>
        <w:t xml:space="preserve">Средства обучения: </w:t>
      </w:r>
    </w:p>
    <w:p w:rsidR="00BC60AA" w:rsidRPr="00CB5415" w:rsidRDefault="00BC60AA" w:rsidP="00BC60AA">
      <w:pPr>
        <w:spacing w:after="0"/>
        <w:ind w:firstLine="709"/>
        <w:jc w:val="both"/>
        <w:rPr>
          <w:rFonts w:ascii="Times New Roman" w:hAnsi="Times New Roman"/>
          <w:color w:val="000000"/>
          <w:sz w:val="28"/>
          <w:szCs w:val="28"/>
        </w:rPr>
      </w:pPr>
      <w:r w:rsidRPr="00CB5415">
        <w:rPr>
          <w:rFonts w:ascii="Times New Roman" w:hAnsi="Times New Roman"/>
          <w:color w:val="000000"/>
          <w:sz w:val="28"/>
          <w:szCs w:val="28"/>
        </w:rPr>
        <w:t xml:space="preserve">- дидактические: </w:t>
      </w:r>
      <w:r w:rsidR="002429EB" w:rsidRPr="00CB5415">
        <w:rPr>
          <w:rFonts w:ascii="Times New Roman" w:hAnsi="Times New Roman"/>
          <w:color w:val="000000"/>
          <w:sz w:val="28"/>
          <w:szCs w:val="28"/>
        </w:rPr>
        <w:t>схемы</w:t>
      </w:r>
    </w:p>
    <w:p w:rsidR="00BC60AA" w:rsidRPr="00CB5415" w:rsidRDefault="00BC60AA" w:rsidP="00BC60AA">
      <w:pPr>
        <w:spacing w:after="0"/>
        <w:ind w:firstLine="709"/>
        <w:jc w:val="both"/>
        <w:rPr>
          <w:rFonts w:ascii="Times New Roman" w:hAnsi="Times New Roman"/>
          <w:color w:val="000000"/>
          <w:sz w:val="28"/>
          <w:szCs w:val="28"/>
        </w:rPr>
      </w:pPr>
      <w:r w:rsidRPr="00CB5415">
        <w:rPr>
          <w:rFonts w:ascii="Times New Roman" w:hAnsi="Times New Roman"/>
          <w:color w:val="000000"/>
          <w:sz w:val="28"/>
          <w:szCs w:val="28"/>
        </w:rPr>
        <w:t>-материально-технические: мел белый и цветной, доска.</w:t>
      </w:r>
    </w:p>
    <w:p w:rsidR="00D60C8F" w:rsidRPr="00CB5415" w:rsidRDefault="00D60C8F" w:rsidP="0014532D">
      <w:pPr>
        <w:spacing w:after="0"/>
        <w:ind w:firstLine="709"/>
        <w:jc w:val="both"/>
        <w:rPr>
          <w:rFonts w:ascii="Times New Roman" w:hAnsi="Times New Roman"/>
          <w:color w:val="000000"/>
          <w:sz w:val="28"/>
          <w:szCs w:val="28"/>
        </w:rPr>
      </w:pPr>
    </w:p>
    <w:p w:rsidR="00943E45" w:rsidRPr="00CB5415" w:rsidRDefault="00943E45" w:rsidP="0014532D">
      <w:pPr>
        <w:spacing w:after="0"/>
        <w:ind w:firstLine="709"/>
        <w:jc w:val="both"/>
        <w:rPr>
          <w:rFonts w:ascii="Times New Roman" w:hAnsi="Times New Roman"/>
          <w:color w:val="000000"/>
          <w:sz w:val="28"/>
          <w:szCs w:val="28"/>
        </w:rPr>
      </w:pPr>
    </w:p>
    <w:p w:rsidR="00D57DEF" w:rsidRPr="00CB5415" w:rsidRDefault="00943E45" w:rsidP="00D57DEF">
      <w:pPr>
        <w:pStyle w:val="4"/>
        <w:shd w:val="clear" w:color="auto" w:fill="auto"/>
        <w:spacing w:line="240" w:lineRule="auto"/>
        <w:ind w:left="34" w:firstLine="0"/>
        <w:jc w:val="center"/>
        <w:rPr>
          <w:b/>
          <w:sz w:val="28"/>
          <w:szCs w:val="28"/>
        </w:rPr>
      </w:pPr>
      <w:r w:rsidRPr="00CB5415">
        <w:rPr>
          <w:b/>
          <w:color w:val="000000"/>
          <w:sz w:val="28"/>
          <w:szCs w:val="28"/>
        </w:rPr>
        <w:t xml:space="preserve">Тема </w:t>
      </w:r>
      <w:r w:rsidR="00387FE9" w:rsidRPr="00CB5415">
        <w:rPr>
          <w:b/>
          <w:color w:val="000000"/>
          <w:sz w:val="28"/>
          <w:szCs w:val="28"/>
        </w:rPr>
        <w:t>4</w:t>
      </w:r>
      <w:r w:rsidRPr="00CB5415">
        <w:rPr>
          <w:b/>
          <w:color w:val="000000"/>
          <w:sz w:val="28"/>
          <w:szCs w:val="28"/>
        </w:rPr>
        <w:t xml:space="preserve">. </w:t>
      </w:r>
      <w:r w:rsidR="00D57DEF" w:rsidRPr="00CB5415">
        <w:rPr>
          <w:b/>
          <w:sz w:val="28"/>
          <w:szCs w:val="28"/>
        </w:rPr>
        <w:t>Особенности выбора, режим дозирования, оценка эффективности и безопасности антиаритмичных лекарственных средств.</w:t>
      </w:r>
    </w:p>
    <w:p w:rsidR="00943E45" w:rsidRPr="00CB5415" w:rsidRDefault="00943E45" w:rsidP="00943E45">
      <w:pPr>
        <w:ind w:left="1620" w:hanging="1620"/>
        <w:jc w:val="center"/>
        <w:rPr>
          <w:rFonts w:ascii="Times New Roman" w:hAnsi="Times New Roman"/>
          <w:sz w:val="28"/>
          <w:szCs w:val="28"/>
        </w:rPr>
      </w:pPr>
    </w:p>
    <w:p w:rsidR="00943E45" w:rsidRPr="00CB5415" w:rsidRDefault="00943E45" w:rsidP="00943E45">
      <w:pPr>
        <w:ind w:left="1620" w:hanging="1620"/>
        <w:jc w:val="center"/>
        <w:rPr>
          <w:rFonts w:ascii="Times New Roman" w:hAnsi="Times New Roman"/>
          <w:color w:val="000000"/>
          <w:sz w:val="28"/>
          <w:szCs w:val="28"/>
        </w:rPr>
      </w:pPr>
      <w:r w:rsidRPr="00CB5415">
        <w:rPr>
          <w:rFonts w:ascii="Times New Roman" w:hAnsi="Times New Roman"/>
          <w:b/>
          <w:color w:val="000000"/>
          <w:sz w:val="28"/>
          <w:szCs w:val="28"/>
        </w:rPr>
        <w:lastRenderedPageBreak/>
        <w:t xml:space="preserve">Вид учебного занятия </w:t>
      </w:r>
      <w:r w:rsidRPr="00CB5415">
        <w:rPr>
          <w:rFonts w:ascii="Times New Roman" w:hAnsi="Times New Roman"/>
          <w:color w:val="000000"/>
          <w:sz w:val="28"/>
          <w:szCs w:val="28"/>
        </w:rPr>
        <w:t>– практическое занятие.</w:t>
      </w:r>
    </w:p>
    <w:p w:rsidR="00943E45" w:rsidRPr="00CB5415" w:rsidRDefault="00943E45" w:rsidP="00943E45">
      <w:pPr>
        <w:spacing w:after="0"/>
        <w:ind w:firstLine="709"/>
        <w:jc w:val="both"/>
        <w:rPr>
          <w:rFonts w:ascii="Times New Roman" w:hAnsi="Times New Roman"/>
          <w:color w:val="000000"/>
          <w:sz w:val="28"/>
          <w:szCs w:val="28"/>
        </w:rPr>
      </w:pPr>
      <w:r w:rsidRPr="00CB5415">
        <w:rPr>
          <w:rFonts w:ascii="Times New Roman" w:hAnsi="Times New Roman"/>
          <w:b/>
          <w:color w:val="000000"/>
          <w:sz w:val="28"/>
          <w:szCs w:val="28"/>
        </w:rPr>
        <w:t xml:space="preserve">Цель: </w:t>
      </w:r>
      <w:r w:rsidRPr="00CB5415">
        <w:rPr>
          <w:rFonts w:ascii="Times New Roman" w:hAnsi="Times New Roman"/>
          <w:color w:val="000000"/>
          <w:sz w:val="28"/>
          <w:szCs w:val="28"/>
        </w:rPr>
        <w:t xml:space="preserve">углубить знания </w:t>
      </w:r>
      <w:r w:rsidR="0020215C" w:rsidRPr="00CB5415">
        <w:rPr>
          <w:rFonts w:ascii="Times New Roman" w:hAnsi="Times New Roman"/>
          <w:color w:val="000000"/>
          <w:sz w:val="28"/>
          <w:szCs w:val="28"/>
        </w:rPr>
        <w:t>препаратам,</w:t>
      </w:r>
      <w:r w:rsidR="00D57DEF" w:rsidRPr="00CB5415">
        <w:rPr>
          <w:rFonts w:ascii="Times New Roman" w:hAnsi="Times New Roman"/>
          <w:color w:val="000000"/>
          <w:sz w:val="28"/>
          <w:szCs w:val="28"/>
        </w:rPr>
        <w:t xml:space="preserve"> применяемым при нарушениях ритма</w:t>
      </w:r>
      <w:r w:rsidRPr="00CB5415">
        <w:rPr>
          <w:rFonts w:ascii="Times New Roman" w:hAnsi="Times New Roman"/>
          <w:color w:val="000000"/>
          <w:sz w:val="28"/>
          <w:szCs w:val="28"/>
        </w:rPr>
        <w:t xml:space="preserve">. </w:t>
      </w:r>
    </w:p>
    <w:p w:rsidR="00943E45" w:rsidRPr="00CB5415" w:rsidRDefault="00943E45" w:rsidP="00943E45">
      <w:pPr>
        <w:ind w:firstLine="709"/>
        <w:jc w:val="both"/>
        <w:rPr>
          <w:rFonts w:ascii="Times New Roman" w:hAnsi="Times New Roman"/>
          <w:color w:val="000000"/>
          <w:sz w:val="28"/>
          <w:szCs w:val="28"/>
        </w:rPr>
      </w:pPr>
    </w:p>
    <w:p w:rsidR="00943E45" w:rsidRPr="00CB5415" w:rsidRDefault="00943E45" w:rsidP="00943E45">
      <w:pPr>
        <w:ind w:firstLine="709"/>
        <w:jc w:val="both"/>
        <w:rPr>
          <w:rFonts w:ascii="Times New Roman" w:hAnsi="Times New Roman"/>
          <w:b/>
          <w:color w:val="000000"/>
          <w:sz w:val="28"/>
          <w:szCs w:val="28"/>
        </w:rPr>
      </w:pPr>
      <w:r w:rsidRPr="00CB5415">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9072"/>
      </w:tblGrid>
      <w:tr w:rsidR="00943E45" w:rsidRPr="00CB5415" w:rsidTr="00943E45">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943E45" w:rsidRPr="00CB5415" w:rsidRDefault="00943E45">
            <w:pPr>
              <w:spacing w:after="0"/>
              <w:jc w:val="center"/>
              <w:rPr>
                <w:rFonts w:ascii="Times New Roman" w:hAnsi="Times New Roman"/>
                <w:color w:val="000000"/>
                <w:sz w:val="28"/>
                <w:szCs w:val="28"/>
                <w:lang w:eastAsia="en-US"/>
              </w:rPr>
            </w:pPr>
            <w:r w:rsidRPr="00CB5415">
              <w:rPr>
                <w:rFonts w:ascii="Times New Roman" w:hAnsi="Times New Roman"/>
                <w:color w:val="000000"/>
                <w:sz w:val="28"/>
                <w:szCs w:val="28"/>
                <w:lang w:eastAsia="en-US"/>
              </w:rPr>
              <w:t>№ п/п</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943E45" w:rsidRPr="00CB5415" w:rsidRDefault="00943E45">
            <w:pPr>
              <w:spacing w:after="0"/>
              <w:ind w:firstLine="709"/>
              <w:jc w:val="center"/>
              <w:rPr>
                <w:rFonts w:ascii="Times New Roman" w:hAnsi="Times New Roman"/>
                <w:color w:val="000000"/>
                <w:sz w:val="28"/>
                <w:szCs w:val="28"/>
                <w:lang w:eastAsia="en-US"/>
              </w:rPr>
            </w:pPr>
            <w:r w:rsidRPr="00CB5415">
              <w:rPr>
                <w:rFonts w:ascii="Times New Roman" w:hAnsi="Times New Roman"/>
                <w:color w:val="000000"/>
                <w:sz w:val="28"/>
                <w:szCs w:val="28"/>
                <w:lang w:eastAsia="en-US"/>
              </w:rPr>
              <w:t>Этапы и содержание занятия</w:t>
            </w:r>
          </w:p>
        </w:tc>
      </w:tr>
      <w:tr w:rsidR="00943E45" w:rsidRPr="00CB5415" w:rsidTr="00943E45">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943E45" w:rsidRPr="00CB5415" w:rsidRDefault="00943E45">
            <w:pPr>
              <w:spacing w:after="0"/>
              <w:jc w:val="center"/>
              <w:rPr>
                <w:rFonts w:ascii="Times New Roman" w:hAnsi="Times New Roman"/>
                <w:color w:val="000000"/>
                <w:sz w:val="28"/>
                <w:szCs w:val="28"/>
                <w:lang w:eastAsia="en-US"/>
              </w:rPr>
            </w:pPr>
            <w:r w:rsidRPr="00CB5415">
              <w:rPr>
                <w:rFonts w:ascii="Times New Roman" w:hAnsi="Times New Roman"/>
                <w:color w:val="000000"/>
                <w:sz w:val="28"/>
                <w:szCs w:val="28"/>
                <w:lang w:eastAsia="en-US"/>
              </w:rPr>
              <w:t>1</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943E45" w:rsidRPr="00CB5415" w:rsidRDefault="00943E45">
            <w:pPr>
              <w:spacing w:after="0"/>
              <w:ind w:firstLine="709"/>
              <w:rPr>
                <w:rFonts w:ascii="Times New Roman" w:hAnsi="Times New Roman"/>
                <w:b/>
                <w:color w:val="000000"/>
                <w:sz w:val="28"/>
                <w:szCs w:val="28"/>
                <w:lang w:eastAsia="en-US"/>
              </w:rPr>
            </w:pPr>
            <w:r w:rsidRPr="00CB5415">
              <w:rPr>
                <w:rFonts w:ascii="Times New Roman" w:hAnsi="Times New Roman"/>
                <w:b/>
                <w:color w:val="000000"/>
                <w:sz w:val="28"/>
                <w:szCs w:val="28"/>
                <w:lang w:eastAsia="en-US"/>
              </w:rPr>
              <w:t>Организационный момент.</w:t>
            </w:r>
          </w:p>
          <w:p w:rsidR="00943E45" w:rsidRPr="00CB5415" w:rsidRDefault="00943E45">
            <w:pPr>
              <w:spacing w:after="0"/>
              <w:rPr>
                <w:rFonts w:ascii="Times New Roman" w:hAnsi="Times New Roman"/>
                <w:color w:val="000000"/>
                <w:sz w:val="28"/>
                <w:szCs w:val="28"/>
                <w:lang w:eastAsia="en-US"/>
              </w:rPr>
            </w:pPr>
            <w:r w:rsidRPr="00CB5415">
              <w:rPr>
                <w:rFonts w:ascii="Times New Roman" w:hAnsi="Times New Roman"/>
                <w:color w:val="000000"/>
                <w:sz w:val="28"/>
                <w:szCs w:val="28"/>
                <w:lang w:eastAsia="en-US"/>
              </w:rPr>
              <w:t>Объявление темы, цели занятия.</w:t>
            </w:r>
          </w:p>
          <w:p w:rsidR="00943E45" w:rsidRPr="00CB5415" w:rsidRDefault="00943E45">
            <w:pPr>
              <w:spacing w:after="0"/>
              <w:rPr>
                <w:rFonts w:ascii="Times New Roman" w:hAnsi="Times New Roman"/>
                <w:color w:val="000000"/>
                <w:sz w:val="28"/>
                <w:szCs w:val="28"/>
                <w:lang w:eastAsia="en-US"/>
              </w:rPr>
            </w:pPr>
            <w:r w:rsidRPr="00CB5415">
              <w:rPr>
                <w:rFonts w:ascii="Times New Roman" w:hAnsi="Times New Roman"/>
                <w:color w:val="000000"/>
                <w:sz w:val="28"/>
                <w:szCs w:val="28"/>
                <w:lang w:eastAsia="en-US"/>
              </w:rPr>
              <w:t>Мотивационный момент (актуальность изучения темы занятия)</w:t>
            </w:r>
          </w:p>
        </w:tc>
      </w:tr>
      <w:tr w:rsidR="00943E45" w:rsidRPr="00CB5415" w:rsidTr="00943E45">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943E45" w:rsidRPr="00CB5415" w:rsidRDefault="00943E45">
            <w:pPr>
              <w:spacing w:after="0"/>
              <w:jc w:val="center"/>
              <w:rPr>
                <w:rFonts w:ascii="Times New Roman" w:hAnsi="Times New Roman"/>
                <w:color w:val="000000"/>
                <w:sz w:val="28"/>
                <w:szCs w:val="28"/>
                <w:lang w:eastAsia="en-US"/>
              </w:rPr>
            </w:pPr>
            <w:r w:rsidRPr="00CB5415">
              <w:rPr>
                <w:rFonts w:ascii="Times New Roman" w:hAnsi="Times New Roman"/>
                <w:color w:val="000000"/>
                <w:sz w:val="28"/>
                <w:szCs w:val="28"/>
                <w:lang w:eastAsia="en-US"/>
              </w:rPr>
              <w:t>2</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943E45" w:rsidRPr="00CB5415" w:rsidRDefault="00943E45">
            <w:pPr>
              <w:spacing w:after="0"/>
              <w:ind w:firstLine="709"/>
              <w:rPr>
                <w:rFonts w:ascii="Times New Roman" w:hAnsi="Times New Roman"/>
                <w:i/>
                <w:color w:val="000000"/>
                <w:sz w:val="28"/>
                <w:szCs w:val="28"/>
                <w:lang w:eastAsia="en-US"/>
              </w:rPr>
            </w:pPr>
            <w:r w:rsidRPr="00CB5415">
              <w:rPr>
                <w:rFonts w:ascii="Times New Roman" w:hAnsi="Times New Roman"/>
                <w:b/>
                <w:color w:val="000000"/>
                <w:sz w:val="28"/>
                <w:szCs w:val="28"/>
                <w:lang w:eastAsia="en-US"/>
              </w:rPr>
              <w:t xml:space="preserve">Входной контроль, актуализация опорных знаний, умений, навыков </w:t>
            </w:r>
            <w:r w:rsidRPr="00CB5415">
              <w:rPr>
                <w:rFonts w:ascii="Times New Roman" w:hAnsi="Times New Roman"/>
                <w:color w:val="000000"/>
                <w:sz w:val="28"/>
                <w:szCs w:val="28"/>
                <w:lang w:eastAsia="en-US"/>
              </w:rPr>
              <w:t>(тестирование, наборы тестовых заданий приведены в ФОС)</w:t>
            </w:r>
          </w:p>
        </w:tc>
      </w:tr>
      <w:tr w:rsidR="00943E45" w:rsidRPr="00CB5415" w:rsidTr="00943E45">
        <w:trPr>
          <w:trHeight w:val="3282"/>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943E45" w:rsidRPr="00CB5415" w:rsidRDefault="00943E45">
            <w:pPr>
              <w:spacing w:after="0"/>
              <w:jc w:val="center"/>
              <w:rPr>
                <w:rFonts w:ascii="Times New Roman" w:hAnsi="Times New Roman"/>
                <w:color w:val="000000"/>
                <w:sz w:val="28"/>
                <w:szCs w:val="28"/>
                <w:lang w:eastAsia="en-US"/>
              </w:rPr>
            </w:pPr>
            <w:r w:rsidRPr="00CB5415">
              <w:rPr>
                <w:rFonts w:ascii="Times New Roman" w:hAnsi="Times New Roman"/>
                <w:color w:val="000000"/>
                <w:sz w:val="28"/>
                <w:szCs w:val="28"/>
                <w:lang w:eastAsia="en-US"/>
              </w:rPr>
              <w:t>3</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943E45" w:rsidRPr="00CB5415" w:rsidRDefault="00943E45">
            <w:pPr>
              <w:spacing w:after="0"/>
              <w:ind w:firstLine="709"/>
              <w:rPr>
                <w:rFonts w:ascii="Times New Roman" w:hAnsi="Times New Roman"/>
                <w:b/>
                <w:color w:val="000000"/>
                <w:sz w:val="28"/>
                <w:szCs w:val="28"/>
                <w:lang w:eastAsia="en-US"/>
              </w:rPr>
            </w:pPr>
            <w:r w:rsidRPr="00CB5415">
              <w:rPr>
                <w:rFonts w:ascii="Times New Roman" w:hAnsi="Times New Roman"/>
                <w:b/>
                <w:color w:val="000000"/>
                <w:sz w:val="28"/>
                <w:szCs w:val="28"/>
                <w:lang w:eastAsia="en-US"/>
              </w:rPr>
              <w:t>Основная часть учебного занятия.</w:t>
            </w:r>
          </w:p>
          <w:p w:rsidR="00943E45" w:rsidRPr="00CB5415" w:rsidRDefault="00943E45">
            <w:pPr>
              <w:spacing w:after="0"/>
              <w:ind w:firstLine="709"/>
              <w:rPr>
                <w:rFonts w:ascii="Times New Roman" w:hAnsi="Times New Roman"/>
                <w:color w:val="000000"/>
                <w:sz w:val="28"/>
                <w:szCs w:val="28"/>
                <w:lang w:eastAsia="en-US"/>
              </w:rPr>
            </w:pPr>
            <w:r w:rsidRPr="00CB5415">
              <w:rPr>
                <w:rFonts w:ascii="Times New Roman" w:hAnsi="Times New Roman"/>
                <w:color w:val="000000"/>
                <w:sz w:val="28"/>
                <w:szCs w:val="28"/>
                <w:lang w:eastAsia="en-US"/>
              </w:rPr>
              <w:t>Перечень рассматриваемых вопросов:</w:t>
            </w:r>
          </w:p>
          <w:p w:rsidR="0020215C" w:rsidRPr="00CB5415" w:rsidRDefault="0020215C" w:rsidP="0020215C">
            <w:pPr>
              <w:pStyle w:val="a3"/>
              <w:numPr>
                <w:ilvl w:val="0"/>
                <w:numId w:val="28"/>
              </w:numPr>
              <w:spacing w:after="0" w:line="240" w:lineRule="auto"/>
              <w:ind w:left="317" w:hanging="283"/>
              <w:rPr>
                <w:rFonts w:ascii="Times New Roman" w:eastAsia="Times New Roman" w:hAnsi="Times New Roman"/>
                <w:color w:val="000000"/>
                <w:sz w:val="28"/>
                <w:szCs w:val="28"/>
                <w:lang w:eastAsia="ru-RU"/>
              </w:rPr>
            </w:pPr>
            <w:r w:rsidRPr="00CB5415">
              <w:rPr>
                <w:rFonts w:ascii="Times New Roman" w:eastAsia="Times New Roman" w:hAnsi="Times New Roman"/>
                <w:color w:val="000000"/>
                <w:sz w:val="28"/>
                <w:szCs w:val="28"/>
                <w:lang w:eastAsia="ru-RU"/>
              </w:rPr>
              <w:t xml:space="preserve">Классификация антиаритмических препаратов. </w:t>
            </w:r>
          </w:p>
          <w:p w:rsidR="0020215C" w:rsidRPr="00CB5415" w:rsidRDefault="0020215C" w:rsidP="0020215C">
            <w:pPr>
              <w:pStyle w:val="a3"/>
              <w:numPr>
                <w:ilvl w:val="0"/>
                <w:numId w:val="28"/>
              </w:numPr>
              <w:spacing w:after="0" w:line="240" w:lineRule="auto"/>
              <w:ind w:left="317" w:hanging="283"/>
              <w:rPr>
                <w:rFonts w:ascii="Times New Roman" w:eastAsia="Times New Roman" w:hAnsi="Times New Roman"/>
                <w:color w:val="000000"/>
                <w:sz w:val="28"/>
                <w:szCs w:val="28"/>
                <w:lang w:eastAsia="ru-RU"/>
              </w:rPr>
            </w:pPr>
            <w:r w:rsidRPr="00CB5415">
              <w:rPr>
                <w:rFonts w:ascii="Times New Roman" w:eastAsia="Times New Roman" w:hAnsi="Times New Roman"/>
                <w:color w:val="000000"/>
                <w:sz w:val="28"/>
                <w:szCs w:val="28"/>
                <w:lang w:eastAsia="ru-RU"/>
              </w:rPr>
              <w:t>Мембраностабилизирующие препараты или блокаторы натриевых каналов. Классификация (</w:t>
            </w:r>
            <w:r w:rsidRPr="00CB5415">
              <w:rPr>
                <w:rFonts w:ascii="Times New Roman" w:eastAsia="Times New Roman" w:hAnsi="Times New Roman"/>
                <w:color w:val="000000"/>
                <w:sz w:val="28"/>
                <w:szCs w:val="28"/>
                <w:lang w:val="en-US" w:eastAsia="ru-RU"/>
              </w:rPr>
              <w:t>IA</w:t>
            </w:r>
            <w:r w:rsidRPr="00CB5415">
              <w:rPr>
                <w:rFonts w:ascii="Times New Roman" w:eastAsia="Times New Roman" w:hAnsi="Times New Roman"/>
                <w:color w:val="000000"/>
                <w:sz w:val="28"/>
                <w:szCs w:val="28"/>
                <w:lang w:eastAsia="ru-RU"/>
              </w:rPr>
              <w:t xml:space="preserve">, </w:t>
            </w:r>
            <w:r w:rsidRPr="00CB5415">
              <w:rPr>
                <w:rFonts w:ascii="Times New Roman" w:eastAsia="Times New Roman" w:hAnsi="Times New Roman"/>
                <w:color w:val="000000"/>
                <w:sz w:val="28"/>
                <w:szCs w:val="28"/>
                <w:lang w:val="en-US" w:eastAsia="ru-RU"/>
              </w:rPr>
              <w:t>IB</w:t>
            </w:r>
            <w:r w:rsidRPr="00CB5415">
              <w:rPr>
                <w:rFonts w:ascii="Times New Roman" w:eastAsia="Times New Roman" w:hAnsi="Times New Roman"/>
                <w:color w:val="000000"/>
                <w:sz w:val="28"/>
                <w:szCs w:val="28"/>
                <w:lang w:eastAsia="ru-RU"/>
              </w:rPr>
              <w:t xml:space="preserve">, </w:t>
            </w:r>
            <w:r w:rsidRPr="00CB5415">
              <w:rPr>
                <w:rFonts w:ascii="Times New Roman" w:eastAsia="Times New Roman" w:hAnsi="Times New Roman"/>
                <w:color w:val="000000"/>
                <w:sz w:val="28"/>
                <w:szCs w:val="28"/>
                <w:lang w:val="en-US" w:eastAsia="ru-RU"/>
              </w:rPr>
              <w:t>IC</w:t>
            </w:r>
            <w:r w:rsidRPr="00CB5415">
              <w:rPr>
                <w:rFonts w:ascii="Times New Roman" w:eastAsia="Times New Roman" w:hAnsi="Times New Roman"/>
                <w:color w:val="000000"/>
                <w:sz w:val="28"/>
                <w:szCs w:val="28"/>
                <w:lang w:eastAsia="ru-RU"/>
              </w:rPr>
              <w:t>), фармакодинамика, фармакокинетические особенности, побочные эффекты и показания к применению.</w:t>
            </w:r>
          </w:p>
          <w:p w:rsidR="0020215C" w:rsidRPr="00CB5415" w:rsidRDefault="0020215C" w:rsidP="0020215C">
            <w:pPr>
              <w:pStyle w:val="a3"/>
              <w:numPr>
                <w:ilvl w:val="0"/>
                <w:numId w:val="28"/>
              </w:numPr>
              <w:spacing w:after="0" w:line="240" w:lineRule="auto"/>
              <w:ind w:left="317" w:hanging="283"/>
              <w:jc w:val="both"/>
              <w:rPr>
                <w:rFonts w:ascii="Times New Roman" w:eastAsia="Times New Roman" w:hAnsi="Times New Roman"/>
                <w:color w:val="000000"/>
                <w:sz w:val="28"/>
                <w:szCs w:val="28"/>
                <w:lang w:eastAsia="ru-RU"/>
              </w:rPr>
            </w:pPr>
            <w:r w:rsidRPr="00CB5415">
              <w:rPr>
                <w:rFonts w:ascii="Times New Roman" w:eastAsia="Times New Roman" w:hAnsi="Times New Roman"/>
                <w:color w:val="000000"/>
                <w:sz w:val="28"/>
                <w:szCs w:val="28"/>
                <w:lang w:eastAsia="ru-RU"/>
              </w:rPr>
              <w:t>Бета-адреноблокаторы. Классификация, фармакодинамика, фармакокинетические особенности, побочные эффекты, показания и противопоказания к применению.</w:t>
            </w:r>
          </w:p>
          <w:p w:rsidR="0020215C" w:rsidRPr="00CB5415" w:rsidRDefault="0020215C" w:rsidP="0020215C">
            <w:pPr>
              <w:pStyle w:val="a3"/>
              <w:numPr>
                <w:ilvl w:val="0"/>
                <w:numId w:val="28"/>
              </w:numPr>
              <w:spacing w:after="0" w:line="240" w:lineRule="auto"/>
              <w:ind w:left="317" w:hanging="283"/>
              <w:jc w:val="both"/>
              <w:rPr>
                <w:rFonts w:ascii="Times New Roman" w:eastAsia="Times New Roman" w:hAnsi="Times New Roman"/>
                <w:color w:val="000000"/>
                <w:sz w:val="28"/>
                <w:szCs w:val="28"/>
                <w:lang w:eastAsia="ru-RU"/>
              </w:rPr>
            </w:pPr>
            <w:r w:rsidRPr="00CB5415">
              <w:rPr>
                <w:rFonts w:ascii="Times New Roman" w:eastAsia="Times New Roman" w:hAnsi="Times New Roman"/>
                <w:color w:val="000000"/>
                <w:sz w:val="28"/>
                <w:szCs w:val="28"/>
                <w:lang w:eastAsia="ru-RU"/>
              </w:rPr>
              <w:t>Препараты, замедляющие реполяризацию или препараты, увеличивающие продолжительность потенциала действия и рефрактерность миокарда (блокаторы калиевых каналов). Классификация, фармакодинамика, фармакокинетические особенности, побочные эффекты, показания и противопоказания к применению.</w:t>
            </w:r>
          </w:p>
          <w:p w:rsidR="0020215C" w:rsidRPr="00CB5415" w:rsidRDefault="0020215C" w:rsidP="0020215C">
            <w:pPr>
              <w:pStyle w:val="a3"/>
              <w:numPr>
                <w:ilvl w:val="0"/>
                <w:numId w:val="28"/>
              </w:numPr>
              <w:spacing w:after="0" w:line="240" w:lineRule="auto"/>
              <w:ind w:left="317" w:hanging="283"/>
              <w:jc w:val="both"/>
              <w:rPr>
                <w:rFonts w:ascii="Times New Roman" w:eastAsia="Times New Roman" w:hAnsi="Times New Roman"/>
                <w:color w:val="000000"/>
                <w:sz w:val="28"/>
                <w:szCs w:val="28"/>
                <w:lang w:eastAsia="ru-RU"/>
              </w:rPr>
            </w:pPr>
            <w:r w:rsidRPr="00CB5415">
              <w:rPr>
                <w:rFonts w:ascii="Times New Roman" w:eastAsia="Times New Roman" w:hAnsi="Times New Roman"/>
                <w:color w:val="000000"/>
                <w:sz w:val="28"/>
                <w:szCs w:val="28"/>
                <w:lang w:eastAsia="ru-RU"/>
              </w:rPr>
              <w:t>Блокаторы «медленных» кальциевых каналов. Классификация, фармакодинамика, фармакокинетические особенности, побочные эффекты, показания и противопоказания к применению.</w:t>
            </w:r>
          </w:p>
          <w:p w:rsidR="0020215C" w:rsidRPr="00CB5415" w:rsidRDefault="0020215C" w:rsidP="0020215C">
            <w:pPr>
              <w:pStyle w:val="a3"/>
              <w:numPr>
                <w:ilvl w:val="0"/>
                <w:numId w:val="28"/>
              </w:numPr>
              <w:spacing w:after="0" w:line="240" w:lineRule="auto"/>
              <w:ind w:left="317" w:hanging="283"/>
              <w:jc w:val="both"/>
              <w:rPr>
                <w:rFonts w:ascii="Times New Roman" w:eastAsia="Times New Roman" w:hAnsi="Times New Roman"/>
                <w:color w:val="000000"/>
                <w:sz w:val="28"/>
                <w:szCs w:val="28"/>
                <w:lang w:eastAsia="ru-RU"/>
              </w:rPr>
            </w:pPr>
            <w:r w:rsidRPr="00CB5415">
              <w:rPr>
                <w:rFonts w:ascii="Times New Roman" w:eastAsia="Times New Roman" w:hAnsi="Times New Roman"/>
                <w:color w:val="000000"/>
                <w:sz w:val="28"/>
                <w:szCs w:val="28"/>
                <w:lang w:eastAsia="ru-RU"/>
              </w:rPr>
              <w:t>Лекарственные препараты из других фарм. групп, обладающие антиаритмическими свойствами. Фармакокинетические и фармакодинамические особенности, показания к применению.</w:t>
            </w:r>
          </w:p>
          <w:p w:rsidR="00943E45" w:rsidRPr="00CB5415" w:rsidRDefault="0020215C" w:rsidP="0020215C">
            <w:pPr>
              <w:pStyle w:val="a3"/>
              <w:numPr>
                <w:ilvl w:val="0"/>
                <w:numId w:val="28"/>
              </w:numPr>
              <w:spacing w:after="0" w:line="240" w:lineRule="auto"/>
              <w:ind w:left="317" w:hanging="283"/>
              <w:jc w:val="both"/>
              <w:rPr>
                <w:rFonts w:ascii="Times New Roman" w:eastAsia="Times New Roman" w:hAnsi="Times New Roman"/>
                <w:color w:val="000000"/>
                <w:sz w:val="28"/>
                <w:szCs w:val="28"/>
                <w:lang w:eastAsia="ru-RU"/>
              </w:rPr>
            </w:pPr>
            <w:r w:rsidRPr="00CB5415">
              <w:rPr>
                <w:rFonts w:ascii="Times New Roman" w:eastAsia="Times New Roman" w:hAnsi="Times New Roman"/>
                <w:color w:val="000000"/>
                <w:sz w:val="28"/>
                <w:szCs w:val="28"/>
                <w:lang w:eastAsia="ru-RU"/>
              </w:rPr>
              <w:t>Принципы выбора антиаритмических препаратов. Оптимальные комбинации антиаритмиков друг с другом и с лекарствами из других фармакологических групп.</w:t>
            </w:r>
          </w:p>
        </w:tc>
      </w:tr>
      <w:tr w:rsidR="00943E45" w:rsidRPr="00CB5415" w:rsidTr="00943E45">
        <w:trPr>
          <w:jc w:val="center"/>
        </w:trPr>
        <w:tc>
          <w:tcPr>
            <w:tcW w:w="988" w:type="dxa"/>
            <w:tcBorders>
              <w:top w:val="single" w:sz="4" w:space="0" w:color="000000"/>
              <w:left w:val="single" w:sz="4" w:space="0" w:color="000000"/>
              <w:bottom w:val="single" w:sz="4" w:space="0" w:color="000000"/>
              <w:right w:val="single" w:sz="4" w:space="0" w:color="000000"/>
            </w:tcBorders>
            <w:vAlign w:val="center"/>
            <w:hideMark/>
          </w:tcPr>
          <w:p w:rsidR="00943E45" w:rsidRPr="00CB5415" w:rsidRDefault="00943E45">
            <w:pPr>
              <w:spacing w:after="0"/>
              <w:jc w:val="center"/>
              <w:rPr>
                <w:rFonts w:ascii="Times New Roman" w:hAnsi="Times New Roman"/>
                <w:color w:val="000000"/>
                <w:sz w:val="28"/>
                <w:szCs w:val="28"/>
                <w:lang w:eastAsia="en-US"/>
              </w:rPr>
            </w:pPr>
            <w:r w:rsidRPr="00CB5415">
              <w:rPr>
                <w:rFonts w:ascii="Times New Roman" w:hAnsi="Times New Roman"/>
                <w:color w:val="000000"/>
                <w:sz w:val="28"/>
                <w:szCs w:val="28"/>
                <w:lang w:eastAsia="en-US"/>
              </w:rPr>
              <w:t>4</w:t>
            </w:r>
          </w:p>
        </w:tc>
        <w:tc>
          <w:tcPr>
            <w:tcW w:w="9072" w:type="dxa"/>
            <w:tcBorders>
              <w:top w:val="single" w:sz="4" w:space="0" w:color="000000"/>
              <w:left w:val="single" w:sz="4" w:space="0" w:color="000000"/>
              <w:bottom w:val="single" w:sz="4" w:space="0" w:color="000000"/>
              <w:right w:val="single" w:sz="4" w:space="0" w:color="000000"/>
            </w:tcBorders>
            <w:vAlign w:val="center"/>
            <w:hideMark/>
          </w:tcPr>
          <w:p w:rsidR="00943E45" w:rsidRPr="00CB5415" w:rsidRDefault="00943E45">
            <w:pPr>
              <w:spacing w:after="0"/>
              <w:ind w:firstLine="709"/>
              <w:rPr>
                <w:rFonts w:ascii="Times New Roman" w:hAnsi="Times New Roman"/>
                <w:b/>
                <w:color w:val="000000"/>
                <w:sz w:val="28"/>
                <w:szCs w:val="28"/>
                <w:lang w:eastAsia="en-US"/>
              </w:rPr>
            </w:pPr>
            <w:r w:rsidRPr="00CB5415">
              <w:rPr>
                <w:rFonts w:ascii="Times New Roman" w:hAnsi="Times New Roman"/>
                <w:b/>
                <w:color w:val="000000"/>
                <w:sz w:val="28"/>
                <w:szCs w:val="28"/>
                <w:lang w:eastAsia="en-US"/>
              </w:rPr>
              <w:t>Заключительная часть занятия:</w:t>
            </w:r>
          </w:p>
          <w:p w:rsidR="00943E45" w:rsidRPr="00CB5415" w:rsidRDefault="00943E45">
            <w:pPr>
              <w:spacing w:after="0"/>
              <w:rPr>
                <w:rFonts w:ascii="Times New Roman" w:hAnsi="Times New Roman"/>
                <w:color w:val="000000"/>
                <w:sz w:val="28"/>
                <w:szCs w:val="28"/>
                <w:lang w:eastAsia="en-US"/>
              </w:rPr>
            </w:pPr>
            <w:r w:rsidRPr="00CB5415">
              <w:rPr>
                <w:rFonts w:ascii="Times New Roman" w:hAnsi="Times New Roman"/>
                <w:color w:val="000000"/>
                <w:spacing w:val="-6"/>
                <w:sz w:val="28"/>
                <w:szCs w:val="28"/>
                <w:lang w:eastAsia="en-US"/>
              </w:rPr>
              <w:t>Подведение итогов занятия</w:t>
            </w:r>
          </w:p>
        </w:tc>
      </w:tr>
    </w:tbl>
    <w:p w:rsidR="00943E45" w:rsidRPr="00CB5415" w:rsidRDefault="00943E45" w:rsidP="00943E45">
      <w:pPr>
        <w:spacing w:after="0"/>
        <w:ind w:firstLine="709"/>
        <w:jc w:val="both"/>
        <w:rPr>
          <w:rFonts w:ascii="Times New Roman" w:hAnsi="Times New Roman"/>
          <w:b/>
          <w:color w:val="000000"/>
          <w:sz w:val="28"/>
          <w:szCs w:val="28"/>
        </w:rPr>
      </w:pPr>
    </w:p>
    <w:p w:rsidR="00943E45" w:rsidRPr="00CB5415" w:rsidRDefault="00943E45" w:rsidP="00943E45">
      <w:pPr>
        <w:spacing w:after="0"/>
        <w:ind w:firstLine="709"/>
        <w:jc w:val="both"/>
        <w:rPr>
          <w:rFonts w:ascii="Times New Roman" w:hAnsi="Times New Roman"/>
          <w:b/>
          <w:color w:val="000000"/>
          <w:sz w:val="28"/>
          <w:szCs w:val="28"/>
        </w:rPr>
      </w:pPr>
      <w:r w:rsidRPr="00CB5415">
        <w:rPr>
          <w:rFonts w:ascii="Times New Roman" w:hAnsi="Times New Roman"/>
          <w:b/>
          <w:color w:val="000000"/>
          <w:sz w:val="28"/>
          <w:szCs w:val="28"/>
        </w:rPr>
        <w:t xml:space="preserve">Средства обучения: </w:t>
      </w:r>
    </w:p>
    <w:p w:rsidR="00943E45" w:rsidRPr="00CB5415" w:rsidRDefault="00943E45" w:rsidP="00943E45">
      <w:pPr>
        <w:spacing w:after="0"/>
        <w:ind w:firstLine="709"/>
        <w:jc w:val="both"/>
        <w:rPr>
          <w:rFonts w:ascii="Times New Roman" w:hAnsi="Times New Roman"/>
          <w:color w:val="000000"/>
          <w:sz w:val="28"/>
          <w:szCs w:val="28"/>
        </w:rPr>
      </w:pPr>
      <w:r w:rsidRPr="00CB5415">
        <w:rPr>
          <w:rFonts w:ascii="Times New Roman" w:hAnsi="Times New Roman"/>
          <w:color w:val="000000"/>
          <w:sz w:val="28"/>
          <w:szCs w:val="28"/>
        </w:rPr>
        <w:t xml:space="preserve">- дидактические: </w:t>
      </w:r>
      <w:r w:rsidR="002429EB" w:rsidRPr="00CB5415">
        <w:rPr>
          <w:rFonts w:ascii="Times New Roman" w:hAnsi="Times New Roman"/>
          <w:color w:val="000000"/>
          <w:sz w:val="28"/>
          <w:szCs w:val="28"/>
        </w:rPr>
        <w:t>схемы</w:t>
      </w:r>
    </w:p>
    <w:p w:rsidR="00943E45" w:rsidRPr="00CB5415" w:rsidRDefault="00943E45" w:rsidP="0014532D">
      <w:pPr>
        <w:spacing w:after="0"/>
        <w:ind w:firstLine="709"/>
        <w:jc w:val="both"/>
        <w:rPr>
          <w:rFonts w:ascii="Times New Roman" w:hAnsi="Times New Roman"/>
          <w:color w:val="000000"/>
          <w:sz w:val="28"/>
          <w:szCs w:val="28"/>
        </w:rPr>
      </w:pPr>
      <w:r w:rsidRPr="00CB5415">
        <w:rPr>
          <w:rFonts w:ascii="Times New Roman" w:hAnsi="Times New Roman"/>
          <w:color w:val="000000"/>
          <w:sz w:val="28"/>
          <w:szCs w:val="28"/>
        </w:rPr>
        <w:t>-материально-технические: мел белый и цветной, доска.</w:t>
      </w:r>
    </w:p>
    <w:sectPr w:rsidR="00943E45" w:rsidRPr="00CB5415" w:rsidSect="00CF7355">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BC5" w:rsidRDefault="008A2BC5" w:rsidP="00CF7355">
      <w:pPr>
        <w:spacing w:after="0" w:line="240" w:lineRule="auto"/>
      </w:pPr>
      <w:r>
        <w:separator/>
      </w:r>
    </w:p>
  </w:endnote>
  <w:endnote w:type="continuationSeparator" w:id="0">
    <w:p w:rsidR="008A2BC5" w:rsidRDefault="008A2BC5"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2993077"/>
    </w:sdtPr>
    <w:sdtEndPr/>
    <w:sdtContent>
      <w:p w:rsidR="005559CB" w:rsidRDefault="00306361">
        <w:pPr>
          <w:pStyle w:val="aa"/>
          <w:jc w:val="right"/>
        </w:pPr>
        <w:r>
          <w:fldChar w:fldCharType="begin"/>
        </w:r>
        <w:r w:rsidR="005559CB">
          <w:instrText>PAGE   \* MERGEFORMAT</w:instrText>
        </w:r>
        <w:r>
          <w:fldChar w:fldCharType="separate"/>
        </w:r>
        <w:r w:rsidR="000F7C3C">
          <w:rPr>
            <w:noProof/>
          </w:rPr>
          <w:t>2</w:t>
        </w:r>
        <w:r>
          <w:rPr>
            <w:noProof/>
          </w:rPr>
          <w:fldChar w:fldCharType="end"/>
        </w:r>
      </w:p>
    </w:sdtContent>
  </w:sdt>
  <w:p w:rsidR="005559CB" w:rsidRDefault="005559C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BC5" w:rsidRDefault="008A2BC5" w:rsidP="00CF7355">
      <w:pPr>
        <w:spacing w:after="0" w:line="240" w:lineRule="auto"/>
      </w:pPr>
      <w:r>
        <w:separator/>
      </w:r>
    </w:p>
  </w:footnote>
  <w:footnote w:type="continuationSeparator" w:id="0">
    <w:p w:rsidR="008A2BC5" w:rsidRDefault="008A2BC5" w:rsidP="00CF7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3657B"/>
    <w:multiLevelType w:val="hybridMultilevel"/>
    <w:tmpl w:val="B7104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BA8599E"/>
    <w:multiLevelType w:val="hybridMultilevel"/>
    <w:tmpl w:val="D67E5D1E"/>
    <w:lvl w:ilvl="0" w:tplc="404E6598">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E295D80"/>
    <w:multiLevelType w:val="hybridMultilevel"/>
    <w:tmpl w:val="753CF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B54B22"/>
    <w:multiLevelType w:val="hybridMultilevel"/>
    <w:tmpl w:val="4F327FEE"/>
    <w:lvl w:ilvl="0" w:tplc="846CC8D0">
      <w:start w:val="1"/>
      <w:numFmt w:val="decimal"/>
      <w:lvlText w:val="%1."/>
      <w:lvlJc w:val="left"/>
      <w:pPr>
        <w:ind w:left="7" w:hanging="1425"/>
      </w:pPr>
      <w:rPr>
        <w:rFonts w:hint="default"/>
        <w:color w:val="000000"/>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14C02E60"/>
    <w:multiLevelType w:val="hybridMultilevel"/>
    <w:tmpl w:val="70BA0866"/>
    <w:lvl w:ilvl="0" w:tplc="6C8E062E">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C3D0019"/>
    <w:multiLevelType w:val="hybridMultilevel"/>
    <w:tmpl w:val="D37019FC"/>
    <w:lvl w:ilvl="0" w:tplc="04190001">
      <w:start w:val="1"/>
      <w:numFmt w:val="bullet"/>
      <w:lvlText w:val=""/>
      <w:lvlJc w:val="left"/>
      <w:pPr>
        <w:ind w:left="-698" w:hanging="360"/>
      </w:pPr>
      <w:rPr>
        <w:rFonts w:ascii="Symbol" w:hAnsi="Symbol" w:hint="default"/>
      </w:rPr>
    </w:lvl>
    <w:lvl w:ilvl="1" w:tplc="04190003" w:tentative="1">
      <w:start w:val="1"/>
      <w:numFmt w:val="bullet"/>
      <w:lvlText w:val="o"/>
      <w:lvlJc w:val="left"/>
      <w:pPr>
        <w:ind w:left="22" w:hanging="360"/>
      </w:pPr>
      <w:rPr>
        <w:rFonts w:ascii="Courier New" w:hAnsi="Courier New" w:cs="Courier New" w:hint="default"/>
      </w:rPr>
    </w:lvl>
    <w:lvl w:ilvl="2" w:tplc="04190005" w:tentative="1">
      <w:start w:val="1"/>
      <w:numFmt w:val="bullet"/>
      <w:lvlText w:val=""/>
      <w:lvlJc w:val="left"/>
      <w:pPr>
        <w:ind w:left="742" w:hanging="360"/>
      </w:pPr>
      <w:rPr>
        <w:rFonts w:ascii="Wingdings" w:hAnsi="Wingdings" w:hint="default"/>
      </w:rPr>
    </w:lvl>
    <w:lvl w:ilvl="3" w:tplc="04190001" w:tentative="1">
      <w:start w:val="1"/>
      <w:numFmt w:val="bullet"/>
      <w:lvlText w:val=""/>
      <w:lvlJc w:val="left"/>
      <w:pPr>
        <w:ind w:left="1462" w:hanging="360"/>
      </w:pPr>
      <w:rPr>
        <w:rFonts w:ascii="Symbol" w:hAnsi="Symbol" w:hint="default"/>
      </w:rPr>
    </w:lvl>
    <w:lvl w:ilvl="4" w:tplc="04190003" w:tentative="1">
      <w:start w:val="1"/>
      <w:numFmt w:val="bullet"/>
      <w:lvlText w:val="o"/>
      <w:lvlJc w:val="left"/>
      <w:pPr>
        <w:ind w:left="2182" w:hanging="360"/>
      </w:pPr>
      <w:rPr>
        <w:rFonts w:ascii="Courier New" w:hAnsi="Courier New" w:cs="Courier New" w:hint="default"/>
      </w:rPr>
    </w:lvl>
    <w:lvl w:ilvl="5" w:tplc="04190005" w:tentative="1">
      <w:start w:val="1"/>
      <w:numFmt w:val="bullet"/>
      <w:lvlText w:val=""/>
      <w:lvlJc w:val="left"/>
      <w:pPr>
        <w:ind w:left="2902" w:hanging="360"/>
      </w:pPr>
      <w:rPr>
        <w:rFonts w:ascii="Wingdings" w:hAnsi="Wingdings" w:hint="default"/>
      </w:rPr>
    </w:lvl>
    <w:lvl w:ilvl="6" w:tplc="04190001" w:tentative="1">
      <w:start w:val="1"/>
      <w:numFmt w:val="bullet"/>
      <w:lvlText w:val=""/>
      <w:lvlJc w:val="left"/>
      <w:pPr>
        <w:ind w:left="3622" w:hanging="360"/>
      </w:pPr>
      <w:rPr>
        <w:rFonts w:ascii="Symbol" w:hAnsi="Symbol" w:hint="default"/>
      </w:rPr>
    </w:lvl>
    <w:lvl w:ilvl="7" w:tplc="04190003" w:tentative="1">
      <w:start w:val="1"/>
      <w:numFmt w:val="bullet"/>
      <w:lvlText w:val="o"/>
      <w:lvlJc w:val="left"/>
      <w:pPr>
        <w:ind w:left="4342" w:hanging="360"/>
      </w:pPr>
      <w:rPr>
        <w:rFonts w:ascii="Courier New" w:hAnsi="Courier New" w:cs="Courier New" w:hint="default"/>
      </w:rPr>
    </w:lvl>
    <w:lvl w:ilvl="8" w:tplc="04190005" w:tentative="1">
      <w:start w:val="1"/>
      <w:numFmt w:val="bullet"/>
      <w:lvlText w:val=""/>
      <w:lvlJc w:val="left"/>
      <w:pPr>
        <w:ind w:left="5062" w:hanging="360"/>
      </w:pPr>
      <w:rPr>
        <w:rFonts w:ascii="Wingdings" w:hAnsi="Wingdings" w:hint="default"/>
      </w:rPr>
    </w:lvl>
  </w:abstractNum>
  <w:abstractNum w:abstractNumId="7" w15:restartNumberingAfterBreak="0">
    <w:nsid w:val="20300203"/>
    <w:multiLevelType w:val="multilevel"/>
    <w:tmpl w:val="EA0AFE9C"/>
    <w:lvl w:ilvl="0">
      <w:start w:val="1"/>
      <w:numFmt w:val="decimal"/>
      <w:lvlText w:val="%1."/>
      <w:lvlJc w:val="left"/>
      <w:pPr>
        <w:tabs>
          <w:tab w:val="num" w:pos="900"/>
        </w:tabs>
        <w:ind w:left="900" w:hanging="360"/>
      </w:pPr>
      <w:rPr>
        <w:rFonts w:ascii="Times New Roman" w:eastAsiaTheme="minorHAnsi" w:hAnsi="Times New Roman" w:cs="Times New Roman"/>
      </w:rPr>
    </w:lvl>
    <w:lvl w:ilvl="1">
      <w:start w:val="2"/>
      <w:numFmt w:val="decimal"/>
      <w:isLgl/>
      <w:lvlText w:val="%1.%2."/>
      <w:lvlJc w:val="left"/>
      <w:pPr>
        <w:tabs>
          <w:tab w:val="num" w:pos="1365"/>
        </w:tabs>
        <w:ind w:left="1365" w:hanging="720"/>
      </w:pPr>
      <w:rPr>
        <w:rFonts w:hint="default"/>
        <w:b/>
      </w:rPr>
    </w:lvl>
    <w:lvl w:ilvl="2">
      <w:start w:val="1"/>
      <w:numFmt w:val="decimal"/>
      <w:isLgl/>
      <w:lvlText w:val="%1.%2.%3."/>
      <w:lvlJc w:val="left"/>
      <w:pPr>
        <w:tabs>
          <w:tab w:val="num" w:pos="2010"/>
        </w:tabs>
        <w:ind w:left="2010" w:hanging="720"/>
      </w:pPr>
      <w:rPr>
        <w:rFonts w:hint="default"/>
        <w:b/>
      </w:rPr>
    </w:lvl>
    <w:lvl w:ilvl="3">
      <w:start w:val="1"/>
      <w:numFmt w:val="decimal"/>
      <w:isLgl/>
      <w:lvlText w:val="%1.%2.%3.%4."/>
      <w:lvlJc w:val="left"/>
      <w:pPr>
        <w:tabs>
          <w:tab w:val="num" w:pos="3015"/>
        </w:tabs>
        <w:ind w:left="3015" w:hanging="1080"/>
      </w:pPr>
      <w:rPr>
        <w:rFonts w:hint="default"/>
        <w:b/>
      </w:rPr>
    </w:lvl>
    <w:lvl w:ilvl="4">
      <w:start w:val="1"/>
      <w:numFmt w:val="decimal"/>
      <w:isLgl/>
      <w:lvlText w:val="%1.%2.%3.%4.%5."/>
      <w:lvlJc w:val="left"/>
      <w:pPr>
        <w:tabs>
          <w:tab w:val="num" w:pos="3660"/>
        </w:tabs>
        <w:ind w:left="3660" w:hanging="1080"/>
      </w:pPr>
      <w:rPr>
        <w:rFonts w:hint="default"/>
        <w:b/>
      </w:rPr>
    </w:lvl>
    <w:lvl w:ilvl="5">
      <w:start w:val="1"/>
      <w:numFmt w:val="decimal"/>
      <w:isLgl/>
      <w:lvlText w:val="%1.%2.%3.%4.%5.%6."/>
      <w:lvlJc w:val="left"/>
      <w:pPr>
        <w:tabs>
          <w:tab w:val="num" w:pos="4665"/>
        </w:tabs>
        <w:ind w:left="4665" w:hanging="1440"/>
      </w:pPr>
      <w:rPr>
        <w:rFonts w:hint="default"/>
        <w:b/>
      </w:rPr>
    </w:lvl>
    <w:lvl w:ilvl="6">
      <w:start w:val="1"/>
      <w:numFmt w:val="decimal"/>
      <w:isLgl/>
      <w:lvlText w:val="%1.%2.%3.%4.%5.%6.%7."/>
      <w:lvlJc w:val="left"/>
      <w:pPr>
        <w:tabs>
          <w:tab w:val="num" w:pos="5670"/>
        </w:tabs>
        <w:ind w:left="5670" w:hanging="1800"/>
      </w:pPr>
      <w:rPr>
        <w:rFonts w:hint="default"/>
        <w:b/>
      </w:rPr>
    </w:lvl>
    <w:lvl w:ilvl="7">
      <w:start w:val="1"/>
      <w:numFmt w:val="decimal"/>
      <w:isLgl/>
      <w:lvlText w:val="%1.%2.%3.%4.%5.%6.%7.%8."/>
      <w:lvlJc w:val="left"/>
      <w:pPr>
        <w:tabs>
          <w:tab w:val="num" w:pos="6315"/>
        </w:tabs>
        <w:ind w:left="6315" w:hanging="1800"/>
      </w:pPr>
      <w:rPr>
        <w:rFonts w:hint="default"/>
        <w:b/>
      </w:rPr>
    </w:lvl>
    <w:lvl w:ilvl="8">
      <w:start w:val="1"/>
      <w:numFmt w:val="decimal"/>
      <w:isLgl/>
      <w:lvlText w:val="%1.%2.%3.%4.%5.%6.%7.%8.%9."/>
      <w:lvlJc w:val="left"/>
      <w:pPr>
        <w:tabs>
          <w:tab w:val="num" w:pos="7320"/>
        </w:tabs>
        <w:ind w:left="7320" w:hanging="2160"/>
      </w:pPr>
      <w:rPr>
        <w:rFonts w:hint="default"/>
        <w:b/>
      </w:rPr>
    </w:lvl>
  </w:abstractNum>
  <w:abstractNum w:abstractNumId="8" w15:restartNumberingAfterBreak="0">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21FA2F8C"/>
    <w:multiLevelType w:val="hybridMultilevel"/>
    <w:tmpl w:val="AED2533C"/>
    <w:lvl w:ilvl="0" w:tplc="9A6C9D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4863B8"/>
    <w:multiLevelType w:val="hybridMultilevel"/>
    <w:tmpl w:val="9BDE0DE4"/>
    <w:lvl w:ilvl="0" w:tplc="04190001">
      <w:start w:val="1"/>
      <w:numFmt w:val="bullet"/>
      <w:lvlText w:val=""/>
      <w:lvlJc w:val="left"/>
      <w:pPr>
        <w:ind w:left="7" w:hanging="1425"/>
      </w:pPr>
      <w:rPr>
        <w:rFonts w:ascii="Symbol" w:hAnsi="Symbol" w:hint="default"/>
        <w:color w:val="000000"/>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1" w15:restartNumberingAfterBreak="0">
    <w:nsid w:val="2E8A182E"/>
    <w:multiLevelType w:val="multilevel"/>
    <w:tmpl w:val="14AA15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4EC0D30"/>
    <w:multiLevelType w:val="hybridMultilevel"/>
    <w:tmpl w:val="3336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B464F4"/>
    <w:multiLevelType w:val="hybridMultilevel"/>
    <w:tmpl w:val="2AEC2F48"/>
    <w:lvl w:ilvl="0" w:tplc="7988BF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B1F4E52"/>
    <w:multiLevelType w:val="hybridMultilevel"/>
    <w:tmpl w:val="E5521080"/>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15:restartNumberingAfterBreak="0">
    <w:nsid w:val="3F9322EE"/>
    <w:multiLevelType w:val="hybridMultilevel"/>
    <w:tmpl w:val="5C886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1355166"/>
    <w:multiLevelType w:val="hybridMultilevel"/>
    <w:tmpl w:val="1D104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8434F0"/>
    <w:multiLevelType w:val="singleLevel"/>
    <w:tmpl w:val="252A08FC"/>
    <w:lvl w:ilvl="0">
      <w:start w:val="1"/>
      <w:numFmt w:val="decimal"/>
      <w:lvlText w:val="%1."/>
      <w:lvlJc w:val="left"/>
      <w:pPr>
        <w:tabs>
          <w:tab w:val="num" w:pos="1211"/>
        </w:tabs>
        <w:ind w:left="1211" w:hanging="360"/>
      </w:pPr>
      <w:rPr>
        <w:rFonts w:hint="default"/>
      </w:rPr>
    </w:lvl>
  </w:abstractNum>
  <w:abstractNum w:abstractNumId="19" w15:restartNumberingAfterBreak="0">
    <w:nsid w:val="43415717"/>
    <w:multiLevelType w:val="hybridMultilevel"/>
    <w:tmpl w:val="CF940D0A"/>
    <w:lvl w:ilvl="0" w:tplc="6610FC08">
      <w:start w:val="1"/>
      <w:numFmt w:val="decimal"/>
      <w:lvlText w:val="%1."/>
      <w:lvlJc w:val="left"/>
      <w:pPr>
        <w:ind w:left="425"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E1D6C00"/>
    <w:multiLevelType w:val="hybridMultilevel"/>
    <w:tmpl w:val="F146A6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71B797C"/>
    <w:multiLevelType w:val="hybridMultilevel"/>
    <w:tmpl w:val="7174EE8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6BC0DA4"/>
    <w:multiLevelType w:val="hybridMultilevel"/>
    <w:tmpl w:val="BD2E4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9C900DA"/>
    <w:multiLevelType w:val="hybridMultilevel"/>
    <w:tmpl w:val="B04CF518"/>
    <w:lvl w:ilvl="0" w:tplc="C0808070">
      <w:start w:val="1"/>
      <w:numFmt w:val="decimal"/>
      <w:lvlText w:val="%1."/>
      <w:lvlJc w:val="left"/>
      <w:pPr>
        <w:ind w:left="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AAA4C3F"/>
    <w:multiLevelType w:val="hybridMultilevel"/>
    <w:tmpl w:val="4F92F9D2"/>
    <w:lvl w:ilvl="0" w:tplc="2084B74E">
      <w:start w:val="1"/>
      <w:numFmt w:val="decimal"/>
      <w:lvlText w:val="%1."/>
      <w:lvlJc w:val="left"/>
      <w:pPr>
        <w:tabs>
          <w:tab w:val="num" w:pos="510"/>
        </w:tabs>
        <w:ind w:left="510" w:hanging="510"/>
      </w:pPr>
      <w:rPr>
        <w:rFonts w:hint="default"/>
      </w:rPr>
    </w:lvl>
    <w:lvl w:ilvl="1" w:tplc="89B20728">
      <w:start w:val="1"/>
      <w:numFmt w:val="lowerLetter"/>
      <w:lvlText w:val="%2."/>
      <w:lvlJc w:val="left"/>
      <w:pPr>
        <w:tabs>
          <w:tab w:val="num" w:pos="907"/>
        </w:tabs>
        <w:ind w:left="907" w:hanging="227"/>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EED17DC"/>
    <w:multiLevelType w:val="hybridMultilevel"/>
    <w:tmpl w:val="77C40C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13"/>
  </w:num>
  <w:num w:numId="4">
    <w:abstractNumId w:val="22"/>
  </w:num>
  <w:num w:numId="5">
    <w:abstractNumId w:val="14"/>
  </w:num>
  <w:num w:numId="6">
    <w:abstractNumId w:val="23"/>
  </w:num>
  <w:num w:numId="7">
    <w:abstractNumId w:val="18"/>
  </w:num>
  <w:num w:numId="8">
    <w:abstractNumId w:val="5"/>
  </w:num>
  <w:num w:numId="9">
    <w:abstractNumId w:val="25"/>
  </w:num>
  <w:num w:numId="10">
    <w:abstractNumId w:val="0"/>
  </w:num>
  <w:num w:numId="11">
    <w:abstractNumId w:val="21"/>
  </w:num>
  <w:num w:numId="12">
    <w:abstractNumId w:val="7"/>
  </w:num>
  <w:num w:numId="13">
    <w:abstractNumId w:val="26"/>
  </w:num>
  <w:num w:numId="14">
    <w:abstractNumId w:val="2"/>
  </w:num>
  <w:num w:numId="15">
    <w:abstractNumId w:val="20"/>
  </w:num>
  <w:num w:numId="16">
    <w:abstractNumId w:val="3"/>
  </w:num>
  <w:num w:numId="17">
    <w:abstractNumId w:val="17"/>
  </w:num>
  <w:num w:numId="18">
    <w:abstractNumId w:val="15"/>
  </w:num>
  <w:num w:numId="19">
    <w:abstractNumId w:val="11"/>
  </w:num>
  <w:num w:numId="20">
    <w:abstractNumId w:val="4"/>
  </w:num>
  <w:num w:numId="21">
    <w:abstractNumId w:val="10"/>
  </w:num>
  <w:num w:numId="22">
    <w:abstractNumId w:val="6"/>
  </w:num>
  <w:num w:numId="23">
    <w:abstractNumId w:val="16"/>
  </w:num>
  <w:num w:numId="24">
    <w:abstractNumId w:val="12"/>
  </w:num>
  <w:num w:numId="2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9"/>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86A55"/>
    <w:rsid w:val="0000640F"/>
    <w:rsid w:val="00021676"/>
    <w:rsid w:val="0003373C"/>
    <w:rsid w:val="00033E96"/>
    <w:rsid w:val="00065659"/>
    <w:rsid w:val="0007170B"/>
    <w:rsid w:val="000735AC"/>
    <w:rsid w:val="0008490D"/>
    <w:rsid w:val="000A2C48"/>
    <w:rsid w:val="000A503C"/>
    <w:rsid w:val="000B2238"/>
    <w:rsid w:val="000D6AF6"/>
    <w:rsid w:val="000F0B79"/>
    <w:rsid w:val="000F7C3C"/>
    <w:rsid w:val="00104C6C"/>
    <w:rsid w:val="001262B7"/>
    <w:rsid w:val="00136B7E"/>
    <w:rsid w:val="0014532D"/>
    <w:rsid w:val="00145D7C"/>
    <w:rsid w:val="0015069F"/>
    <w:rsid w:val="0016002D"/>
    <w:rsid w:val="00160E66"/>
    <w:rsid w:val="00163527"/>
    <w:rsid w:val="001767E4"/>
    <w:rsid w:val="00180442"/>
    <w:rsid w:val="00191A79"/>
    <w:rsid w:val="001A6629"/>
    <w:rsid w:val="001C528A"/>
    <w:rsid w:val="001D775A"/>
    <w:rsid w:val="00201B9E"/>
    <w:rsid w:val="0020215C"/>
    <w:rsid w:val="00217D11"/>
    <w:rsid w:val="00225A11"/>
    <w:rsid w:val="002429EB"/>
    <w:rsid w:val="0026456C"/>
    <w:rsid w:val="002648DD"/>
    <w:rsid w:val="002729F3"/>
    <w:rsid w:val="002749B5"/>
    <w:rsid w:val="00283885"/>
    <w:rsid w:val="002B5FA7"/>
    <w:rsid w:val="002D1BAC"/>
    <w:rsid w:val="00305C98"/>
    <w:rsid w:val="003062AE"/>
    <w:rsid w:val="00306361"/>
    <w:rsid w:val="00321A77"/>
    <w:rsid w:val="003314E4"/>
    <w:rsid w:val="003378FF"/>
    <w:rsid w:val="00387FE9"/>
    <w:rsid w:val="003A7817"/>
    <w:rsid w:val="003A7977"/>
    <w:rsid w:val="003B2AD9"/>
    <w:rsid w:val="003D4C9B"/>
    <w:rsid w:val="003F2157"/>
    <w:rsid w:val="00400A75"/>
    <w:rsid w:val="004069B8"/>
    <w:rsid w:val="0042100C"/>
    <w:rsid w:val="00456CC5"/>
    <w:rsid w:val="004711E5"/>
    <w:rsid w:val="00497B7A"/>
    <w:rsid w:val="004A3ACF"/>
    <w:rsid w:val="004A4BED"/>
    <w:rsid w:val="004B6453"/>
    <w:rsid w:val="004C1216"/>
    <w:rsid w:val="004E4783"/>
    <w:rsid w:val="00511905"/>
    <w:rsid w:val="00555372"/>
    <w:rsid w:val="005559CB"/>
    <w:rsid w:val="0056433C"/>
    <w:rsid w:val="00586A55"/>
    <w:rsid w:val="005913A0"/>
    <w:rsid w:val="005A2BF0"/>
    <w:rsid w:val="00616B40"/>
    <w:rsid w:val="00620385"/>
    <w:rsid w:val="006220F4"/>
    <w:rsid w:val="00632E01"/>
    <w:rsid w:val="0063330B"/>
    <w:rsid w:val="00685A36"/>
    <w:rsid w:val="00696A0E"/>
    <w:rsid w:val="00697C95"/>
    <w:rsid w:val="006A0CAE"/>
    <w:rsid w:val="006A1E08"/>
    <w:rsid w:val="006D44FC"/>
    <w:rsid w:val="006D5230"/>
    <w:rsid w:val="00707832"/>
    <w:rsid w:val="00707CB4"/>
    <w:rsid w:val="00734F77"/>
    <w:rsid w:val="0075623B"/>
    <w:rsid w:val="00770B9D"/>
    <w:rsid w:val="00774A23"/>
    <w:rsid w:val="0078304F"/>
    <w:rsid w:val="00786937"/>
    <w:rsid w:val="007920E9"/>
    <w:rsid w:val="007943B1"/>
    <w:rsid w:val="0079716A"/>
    <w:rsid w:val="007B2F69"/>
    <w:rsid w:val="007B7D03"/>
    <w:rsid w:val="007F223A"/>
    <w:rsid w:val="007F519A"/>
    <w:rsid w:val="007F7D77"/>
    <w:rsid w:val="00812B29"/>
    <w:rsid w:val="00830DC4"/>
    <w:rsid w:val="008314E2"/>
    <w:rsid w:val="0084536B"/>
    <w:rsid w:val="00853C53"/>
    <w:rsid w:val="00855B1B"/>
    <w:rsid w:val="008578F0"/>
    <w:rsid w:val="00864266"/>
    <w:rsid w:val="00867E1D"/>
    <w:rsid w:val="008A2BC5"/>
    <w:rsid w:val="008A74B7"/>
    <w:rsid w:val="008B5829"/>
    <w:rsid w:val="008C3A17"/>
    <w:rsid w:val="00901053"/>
    <w:rsid w:val="009106BF"/>
    <w:rsid w:val="00912B46"/>
    <w:rsid w:val="00943E45"/>
    <w:rsid w:val="00951144"/>
    <w:rsid w:val="00956275"/>
    <w:rsid w:val="009652A1"/>
    <w:rsid w:val="0098493E"/>
    <w:rsid w:val="00992E8F"/>
    <w:rsid w:val="009A2ED3"/>
    <w:rsid w:val="009C17CB"/>
    <w:rsid w:val="009C48D2"/>
    <w:rsid w:val="009E4060"/>
    <w:rsid w:val="00A43276"/>
    <w:rsid w:val="00A444EA"/>
    <w:rsid w:val="00A45FDC"/>
    <w:rsid w:val="00A47FE1"/>
    <w:rsid w:val="00A55192"/>
    <w:rsid w:val="00AB2364"/>
    <w:rsid w:val="00AD78E2"/>
    <w:rsid w:val="00AE75A9"/>
    <w:rsid w:val="00B00709"/>
    <w:rsid w:val="00B665E4"/>
    <w:rsid w:val="00B80092"/>
    <w:rsid w:val="00B84F6B"/>
    <w:rsid w:val="00BC60AA"/>
    <w:rsid w:val="00BC782B"/>
    <w:rsid w:val="00BD48BF"/>
    <w:rsid w:val="00BD661B"/>
    <w:rsid w:val="00BF3CAC"/>
    <w:rsid w:val="00C05E63"/>
    <w:rsid w:val="00C33FB9"/>
    <w:rsid w:val="00C8569A"/>
    <w:rsid w:val="00C9332A"/>
    <w:rsid w:val="00CA4719"/>
    <w:rsid w:val="00CB5415"/>
    <w:rsid w:val="00CD13AB"/>
    <w:rsid w:val="00CE700F"/>
    <w:rsid w:val="00CF7355"/>
    <w:rsid w:val="00D06F6F"/>
    <w:rsid w:val="00D34996"/>
    <w:rsid w:val="00D5034E"/>
    <w:rsid w:val="00D57DEF"/>
    <w:rsid w:val="00D60C8F"/>
    <w:rsid w:val="00D71029"/>
    <w:rsid w:val="00D741C9"/>
    <w:rsid w:val="00D92167"/>
    <w:rsid w:val="00D97ECC"/>
    <w:rsid w:val="00DA1FE4"/>
    <w:rsid w:val="00DB7F1E"/>
    <w:rsid w:val="00DC45A7"/>
    <w:rsid w:val="00DF29E9"/>
    <w:rsid w:val="00DF4CAF"/>
    <w:rsid w:val="00DF78F0"/>
    <w:rsid w:val="00E10906"/>
    <w:rsid w:val="00E145F0"/>
    <w:rsid w:val="00E2028B"/>
    <w:rsid w:val="00E23E56"/>
    <w:rsid w:val="00E261B1"/>
    <w:rsid w:val="00E325EF"/>
    <w:rsid w:val="00E47EA3"/>
    <w:rsid w:val="00E70924"/>
    <w:rsid w:val="00E72595"/>
    <w:rsid w:val="00EA338B"/>
    <w:rsid w:val="00EB1CBB"/>
    <w:rsid w:val="00EB740E"/>
    <w:rsid w:val="00ED0300"/>
    <w:rsid w:val="00ED3EDB"/>
    <w:rsid w:val="00EF59D3"/>
    <w:rsid w:val="00F1109F"/>
    <w:rsid w:val="00F156F8"/>
    <w:rsid w:val="00F177EA"/>
    <w:rsid w:val="00F328BE"/>
    <w:rsid w:val="00F411D2"/>
    <w:rsid w:val="00F664E0"/>
    <w:rsid w:val="00F66C7A"/>
    <w:rsid w:val="00F67D45"/>
    <w:rsid w:val="00F73DC9"/>
    <w:rsid w:val="00F9115B"/>
    <w:rsid w:val="00FA5D02"/>
    <w:rsid w:val="00FB54AB"/>
    <w:rsid w:val="00FC03FD"/>
    <w:rsid w:val="00FC68FC"/>
    <w:rsid w:val="00FD1DCC"/>
    <w:rsid w:val="00FD26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AF52B5-6BE5-461C-9FED-74C4ECCE8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A55"/>
    <w:rPr>
      <w:rFonts w:ascii="Calibri" w:eastAsia="Times New Roman" w:hAnsi="Calibri" w:cs="Times New Roman"/>
      <w:lang w:eastAsia="ru-RU"/>
    </w:rPr>
  </w:style>
  <w:style w:type="paragraph" w:styleId="1">
    <w:name w:val="heading 1"/>
    <w:basedOn w:val="a"/>
    <w:next w:val="a"/>
    <w:link w:val="10"/>
    <w:uiPriority w:val="9"/>
    <w:qFormat/>
    <w:rsid w:val="006A1E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3">
    <w:name w:val="heading 3"/>
    <w:basedOn w:val="a"/>
    <w:next w:val="a"/>
    <w:link w:val="30"/>
    <w:qFormat/>
    <w:rsid w:val="00160E66"/>
    <w:pPr>
      <w:keepNext/>
      <w:spacing w:before="240" w:after="60" w:line="240" w:lineRule="auto"/>
      <w:outlineLvl w:val="2"/>
    </w:pPr>
    <w:rPr>
      <w:rFonts w:ascii="Arial" w:eastAsia="Calibri"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1">
    <w:name w:val="Нет списка1"/>
    <w:next w:val="a2"/>
    <w:semiHidden/>
    <w:rsid w:val="00136B7E"/>
  </w:style>
  <w:style w:type="paragraph" w:styleId="ac">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10">
    <w:name w:val="Заголовок 1 Знак"/>
    <w:basedOn w:val="a0"/>
    <w:link w:val="1"/>
    <w:uiPriority w:val="9"/>
    <w:rsid w:val="006A1E08"/>
    <w:rPr>
      <w:rFonts w:asciiTheme="majorHAnsi" w:eastAsiaTheme="majorEastAsia" w:hAnsiTheme="majorHAnsi" w:cstheme="majorBidi"/>
      <w:b/>
      <w:bCs/>
      <w:color w:val="365F91" w:themeColor="accent1" w:themeShade="BF"/>
      <w:sz w:val="28"/>
      <w:szCs w:val="28"/>
      <w:lang w:eastAsia="ru-RU"/>
    </w:rPr>
  </w:style>
  <w:style w:type="paragraph" w:styleId="af">
    <w:name w:val="Plain Text"/>
    <w:basedOn w:val="a"/>
    <w:link w:val="af0"/>
    <w:rsid w:val="0014532D"/>
    <w:pPr>
      <w:spacing w:after="0" w:line="240" w:lineRule="auto"/>
    </w:pPr>
    <w:rPr>
      <w:rFonts w:ascii="Courier New" w:hAnsi="Courier New" w:cs="Courier New"/>
      <w:sz w:val="20"/>
      <w:szCs w:val="20"/>
    </w:rPr>
  </w:style>
  <w:style w:type="character" w:customStyle="1" w:styleId="af0">
    <w:name w:val="Текст Знак"/>
    <w:basedOn w:val="a0"/>
    <w:link w:val="af"/>
    <w:rsid w:val="0014532D"/>
    <w:rPr>
      <w:rFonts w:ascii="Courier New" w:eastAsia="Times New Roman" w:hAnsi="Courier New" w:cs="Courier New"/>
      <w:sz w:val="20"/>
      <w:szCs w:val="20"/>
      <w:lang w:eastAsia="ru-RU"/>
    </w:rPr>
  </w:style>
  <w:style w:type="paragraph" w:styleId="21">
    <w:name w:val="Body Text 2"/>
    <w:basedOn w:val="a"/>
    <w:link w:val="22"/>
    <w:uiPriority w:val="99"/>
    <w:semiHidden/>
    <w:unhideWhenUsed/>
    <w:rsid w:val="0014532D"/>
    <w:pPr>
      <w:spacing w:after="120" w:line="480" w:lineRule="auto"/>
    </w:pPr>
  </w:style>
  <w:style w:type="character" w:customStyle="1" w:styleId="22">
    <w:name w:val="Основной текст 2 Знак"/>
    <w:basedOn w:val="a0"/>
    <w:link w:val="21"/>
    <w:uiPriority w:val="99"/>
    <w:semiHidden/>
    <w:rsid w:val="0014532D"/>
    <w:rPr>
      <w:rFonts w:ascii="Calibri" w:eastAsia="Times New Roman" w:hAnsi="Calibri" w:cs="Times New Roman"/>
      <w:lang w:eastAsia="ru-RU"/>
    </w:rPr>
  </w:style>
  <w:style w:type="paragraph" w:customStyle="1" w:styleId="12">
    <w:name w:val="Без интервала1"/>
    <w:uiPriority w:val="99"/>
    <w:rsid w:val="0014532D"/>
    <w:pPr>
      <w:spacing w:after="0" w:line="240" w:lineRule="auto"/>
    </w:pPr>
    <w:rPr>
      <w:rFonts w:ascii="Calibri" w:eastAsia="Times New Roman" w:hAnsi="Calibri" w:cs="Times New Roman"/>
    </w:rPr>
  </w:style>
  <w:style w:type="paragraph" w:styleId="af1">
    <w:name w:val="No Spacing"/>
    <w:uiPriority w:val="1"/>
    <w:qFormat/>
    <w:rsid w:val="0014532D"/>
    <w:pPr>
      <w:spacing w:after="0" w:line="240" w:lineRule="auto"/>
    </w:pPr>
    <w:rPr>
      <w:rFonts w:ascii="Calibri" w:eastAsia="Times New Roman" w:hAnsi="Calibri" w:cs="Times New Roman"/>
    </w:rPr>
  </w:style>
  <w:style w:type="paragraph" w:styleId="af2">
    <w:name w:val="Body Text"/>
    <w:basedOn w:val="a"/>
    <w:link w:val="af3"/>
    <w:uiPriority w:val="99"/>
    <w:unhideWhenUsed/>
    <w:rsid w:val="0014532D"/>
    <w:pPr>
      <w:spacing w:after="120"/>
    </w:pPr>
  </w:style>
  <w:style w:type="character" w:customStyle="1" w:styleId="af3">
    <w:name w:val="Основной текст Знак"/>
    <w:basedOn w:val="a0"/>
    <w:link w:val="af2"/>
    <w:uiPriority w:val="99"/>
    <w:rsid w:val="0014532D"/>
    <w:rPr>
      <w:rFonts w:ascii="Calibri" w:eastAsia="Times New Roman" w:hAnsi="Calibri" w:cs="Times New Roman"/>
      <w:lang w:eastAsia="ru-RU"/>
    </w:rPr>
  </w:style>
  <w:style w:type="paragraph" w:customStyle="1" w:styleId="13">
    <w:name w:val="Обычный1"/>
    <w:uiPriority w:val="99"/>
    <w:rsid w:val="000B2238"/>
    <w:pPr>
      <w:spacing w:after="0" w:line="240" w:lineRule="auto"/>
    </w:pPr>
    <w:rPr>
      <w:rFonts w:ascii="Times New Roman" w:eastAsia="Times New Roman" w:hAnsi="Times New Roman" w:cs="Times New Roman"/>
      <w:sz w:val="20"/>
      <w:szCs w:val="20"/>
      <w:lang w:eastAsia="ru-RU"/>
    </w:rPr>
  </w:style>
  <w:style w:type="paragraph" w:customStyle="1" w:styleId="Default">
    <w:name w:val="Default"/>
    <w:uiPriority w:val="99"/>
    <w:rsid w:val="002645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31">
    <w:name w:val="Body Text Indent 3"/>
    <w:basedOn w:val="a"/>
    <w:link w:val="32"/>
    <w:rsid w:val="00DB7F1E"/>
    <w:pPr>
      <w:spacing w:after="120" w:line="240" w:lineRule="auto"/>
      <w:ind w:left="283"/>
    </w:pPr>
    <w:rPr>
      <w:rFonts w:ascii="Times New Roman" w:eastAsia="Calibri" w:hAnsi="Times New Roman"/>
      <w:sz w:val="16"/>
      <w:szCs w:val="16"/>
    </w:rPr>
  </w:style>
  <w:style w:type="character" w:customStyle="1" w:styleId="32">
    <w:name w:val="Основной текст с отступом 3 Знак"/>
    <w:basedOn w:val="a0"/>
    <w:link w:val="31"/>
    <w:rsid w:val="00DB7F1E"/>
    <w:rPr>
      <w:rFonts w:ascii="Times New Roman" w:eastAsia="Calibri" w:hAnsi="Times New Roman" w:cs="Times New Roman"/>
      <w:sz w:val="16"/>
      <w:szCs w:val="16"/>
      <w:lang w:eastAsia="ru-RU"/>
    </w:rPr>
  </w:style>
  <w:style w:type="character" w:customStyle="1" w:styleId="30">
    <w:name w:val="Заголовок 3 Знак"/>
    <w:basedOn w:val="a0"/>
    <w:link w:val="3"/>
    <w:rsid w:val="00160E66"/>
    <w:rPr>
      <w:rFonts w:ascii="Arial" w:eastAsia="Calibri" w:hAnsi="Arial" w:cs="Arial"/>
      <w:b/>
      <w:bCs/>
      <w:sz w:val="26"/>
      <w:szCs w:val="26"/>
      <w:lang w:eastAsia="ru-RU"/>
    </w:rPr>
  </w:style>
  <w:style w:type="character" w:customStyle="1" w:styleId="af4">
    <w:name w:val="Основной текст_"/>
    <w:link w:val="4"/>
    <w:rsid w:val="00555372"/>
    <w:rPr>
      <w:rFonts w:ascii="Times New Roman" w:eastAsia="Times New Roman" w:hAnsi="Times New Roman" w:cs="Times New Roman"/>
      <w:spacing w:val="3"/>
      <w:sz w:val="21"/>
      <w:szCs w:val="21"/>
      <w:shd w:val="clear" w:color="auto" w:fill="FFFFFF"/>
    </w:rPr>
  </w:style>
  <w:style w:type="paragraph" w:customStyle="1" w:styleId="4">
    <w:name w:val="Основной текст4"/>
    <w:basedOn w:val="a"/>
    <w:link w:val="af4"/>
    <w:rsid w:val="00555372"/>
    <w:pPr>
      <w:widowControl w:val="0"/>
      <w:shd w:val="clear" w:color="auto" w:fill="FFFFFF"/>
      <w:spacing w:after="0" w:line="413" w:lineRule="exact"/>
      <w:ind w:hanging="360"/>
    </w:pPr>
    <w:rPr>
      <w:rFonts w:ascii="Times New Roman" w:hAnsi="Times New Roman"/>
      <w:spacing w:val="3"/>
      <w:sz w:val="21"/>
      <w:szCs w:val="21"/>
      <w:lang w:eastAsia="en-US"/>
    </w:rPr>
  </w:style>
  <w:style w:type="character" w:customStyle="1" w:styleId="af5">
    <w:name w:val="Основной текст + Полужирный"/>
    <w:aliases w:val="Интервал 0 pt"/>
    <w:rsid w:val="0078304F"/>
    <w:rPr>
      <w:rFonts w:ascii="Times New Roman" w:eastAsia="Times New Roman" w:hAnsi="Times New Roman" w:cs="Times New Roman" w:hint="default"/>
      <w:b/>
      <w:bCs/>
      <w:i w:val="0"/>
      <w:iCs w:val="0"/>
      <w:smallCaps w:val="0"/>
      <w:strike w:val="0"/>
      <w:dstrike w:val="0"/>
      <w:color w:val="000000"/>
      <w:spacing w:val="2"/>
      <w:w w:val="100"/>
      <w:position w:val="0"/>
      <w:sz w:val="21"/>
      <w:szCs w:val="21"/>
      <w:u w:val="none"/>
      <w:effect w:val="none"/>
      <w:shd w:val="clear" w:color="auto" w:fill="FFFFFF"/>
      <w:lang w:val="ru-RU"/>
    </w:rPr>
  </w:style>
  <w:style w:type="character" w:customStyle="1" w:styleId="0pt">
    <w:name w:val="Основной текст + Полужирный;Интервал 0 pt"/>
    <w:basedOn w:val="af4"/>
    <w:rsid w:val="00734F77"/>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840841">
      <w:bodyDiv w:val="1"/>
      <w:marLeft w:val="0"/>
      <w:marRight w:val="0"/>
      <w:marTop w:val="0"/>
      <w:marBottom w:val="0"/>
      <w:divBdr>
        <w:top w:val="none" w:sz="0" w:space="0" w:color="auto"/>
        <w:left w:val="none" w:sz="0" w:space="0" w:color="auto"/>
        <w:bottom w:val="none" w:sz="0" w:space="0" w:color="auto"/>
        <w:right w:val="none" w:sz="0" w:space="0" w:color="auto"/>
      </w:divBdr>
    </w:div>
    <w:div w:id="986010937">
      <w:bodyDiv w:val="1"/>
      <w:marLeft w:val="0"/>
      <w:marRight w:val="0"/>
      <w:marTop w:val="0"/>
      <w:marBottom w:val="0"/>
      <w:divBdr>
        <w:top w:val="none" w:sz="0" w:space="0" w:color="auto"/>
        <w:left w:val="none" w:sz="0" w:space="0" w:color="auto"/>
        <w:bottom w:val="none" w:sz="0" w:space="0" w:color="auto"/>
        <w:right w:val="none" w:sz="0" w:space="0" w:color="auto"/>
      </w:divBdr>
    </w:div>
    <w:div w:id="1905020196">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1333</Words>
  <Characters>7601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s21032431@gmail.com</cp:lastModifiedBy>
  <cp:revision>79</cp:revision>
  <cp:lastPrinted>2019-02-05T10:00:00Z</cp:lastPrinted>
  <dcterms:created xsi:type="dcterms:W3CDTF">2019-09-03T10:06:00Z</dcterms:created>
  <dcterms:modified xsi:type="dcterms:W3CDTF">2019-10-08T02:16:00Z</dcterms:modified>
</cp:coreProperties>
</file>