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1CDC" w:rsidRDefault="00AC1CDC" w:rsidP="00AC1C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C1CDC" w:rsidRPr="002A6282" w:rsidRDefault="00AC1CDC" w:rsidP="00AC1C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AC1CDC" w:rsidRDefault="00AC1CDC" w:rsidP="00AC1C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 </w:t>
      </w:r>
    </w:p>
    <w:p w:rsidR="0026456C" w:rsidRPr="006F3CB8" w:rsidRDefault="0009414E" w:rsidP="00AC1C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м</w:t>
      </w:r>
      <w:r w:rsidR="00830209">
        <w:rPr>
          <w:rFonts w:ascii="Times New Roman" w:hAnsi="Times New Roman"/>
          <w:b/>
          <w:sz w:val="28"/>
          <w:szCs w:val="28"/>
        </w:rPr>
        <w:t>едицинск</w:t>
      </w:r>
      <w:r>
        <w:rPr>
          <w:rFonts w:ascii="Times New Roman" w:hAnsi="Times New Roman"/>
          <w:b/>
          <w:sz w:val="28"/>
          <w:szCs w:val="28"/>
        </w:rPr>
        <w:t>ой</w:t>
      </w:r>
      <w:r w:rsidR="00830209">
        <w:rPr>
          <w:rFonts w:ascii="Times New Roman" w:hAnsi="Times New Roman"/>
          <w:b/>
          <w:sz w:val="28"/>
          <w:szCs w:val="28"/>
        </w:rPr>
        <w:t xml:space="preserve"> микологи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26456C" w:rsidRPr="006F3CB8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90BE8" w:rsidRDefault="00890BE8" w:rsidP="00890B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890BE8" w:rsidRDefault="00890BE8" w:rsidP="00890BE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90BE8" w:rsidRDefault="00890BE8" w:rsidP="0089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890BE8" w:rsidRDefault="00890BE8" w:rsidP="00890BE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890BE8" w:rsidRDefault="00890BE8" w:rsidP="00890BE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Микробиология</w:t>
      </w:r>
    </w:p>
    <w:p w:rsidR="00890BE8" w:rsidRDefault="00890BE8" w:rsidP="00890BE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890BE8" w:rsidRDefault="00890BE8" w:rsidP="00890BE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06.06.01 Биологические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890BE8" w:rsidRDefault="00890BE8" w:rsidP="00890B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11от 30 июня 2017</w:t>
      </w:r>
    </w:p>
    <w:p w:rsidR="00890BE8" w:rsidRDefault="00890BE8" w:rsidP="00890BE8"/>
    <w:p w:rsidR="00CE5A92" w:rsidRPr="00CE5A92" w:rsidRDefault="00CE5A92" w:rsidP="00CE5A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5A92" w:rsidRPr="006F3CB8" w:rsidRDefault="00CE5A92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3DC9" w:rsidRPr="006F3CB8" w:rsidRDefault="00F73DC9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 w:rsidR="00F84688">
        <w:rPr>
          <w:rFonts w:ascii="Times New Roman" w:hAnsi="Times New Roman"/>
          <w:bCs/>
          <w:sz w:val="28"/>
          <w:szCs w:val="28"/>
        </w:rPr>
        <w:t>за</w:t>
      </w:r>
      <w:r w:rsidR="003D6C8C" w:rsidRPr="006F3CB8">
        <w:rPr>
          <w:rFonts w:ascii="Times New Roman" w:hAnsi="Times New Roman"/>
          <w:bCs/>
          <w:sz w:val="28"/>
          <w:szCs w:val="28"/>
        </w:rPr>
        <w:t>очная</w:t>
      </w: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2BF0" w:rsidRPr="006F3CB8" w:rsidRDefault="005A2BF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3869" w:rsidRPr="006F3CB8" w:rsidRDefault="00123869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6F3CB8" w:rsidRDefault="00830209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6F3CB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</w:t>
      </w:r>
      <w:r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</w:t>
      </w:r>
      <w:r w:rsidR="00361290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C" w:rsidRPr="006F3CB8" w:rsidRDefault="0014532D" w:rsidP="0043398C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30209">
        <w:rPr>
          <w:rFonts w:ascii="Times New Roman" w:hAnsi="Times New Roman"/>
          <w:b/>
          <w:color w:val="000000"/>
          <w:sz w:val="28"/>
          <w:szCs w:val="28"/>
        </w:rPr>
        <w:t>1-</w:t>
      </w:r>
      <w:r w:rsidR="00991D9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0209">
        <w:rPr>
          <w:rFonts w:ascii="Times New Roman" w:hAnsi="Times New Roman"/>
          <w:color w:val="000000"/>
          <w:sz w:val="28"/>
          <w:szCs w:val="28"/>
        </w:rPr>
        <w:t>«Общая и клиническая микология»</w:t>
      </w: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</w:p>
    <w:p w:rsidR="00830209" w:rsidRDefault="0014532D" w:rsidP="00830209">
      <w:pPr>
        <w:pStyle w:val="af4"/>
        <w:spacing w:line="240" w:lineRule="auto"/>
        <w:ind w:left="0" w:right="22" w:firstLine="7"/>
        <w:jc w:val="both"/>
        <w:rPr>
          <w:rFonts w:cs="Times New Roman"/>
          <w:b/>
          <w:bCs/>
          <w:szCs w:val="28"/>
        </w:rPr>
      </w:pPr>
      <w:r w:rsidRPr="006F3CB8">
        <w:rPr>
          <w:rFonts w:cs="Times New Roman"/>
          <w:b/>
          <w:szCs w:val="28"/>
        </w:rPr>
        <w:t>Тема 1.</w:t>
      </w:r>
      <w:r w:rsidRPr="006F3CB8">
        <w:rPr>
          <w:rFonts w:cs="Times New Roman"/>
          <w:szCs w:val="28"/>
          <w:shd w:val="clear" w:color="auto" w:fill="FFFFFF"/>
        </w:rPr>
        <w:t xml:space="preserve"> </w:t>
      </w:r>
      <w:r w:rsidR="00830209" w:rsidRPr="00830209">
        <w:rPr>
          <w:rFonts w:cs="Times New Roman"/>
          <w:szCs w:val="28"/>
          <w:shd w:val="clear" w:color="auto" w:fill="FFFFFF"/>
        </w:rPr>
        <w:t>М</w:t>
      </w:r>
      <w:r w:rsidR="00830209" w:rsidRPr="00830209">
        <w:rPr>
          <w:rFonts w:cs="Times New Roman"/>
          <w:bCs/>
          <w:szCs w:val="28"/>
        </w:rPr>
        <w:t>икроскопический и микологический методы диагностики грибковых инфекций у человека</w:t>
      </w:r>
    </w:p>
    <w:p w:rsidR="0014532D" w:rsidRPr="006F3CB8" w:rsidRDefault="0014532D" w:rsidP="00830209">
      <w:pPr>
        <w:pStyle w:val="af4"/>
        <w:spacing w:line="240" w:lineRule="auto"/>
        <w:ind w:left="0" w:right="22" w:firstLine="7"/>
        <w:jc w:val="both"/>
        <w:rPr>
          <w:szCs w:val="28"/>
        </w:rPr>
      </w:pPr>
      <w:r w:rsidRPr="006F3CB8">
        <w:rPr>
          <w:b/>
          <w:szCs w:val="28"/>
        </w:rPr>
        <w:t xml:space="preserve">Вид учебного занятия </w:t>
      </w:r>
      <w:r w:rsidRPr="006F3CB8">
        <w:rPr>
          <w:szCs w:val="28"/>
        </w:rPr>
        <w:t>– практическое занятие.</w:t>
      </w:r>
    </w:p>
    <w:p w:rsidR="00830209" w:rsidRDefault="00830209" w:rsidP="00991D9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D93" w:rsidRPr="00991D93" w:rsidRDefault="0014532D" w:rsidP="00991D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D93" w:rsidRPr="00991D93">
        <w:rPr>
          <w:rFonts w:ascii="Times New Roman" w:hAnsi="Times New Roman"/>
          <w:bCs/>
          <w:sz w:val="28"/>
          <w:szCs w:val="28"/>
        </w:rPr>
        <w:t>Изучить п</w:t>
      </w:r>
      <w:r w:rsidR="00991D93" w:rsidRPr="00991D93">
        <w:rPr>
          <w:rFonts w:ascii="Times New Roman" w:hAnsi="Times New Roman"/>
          <w:color w:val="000000"/>
          <w:sz w:val="28"/>
          <w:szCs w:val="28"/>
        </w:rPr>
        <w:t xml:space="preserve">ринципы и методы диагностики инфекционных заболеваний, используемые в </w:t>
      </w:r>
      <w:r w:rsidR="00361290">
        <w:rPr>
          <w:rFonts w:ascii="Times New Roman" w:hAnsi="Times New Roman"/>
          <w:color w:val="000000"/>
          <w:sz w:val="28"/>
          <w:szCs w:val="28"/>
        </w:rPr>
        <w:t>медицинской микологии</w:t>
      </w:r>
      <w:r w:rsidR="00991D93" w:rsidRPr="00991D93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6F3CB8" w:rsidRDefault="0014532D" w:rsidP="00991D93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6F3CB8" w:rsidTr="0043398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830209" w:rsidRPr="00830209" w:rsidRDefault="0014532D" w:rsidP="00830209">
            <w:pPr>
              <w:pStyle w:val="a4"/>
              <w:ind w:left="0" w:firstLine="0"/>
              <w:rPr>
                <w:sz w:val="28"/>
                <w:szCs w:val="28"/>
              </w:rPr>
            </w:pPr>
            <w:r w:rsidRPr="00830209">
              <w:rPr>
                <w:sz w:val="28"/>
                <w:szCs w:val="28"/>
              </w:rPr>
              <w:t xml:space="preserve">1. </w:t>
            </w:r>
            <w:r w:rsidR="00830209" w:rsidRPr="00830209">
              <w:rPr>
                <w:sz w:val="28"/>
                <w:szCs w:val="28"/>
              </w:rPr>
              <w:t>Провести микологический метод диагностики кандидоза.</w:t>
            </w:r>
          </w:p>
          <w:p w:rsidR="00830209" w:rsidRPr="00830209" w:rsidRDefault="00DF4CAF" w:rsidP="00830209">
            <w:pPr>
              <w:pStyle w:val="af2"/>
              <w:tabs>
                <w:tab w:val="left" w:pos="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9">
              <w:rPr>
                <w:rFonts w:ascii="Times New Roman" w:hAnsi="Times New Roman"/>
                <w:sz w:val="28"/>
                <w:szCs w:val="28"/>
              </w:rPr>
              <w:t>2</w:t>
            </w:r>
            <w:r w:rsidR="0014532D" w:rsidRPr="00830209">
              <w:rPr>
                <w:rFonts w:ascii="Times New Roman" w:hAnsi="Times New Roman"/>
                <w:sz w:val="28"/>
                <w:szCs w:val="28"/>
              </w:rPr>
              <w:t>.</w:t>
            </w:r>
            <w:r w:rsidR="00DB7F1E" w:rsidRPr="008302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0209" w:rsidRPr="00830209">
              <w:rPr>
                <w:rFonts w:ascii="Times New Roman" w:hAnsi="Times New Roman"/>
                <w:bCs/>
                <w:sz w:val="28"/>
                <w:szCs w:val="28"/>
              </w:rPr>
              <w:t>Микроскоп</w:t>
            </w:r>
            <w:r w:rsidR="0083020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30209" w:rsidRPr="00830209">
              <w:rPr>
                <w:rFonts w:ascii="Times New Roman" w:hAnsi="Times New Roman"/>
                <w:bCs/>
                <w:sz w:val="28"/>
                <w:szCs w:val="28"/>
              </w:rPr>
              <w:t>ческий</w:t>
            </w:r>
            <w:r w:rsidR="00830209" w:rsidRPr="00830209">
              <w:rPr>
                <w:rFonts w:ascii="Times New Roman" w:hAnsi="Times New Roman"/>
                <w:sz w:val="28"/>
                <w:szCs w:val="28"/>
              </w:rPr>
              <w:t xml:space="preserve"> метод диагностики микроспории.</w:t>
            </w:r>
          </w:p>
          <w:p w:rsidR="00DB7F1E" w:rsidRPr="006F3CB8" w:rsidRDefault="00991D93" w:rsidP="00830209">
            <w:pPr>
              <w:pStyle w:val="a4"/>
              <w:ind w:left="0" w:firstLine="0"/>
              <w:rPr>
                <w:sz w:val="28"/>
                <w:szCs w:val="28"/>
              </w:rPr>
            </w:pPr>
            <w:r w:rsidRPr="00830209">
              <w:rPr>
                <w:sz w:val="28"/>
                <w:szCs w:val="28"/>
              </w:rPr>
              <w:t xml:space="preserve">3. </w:t>
            </w:r>
            <w:r w:rsidR="00830209" w:rsidRPr="00830209">
              <w:rPr>
                <w:sz w:val="28"/>
                <w:szCs w:val="28"/>
              </w:rPr>
              <w:t xml:space="preserve">Микологический метод диагностики </w:t>
            </w:r>
            <w:proofErr w:type="spellStart"/>
            <w:r w:rsidR="00830209" w:rsidRPr="00830209">
              <w:rPr>
                <w:sz w:val="28"/>
                <w:szCs w:val="28"/>
              </w:rPr>
              <w:t>криптококкоза</w:t>
            </w:r>
            <w:proofErr w:type="spellEnd"/>
            <w:r w:rsidR="00830209" w:rsidRPr="00830209">
              <w:rPr>
                <w:sz w:val="28"/>
                <w:szCs w:val="28"/>
              </w:rPr>
              <w:t>.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6F3CB8" w:rsidRDefault="00DB7F1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</w:t>
            </w:r>
          </w:p>
        </w:tc>
      </w:tr>
    </w:tbl>
    <w:p w:rsidR="0063330B" w:rsidRPr="006F3CB8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</w:p>
    <w:p w:rsidR="00991D93" w:rsidRPr="0014532D" w:rsidRDefault="00991D93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мел белый и цветной, доска, питательная среда для посева (чашка Петри с</w:t>
      </w:r>
      <w:r w:rsidR="00AF03DB">
        <w:rPr>
          <w:rFonts w:ascii="Times New Roman" w:hAnsi="Times New Roman"/>
          <w:color w:val="000000"/>
          <w:sz w:val="28"/>
          <w:szCs w:val="28"/>
        </w:rPr>
        <w:t>о средами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МПА</w:t>
      </w:r>
      <w:r w:rsidR="00AF03D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F03DB">
        <w:rPr>
          <w:rFonts w:ascii="Times New Roman" w:hAnsi="Times New Roman"/>
          <w:color w:val="000000"/>
          <w:sz w:val="28"/>
          <w:szCs w:val="28"/>
        </w:rPr>
        <w:t>Сабуро</w:t>
      </w:r>
      <w:proofErr w:type="spellEnd"/>
      <w:r w:rsidR="00AF03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), суточные чистые культуры </w:t>
      </w:r>
      <w:r w:rsidR="00AF03DB">
        <w:rPr>
          <w:rFonts w:ascii="Times New Roman" w:hAnsi="Times New Roman"/>
          <w:color w:val="000000"/>
          <w:sz w:val="28"/>
          <w:szCs w:val="28"/>
        </w:rPr>
        <w:t>грибов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, микроскопы (1 на двоих), предметные стекла, спиртовки, карандаши по стеклу, спички, анилиновый краситель (фуксин,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фиолетовый), раствор йода, спирт,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</w:t>
      </w:r>
      <w:r w:rsidR="00AF0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32D">
        <w:rPr>
          <w:rFonts w:ascii="Times New Roman" w:hAnsi="Times New Roman"/>
          <w:color w:val="000000"/>
          <w:sz w:val="28"/>
          <w:szCs w:val="28"/>
        </w:rPr>
        <w:t>дифференциально-диагностические тест-системы (</w:t>
      </w:r>
      <w:proofErr w:type="spellStart"/>
      <w:r w:rsidR="00AF03DB">
        <w:rPr>
          <w:rFonts w:ascii="Times New Roman" w:hAnsi="Times New Roman"/>
          <w:color w:val="000000"/>
          <w:sz w:val="28"/>
          <w:szCs w:val="28"/>
        </w:rPr>
        <w:t>кандидот</w:t>
      </w:r>
      <w:r w:rsidRPr="0014532D">
        <w:rPr>
          <w:rFonts w:ascii="Times New Roman" w:hAnsi="Times New Roman"/>
          <w:color w:val="000000"/>
          <w:sz w:val="28"/>
          <w:szCs w:val="28"/>
        </w:rPr>
        <w:t>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), расшифровочные таблицы к тест-системам, лампы дневного освещения (индивидуальные</w:t>
      </w:r>
      <w:r w:rsidR="00AF03D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4532D">
        <w:rPr>
          <w:rFonts w:ascii="Times New Roman" w:hAnsi="Times New Roman"/>
          <w:color w:val="000000"/>
          <w:sz w:val="28"/>
          <w:szCs w:val="28"/>
        </w:rPr>
        <w:t>физиологический раствор.</w:t>
      </w:r>
    </w:p>
    <w:p w:rsidR="00991D93" w:rsidRPr="0014532D" w:rsidRDefault="00991D93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D93" w:rsidRPr="006F3CB8" w:rsidRDefault="00991D9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91D93" w:rsidRPr="006F3CB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17" w:rsidRDefault="00260B17" w:rsidP="00CF7355">
      <w:pPr>
        <w:spacing w:after="0" w:line="240" w:lineRule="auto"/>
      </w:pPr>
      <w:r>
        <w:separator/>
      </w:r>
    </w:p>
  </w:endnote>
  <w:endnote w:type="continuationSeparator" w:id="0">
    <w:p w:rsidR="00260B17" w:rsidRDefault="00260B1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17" w:rsidRDefault="00260B17" w:rsidP="00CF7355">
      <w:pPr>
        <w:spacing w:after="0" w:line="240" w:lineRule="auto"/>
      </w:pPr>
      <w:r>
        <w:separator/>
      </w:r>
    </w:p>
  </w:footnote>
  <w:footnote w:type="continuationSeparator" w:id="0">
    <w:p w:rsidR="00260B17" w:rsidRDefault="00260B1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5"/>
  </w:num>
  <w:num w:numId="8">
    <w:abstractNumId w:val="4"/>
  </w:num>
  <w:num w:numId="9">
    <w:abstractNumId w:val="21"/>
  </w:num>
  <w:num w:numId="10">
    <w:abstractNumId w:val="0"/>
  </w:num>
  <w:num w:numId="11">
    <w:abstractNumId w:val="17"/>
  </w:num>
  <w:num w:numId="12">
    <w:abstractNumId w:val="5"/>
  </w:num>
  <w:num w:numId="13">
    <w:abstractNumId w:val="22"/>
  </w:num>
  <w:num w:numId="14">
    <w:abstractNumId w:val="2"/>
  </w:num>
  <w:num w:numId="15">
    <w:abstractNumId w:val="16"/>
  </w:num>
  <w:num w:numId="16">
    <w:abstractNumId w:val="3"/>
  </w:num>
  <w:num w:numId="17">
    <w:abstractNumId w:val="14"/>
  </w:num>
  <w:num w:numId="18">
    <w:abstractNumId w:val="12"/>
  </w:num>
  <w:num w:numId="19">
    <w:abstractNumId w:val="7"/>
  </w:num>
  <w:num w:numId="20">
    <w:abstractNumId w:val="8"/>
  </w:num>
  <w:num w:numId="21">
    <w:abstractNumId w:val="2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1676"/>
    <w:rsid w:val="0003373C"/>
    <w:rsid w:val="00065659"/>
    <w:rsid w:val="0007170B"/>
    <w:rsid w:val="000735AC"/>
    <w:rsid w:val="0008490D"/>
    <w:rsid w:val="0009414E"/>
    <w:rsid w:val="000A2C48"/>
    <w:rsid w:val="000A503C"/>
    <w:rsid w:val="000B2238"/>
    <w:rsid w:val="000D6AF6"/>
    <w:rsid w:val="000F0B79"/>
    <w:rsid w:val="00104C6C"/>
    <w:rsid w:val="00123869"/>
    <w:rsid w:val="00133EB8"/>
    <w:rsid w:val="00136B7E"/>
    <w:rsid w:val="0014532D"/>
    <w:rsid w:val="0015069F"/>
    <w:rsid w:val="00160E66"/>
    <w:rsid w:val="00163527"/>
    <w:rsid w:val="001767E4"/>
    <w:rsid w:val="001A6629"/>
    <w:rsid w:val="001E2D75"/>
    <w:rsid w:val="00201B9E"/>
    <w:rsid w:val="00217D11"/>
    <w:rsid w:val="00260B17"/>
    <w:rsid w:val="0026456C"/>
    <w:rsid w:val="002648DD"/>
    <w:rsid w:val="002749B5"/>
    <w:rsid w:val="002802F4"/>
    <w:rsid w:val="002B5FA7"/>
    <w:rsid w:val="00305C98"/>
    <w:rsid w:val="003062AE"/>
    <w:rsid w:val="00321A77"/>
    <w:rsid w:val="003314E4"/>
    <w:rsid w:val="003378FF"/>
    <w:rsid w:val="00341E42"/>
    <w:rsid w:val="00361290"/>
    <w:rsid w:val="003A7817"/>
    <w:rsid w:val="003A7977"/>
    <w:rsid w:val="003B2AD9"/>
    <w:rsid w:val="003D4C9B"/>
    <w:rsid w:val="003D6C8C"/>
    <w:rsid w:val="003F2157"/>
    <w:rsid w:val="00400A75"/>
    <w:rsid w:val="00403729"/>
    <w:rsid w:val="0042100C"/>
    <w:rsid w:val="0043398C"/>
    <w:rsid w:val="004711E5"/>
    <w:rsid w:val="00497B7A"/>
    <w:rsid w:val="004A0C1E"/>
    <w:rsid w:val="004A3ACF"/>
    <w:rsid w:val="004B6453"/>
    <w:rsid w:val="004C1216"/>
    <w:rsid w:val="004F5165"/>
    <w:rsid w:val="00511905"/>
    <w:rsid w:val="005559CB"/>
    <w:rsid w:val="00586A55"/>
    <w:rsid w:val="005913A0"/>
    <w:rsid w:val="005A23D2"/>
    <w:rsid w:val="005A2BF0"/>
    <w:rsid w:val="005B49CE"/>
    <w:rsid w:val="00616B40"/>
    <w:rsid w:val="00621097"/>
    <w:rsid w:val="0063330B"/>
    <w:rsid w:val="00697C95"/>
    <w:rsid w:val="006A1E08"/>
    <w:rsid w:val="006D5230"/>
    <w:rsid w:val="006F3CB8"/>
    <w:rsid w:val="0075623B"/>
    <w:rsid w:val="00770B9D"/>
    <w:rsid w:val="00774A23"/>
    <w:rsid w:val="007920E9"/>
    <w:rsid w:val="007943B1"/>
    <w:rsid w:val="0079716A"/>
    <w:rsid w:val="007B2F69"/>
    <w:rsid w:val="007B7D03"/>
    <w:rsid w:val="007F223A"/>
    <w:rsid w:val="007F519A"/>
    <w:rsid w:val="00830209"/>
    <w:rsid w:val="00830DC4"/>
    <w:rsid w:val="00843C57"/>
    <w:rsid w:val="0084536B"/>
    <w:rsid w:val="00865ECC"/>
    <w:rsid w:val="008814D4"/>
    <w:rsid w:val="00890A94"/>
    <w:rsid w:val="00890BE8"/>
    <w:rsid w:val="008A4DD4"/>
    <w:rsid w:val="008A74B7"/>
    <w:rsid w:val="008B5829"/>
    <w:rsid w:val="008C3A17"/>
    <w:rsid w:val="008C4CE2"/>
    <w:rsid w:val="00901053"/>
    <w:rsid w:val="009106BF"/>
    <w:rsid w:val="00951144"/>
    <w:rsid w:val="00963A92"/>
    <w:rsid w:val="009652A1"/>
    <w:rsid w:val="0098493E"/>
    <w:rsid w:val="00991D93"/>
    <w:rsid w:val="00992E8F"/>
    <w:rsid w:val="009B434E"/>
    <w:rsid w:val="009C17CB"/>
    <w:rsid w:val="009C48D2"/>
    <w:rsid w:val="009E4060"/>
    <w:rsid w:val="00A218B7"/>
    <w:rsid w:val="00A45FDC"/>
    <w:rsid w:val="00A55192"/>
    <w:rsid w:val="00AB2364"/>
    <w:rsid w:val="00AC1CDC"/>
    <w:rsid w:val="00AD78E2"/>
    <w:rsid w:val="00AE75A9"/>
    <w:rsid w:val="00AF03DB"/>
    <w:rsid w:val="00AF64B4"/>
    <w:rsid w:val="00B00709"/>
    <w:rsid w:val="00B10437"/>
    <w:rsid w:val="00B522B6"/>
    <w:rsid w:val="00B57800"/>
    <w:rsid w:val="00B80092"/>
    <w:rsid w:val="00B84F6B"/>
    <w:rsid w:val="00BD48BF"/>
    <w:rsid w:val="00BD661B"/>
    <w:rsid w:val="00C05E63"/>
    <w:rsid w:val="00C33FB9"/>
    <w:rsid w:val="00C634FF"/>
    <w:rsid w:val="00C8569A"/>
    <w:rsid w:val="00C9332A"/>
    <w:rsid w:val="00C97647"/>
    <w:rsid w:val="00CA4719"/>
    <w:rsid w:val="00CD13AB"/>
    <w:rsid w:val="00CD28D1"/>
    <w:rsid w:val="00CE5A92"/>
    <w:rsid w:val="00CE700F"/>
    <w:rsid w:val="00CF7355"/>
    <w:rsid w:val="00D71029"/>
    <w:rsid w:val="00DA1FE4"/>
    <w:rsid w:val="00DB7F1E"/>
    <w:rsid w:val="00DC45A7"/>
    <w:rsid w:val="00DF29E9"/>
    <w:rsid w:val="00DF4CAF"/>
    <w:rsid w:val="00E00953"/>
    <w:rsid w:val="00E10906"/>
    <w:rsid w:val="00E145F0"/>
    <w:rsid w:val="00E23E56"/>
    <w:rsid w:val="00E261B1"/>
    <w:rsid w:val="00E70924"/>
    <w:rsid w:val="00E72595"/>
    <w:rsid w:val="00EB1CBB"/>
    <w:rsid w:val="00EB740E"/>
    <w:rsid w:val="00ED0300"/>
    <w:rsid w:val="00EF59D3"/>
    <w:rsid w:val="00F01E0F"/>
    <w:rsid w:val="00F156F8"/>
    <w:rsid w:val="00F174A8"/>
    <w:rsid w:val="00F230B6"/>
    <w:rsid w:val="00F328BE"/>
    <w:rsid w:val="00F46D91"/>
    <w:rsid w:val="00F664E0"/>
    <w:rsid w:val="00F66C7A"/>
    <w:rsid w:val="00F67D45"/>
    <w:rsid w:val="00F73DC9"/>
    <w:rsid w:val="00F84688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8B67E-0D28-46EB-A095-62A3AAD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Николаевич</cp:lastModifiedBy>
  <cp:revision>3</cp:revision>
  <cp:lastPrinted>2019-02-05T10:00:00Z</cp:lastPrinted>
  <dcterms:created xsi:type="dcterms:W3CDTF">2019-10-15T12:39:00Z</dcterms:created>
  <dcterms:modified xsi:type="dcterms:W3CDTF">2019-10-15T12:42:00Z</dcterms:modified>
</cp:coreProperties>
</file>