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7E7400" w:rsidRPr="002C3677" w:rsidRDefault="007E7400" w:rsidP="0080448C">
      <w:pPr>
        <w:rPr>
          <w:b/>
          <w:color w:val="000000"/>
          <w:sz w:val="28"/>
          <w:szCs w:val="28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rPr>
          <w:b/>
          <w:color w:val="000000"/>
          <w:sz w:val="28"/>
          <w:szCs w:val="28"/>
        </w:rPr>
      </w:pP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2C3677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2C3677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2C3677" w:rsidRDefault="00E836D2" w:rsidP="0080448C">
      <w:pPr>
        <w:jc w:val="center"/>
        <w:rPr>
          <w:sz w:val="28"/>
        </w:rPr>
      </w:pPr>
    </w:p>
    <w:p w:rsidR="00E836D2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___________________________________________________________________</w:t>
      </w:r>
    </w:p>
    <w:p w:rsidR="00672D1F" w:rsidRPr="002C3677" w:rsidRDefault="00672D1F" w:rsidP="00672D1F">
      <w:pPr>
        <w:jc w:val="center"/>
        <w:rPr>
          <w:b/>
          <w:sz w:val="28"/>
          <w:szCs w:val="28"/>
          <w:u w:val="single"/>
        </w:rPr>
      </w:pPr>
      <w:r w:rsidRPr="002C3677">
        <w:rPr>
          <w:b/>
          <w:sz w:val="28"/>
          <w:szCs w:val="28"/>
          <w:u w:val="single"/>
        </w:rPr>
        <w:t>ПАТОЛОГИЯ</w:t>
      </w:r>
    </w:p>
    <w:p w:rsidR="00672D1F" w:rsidRPr="002C3677" w:rsidRDefault="00672D1F" w:rsidP="00672D1F">
      <w:pPr>
        <w:jc w:val="center"/>
        <w:rPr>
          <w:sz w:val="28"/>
          <w:szCs w:val="20"/>
        </w:rPr>
      </w:pPr>
    </w:p>
    <w:p w:rsidR="00672D1F" w:rsidRPr="002C3677" w:rsidRDefault="00672D1F" w:rsidP="00672D1F">
      <w:pPr>
        <w:jc w:val="center"/>
        <w:rPr>
          <w:sz w:val="28"/>
          <w:szCs w:val="20"/>
        </w:rPr>
      </w:pPr>
    </w:p>
    <w:p w:rsidR="00672D1F" w:rsidRPr="002C3677" w:rsidRDefault="00672D1F" w:rsidP="00672D1F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672D1F" w:rsidRPr="002C3677" w:rsidRDefault="00672D1F" w:rsidP="00672D1F">
      <w:pPr>
        <w:jc w:val="center"/>
        <w:rPr>
          <w:sz w:val="28"/>
          <w:szCs w:val="20"/>
        </w:rPr>
      </w:pPr>
    </w:p>
    <w:p w:rsidR="00672D1F" w:rsidRPr="002C3677" w:rsidRDefault="00672D1F" w:rsidP="00672D1F">
      <w:pPr>
        <w:jc w:val="center"/>
        <w:rPr>
          <w:b/>
          <w:sz w:val="28"/>
          <w:szCs w:val="20"/>
          <w:u w:val="single"/>
        </w:rPr>
      </w:pPr>
      <w:r w:rsidRPr="002C3677">
        <w:rPr>
          <w:b/>
          <w:sz w:val="28"/>
          <w:szCs w:val="20"/>
          <w:u w:val="single"/>
        </w:rPr>
        <w:t>31.08.19 ПЕДИАТРИЯ</w:t>
      </w: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2C3677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2C3677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2C3677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2C3677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2C3677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2C3677" w:rsidRDefault="00E836D2" w:rsidP="00672D1F">
      <w:pPr>
        <w:ind w:firstLine="709"/>
        <w:jc w:val="both"/>
        <w:rPr>
          <w:color w:val="000000"/>
        </w:rPr>
      </w:pPr>
      <w:r w:rsidRPr="002C3677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2C3677">
        <w:rPr>
          <w:color w:val="000000"/>
        </w:rPr>
        <w:t>по специальности 31.08.19 «Педиатрия», утвержденной ученым советом ФГБОУ ВО ОрГМУ Минздрава России</w:t>
      </w:r>
    </w:p>
    <w:p w:rsidR="00672D1F" w:rsidRPr="002C3677" w:rsidRDefault="00672D1F" w:rsidP="00672D1F">
      <w:pPr>
        <w:ind w:firstLine="709"/>
        <w:jc w:val="both"/>
        <w:rPr>
          <w:color w:val="000000"/>
        </w:rPr>
      </w:pPr>
    </w:p>
    <w:p w:rsidR="00E836D2" w:rsidRPr="002C3677" w:rsidRDefault="006304FA" w:rsidP="0080448C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E836D2" w:rsidRPr="002C3677" w:rsidRDefault="00E836D2" w:rsidP="0080448C">
      <w:pPr>
        <w:jc w:val="center"/>
        <w:rPr>
          <w:sz w:val="28"/>
        </w:rPr>
      </w:pPr>
    </w:p>
    <w:p w:rsidR="00672D1F" w:rsidRPr="002C3677" w:rsidRDefault="00672D1F" w:rsidP="0080448C">
      <w:pPr>
        <w:jc w:val="center"/>
        <w:rPr>
          <w:sz w:val="28"/>
        </w:rPr>
      </w:pPr>
    </w:p>
    <w:p w:rsidR="00672D1F" w:rsidRPr="002C3677" w:rsidRDefault="00672D1F" w:rsidP="0080448C">
      <w:pPr>
        <w:jc w:val="center"/>
        <w:rPr>
          <w:sz w:val="28"/>
        </w:rPr>
      </w:pPr>
    </w:p>
    <w:p w:rsidR="00672D1F" w:rsidRPr="002C3677" w:rsidRDefault="00672D1F" w:rsidP="0080448C">
      <w:pPr>
        <w:jc w:val="center"/>
        <w:rPr>
          <w:sz w:val="28"/>
        </w:rPr>
      </w:pPr>
    </w:p>
    <w:p w:rsidR="00672D1F" w:rsidRPr="002C3677" w:rsidRDefault="00E836D2" w:rsidP="0080448C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="00672D1F" w:rsidRPr="002C3677">
        <w:rPr>
          <w:sz w:val="28"/>
        </w:rPr>
        <w:br w:type="page"/>
      </w:r>
    </w:p>
    <w:p w:rsidR="007E7400" w:rsidRPr="002C3677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2C3677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2C3677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C3677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72D1F"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C3677">
        <w:rPr>
          <w:rFonts w:ascii="Times New Roman" w:hAnsi="Times New Roman"/>
          <w:color w:val="000000"/>
          <w:sz w:val="28"/>
          <w:szCs w:val="28"/>
        </w:rPr>
        <w:t>П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2C3677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72D1F" w:rsidRPr="002C3677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обитания.</w:t>
      </w:r>
    </w:p>
    <w:p w:rsidR="00672D1F" w:rsidRPr="002C3677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72D1F" w:rsidRPr="002C3677" w:rsidRDefault="00672D1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помощи.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2C3677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2C36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2C36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2C3677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2C36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2C3677" w:rsidRDefault="00A22311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 xml:space="preserve">за период прохождения дисциплины 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должны написать один реферат на любую из следующих тем: 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ДВС-синдром,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этиопатогенез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классификация, принципы лечения.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Гемофилия, виды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,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патогенез.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Тромбоцитопатии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тромбоцитопении, патогенез.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Наследственные нарушения обмена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 xml:space="preserve"> веществ.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Закономерности передачи наследственных болезней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генетических и средовых факторов в развитии болезней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наследования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мультифакториальных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болезней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Фармакогенетика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; метод индукционной терапии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Лабораторные методы оценки иммунного статуса. Диагностика иммунопатологических состояний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Лихорадка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 xml:space="preserve"> у детей.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минерального обмена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Нарушения белкового обмена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липидного обмена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Шок,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 xml:space="preserve">виды, этиология, </w:t>
      </w:r>
      <w:r w:rsidRPr="002C3677">
        <w:rPr>
          <w:rFonts w:ascii="Times New Roman" w:hAnsi="Times New Roman"/>
          <w:color w:val="000000"/>
          <w:sz w:val="28"/>
          <w:szCs w:val="28"/>
        </w:rPr>
        <w:t>патогенез.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углеводного обмена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основных групп лекарственных средств у детей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Общая характеристика специфических и неспецифических факторов защиты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Гуморальный и клеточный иммунитет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Патофизиологическая сущность аллергии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Осложнения медикаментозной терапии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Пути введения веществ. Распределение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биотрансформация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лекарственных веществ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Биодоступность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Реактивность и резистентность организма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Нарушение функции печени и желчевыводящих путей.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Патологическая физиология почек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и место клинической лабораторной диагностики в лечебно-диагностическом процессе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Принципы и правила клинической оценки результатов лабораторных исследований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сосудистой стенки и тромбоцитов в механизмах гемостаза; особенности функционирования сосудисто-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тромбоцитарного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гемостаза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Методы лабораторного исследования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антикоагулянтной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фибринолитической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системы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ind w:hanging="216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Лейкозы. Острые лейкозы. Хронические.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Миелопролиферативные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заболевания.</w:t>
      </w:r>
    </w:p>
    <w:p w:rsidR="00A22311" w:rsidRPr="002C3677" w:rsidRDefault="00A22311" w:rsidP="00E966C0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лекарственных веществ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. Фармакологический контроль качества </w:t>
      </w:r>
      <w:r w:rsidR="00A1780D" w:rsidRPr="002C3677">
        <w:rPr>
          <w:rFonts w:ascii="Times New Roman" w:hAnsi="Times New Roman"/>
          <w:color w:val="000000"/>
          <w:sz w:val="28"/>
          <w:szCs w:val="28"/>
        </w:rPr>
        <w:t>лекарственных веществ</w:t>
      </w:r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F3ACA" w:rsidRPr="002C3677" w:rsidRDefault="003F3AC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76450" w:rsidRPr="002C3677" w:rsidRDefault="007E7400" w:rsidP="003F3A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7E7400" w:rsidRPr="002C367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Тема </w:t>
      </w:r>
      <w:r w:rsidR="003D560A" w:rsidRPr="002C3677">
        <w:rPr>
          <w:b/>
          <w:color w:val="000000"/>
          <w:sz w:val="28"/>
          <w:szCs w:val="28"/>
        </w:rPr>
        <w:t>№</w:t>
      </w:r>
      <w:r w:rsidRPr="002C3677">
        <w:rPr>
          <w:b/>
          <w:color w:val="000000"/>
          <w:sz w:val="28"/>
          <w:szCs w:val="28"/>
        </w:rPr>
        <w:t>1</w:t>
      </w:r>
      <w:r w:rsidRPr="002C3677">
        <w:rPr>
          <w:i/>
          <w:color w:val="000000"/>
          <w:sz w:val="28"/>
          <w:szCs w:val="28"/>
        </w:rPr>
        <w:t xml:space="preserve"> </w:t>
      </w:r>
      <w:r w:rsidR="00A1780D" w:rsidRPr="002C3677">
        <w:rPr>
          <w:color w:val="000000"/>
          <w:sz w:val="28"/>
          <w:szCs w:val="28"/>
          <w:u w:val="single"/>
        </w:rPr>
        <w:t>Реактивность и резистентность организма</w:t>
      </w:r>
    </w:p>
    <w:p w:rsidR="00A1780D" w:rsidRPr="002C3677" w:rsidRDefault="00A1780D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</w:t>
      </w:r>
      <w:r w:rsidR="007E7400" w:rsidRPr="002C3677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2C3677">
        <w:rPr>
          <w:color w:val="000000"/>
          <w:sz w:val="28"/>
          <w:szCs w:val="28"/>
        </w:rPr>
        <w:t xml:space="preserve"> </w:t>
      </w:r>
      <w:r w:rsidR="007E7400"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A1780D" w:rsidRPr="002C367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оняти</w:t>
      </w:r>
      <w:r w:rsidRPr="002C3677">
        <w:rPr>
          <w:rFonts w:ascii="Times New Roman" w:hAnsi="Times New Roman"/>
          <w:color w:val="000000"/>
          <w:sz w:val="28"/>
          <w:szCs w:val="28"/>
        </w:rPr>
        <w:t>е резистентности.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Фил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онтогенез реактивности и резистентности.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Факторы, снижающие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неспецифическую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резистенстность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Пути и методы повышения и укрепления неспецифической резистентности организма.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агоцитоз, иммунный ответ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онятие резистентности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 организма</w:t>
      </w:r>
    </w:p>
    <w:p w:rsidR="00442AF9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>онятие иммунитета и иммунного ответа</w:t>
      </w:r>
    </w:p>
    <w:p w:rsidR="00A1780D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</w:t>
      </w:r>
      <w:r w:rsidR="00442AF9" w:rsidRPr="002C3677">
        <w:rPr>
          <w:rFonts w:ascii="Times New Roman" w:hAnsi="Times New Roman"/>
          <w:color w:val="000000"/>
          <w:sz w:val="28"/>
          <w:szCs w:val="28"/>
        </w:rPr>
        <w:t xml:space="preserve">абораторная диагностика </w:t>
      </w:r>
      <w:r w:rsidRPr="002C3677">
        <w:rPr>
          <w:rFonts w:ascii="Times New Roman" w:hAnsi="Times New Roman"/>
          <w:color w:val="000000"/>
          <w:sz w:val="28"/>
          <w:szCs w:val="28"/>
        </w:rPr>
        <w:t>состояния иммунитета и иммунопатологических состояний.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Общая характеристика специфических и неспецифических факторов защиты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Гуморальный и клеточный иммунитет</w:t>
      </w:r>
    </w:p>
    <w:p w:rsidR="002809C5" w:rsidRPr="002C3677" w:rsidRDefault="002809C5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Патофизиологическая сущность аллергии.</w:t>
      </w:r>
    </w:p>
    <w:p w:rsidR="00881F2F" w:rsidRPr="002C3677" w:rsidRDefault="00881F2F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Календарь профилактических прививок.</w:t>
      </w:r>
    </w:p>
    <w:p w:rsidR="00881F2F" w:rsidRPr="002C3677" w:rsidRDefault="00881F2F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Показания и противопоказания к профилактическим прививкам. </w:t>
      </w:r>
    </w:p>
    <w:p w:rsidR="00881F2F" w:rsidRPr="002C3677" w:rsidRDefault="00881F2F" w:rsidP="00E966C0">
      <w:pPr>
        <w:pStyle w:val="a5"/>
        <w:numPr>
          <w:ilvl w:val="1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Прививочные реакции и поствакцинальные осложнения.</w:t>
      </w:r>
    </w:p>
    <w:p w:rsidR="002809C5" w:rsidRPr="002C3677" w:rsidRDefault="002809C5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Тексты ситуационных задач</w:t>
      </w: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14 лет поступил в клинику по поводу туберкулезного гонита (воспаление коленного сустава). Болен в течение 2 лет. Начало заболевания связывает с ушибом коленного сустава при падении. Часто болел простудными заболеваниями. Ребенок пониженного питания.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Что явилось причиной заболевания?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Какие условия способствовали развитию заболевания? </w:t>
      </w:r>
    </w:p>
    <w:p w:rsidR="00A1780D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Каким видом реактивности обусловлены более частые инфекционные заболевания у детей?</w:t>
      </w:r>
    </w:p>
    <w:p w:rsidR="00A1780D" w:rsidRPr="002C3677" w:rsidRDefault="00A1780D" w:rsidP="00A1780D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ребенка с гемолитической анемией обнаружена склонность к частым инфекционным заболеваниям, отмечается задержка умственного развития. При комплексном обследовании обнаружен наследственный дефект гена, кодирующего </w:t>
      </w:r>
      <w:proofErr w:type="spellStart"/>
      <w:r w:rsidRPr="002C3677">
        <w:rPr>
          <w:color w:val="000000"/>
          <w:sz w:val="28"/>
          <w:szCs w:val="28"/>
        </w:rPr>
        <w:t>глутатион-синтетазу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Объясните патогенетическую связь между недостаточностью </w:t>
      </w:r>
      <w:proofErr w:type="spellStart"/>
      <w:r w:rsidRPr="002C3677">
        <w:rPr>
          <w:color w:val="000000"/>
          <w:sz w:val="28"/>
          <w:szCs w:val="28"/>
        </w:rPr>
        <w:t>глутатион-синтетазы</w:t>
      </w:r>
      <w:proofErr w:type="spellEnd"/>
      <w:r w:rsidRPr="002C3677">
        <w:rPr>
          <w:color w:val="000000"/>
          <w:sz w:val="28"/>
          <w:szCs w:val="28"/>
        </w:rPr>
        <w:t xml:space="preserve"> и обнаруженными клиническими симптомами.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Как называется состояние, характеризующееся развитием дисбаланса в </w:t>
      </w:r>
      <w:proofErr w:type="spellStart"/>
      <w:r w:rsidRPr="002C3677">
        <w:rPr>
          <w:color w:val="000000"/>
          <w:sz w:val="28"/>
          <w:szCs w:val="28"/>
        </w:rPr>
        <w:t>окислительно</w:t>
      </w:r>
      <w:proofErr w:type="spellEnd"/>
      <w:r w:rsidRPr="002C3677">
        <w:rPr>
          <w:color w:val="000000"/>
          <w:sz w:val="28"/>
          <w:szCs w:val="28"/>
        </w:rPr>
        <w:t xml:space="preserve">-восстановительной системе клеток?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Перечислите основные компоненты системы поддержания </w:t>
      </w:r>
      <w:proofErr w:type="spellStart"/>
      <w:r w:rsidRPr="002C3677">
        <w:rPr>
          <w:color w:val="000000"/>
          <w:sz w:val="28"/>
          <w:szCs w:val="28"/>
        </w:rPr>
        <w:t>окислительно</w:t>
      </w:r>
      <w:proofErr w:type="spellEnd"/>
      <w:r w:rsidRPr="002C3677">
        <w:rPr>
          <w:color w:val="000000"/>
          <w:sz w:val="28"/>
          <w:szCs w:val="28"/>
        </w:rPr>
        <w:t xml:space="preserve">-восстановительного гомеостаза клеток.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4. В какой период у детей развивается физиологическая гиперплазия лимфоидной ткани?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№3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10 лет умер от быстро прогрессирующего ревматизма с выраженными аллергическими реакциями. При вскрытии </w:t>
      </w:r>
      <w:proofErr w:type="gramStart"/>
      <w:r w:rsidRPr="002C3677">
        <w:rPr>
          <w:color w:val="000000"/>
          <w:sz w:val="28"/>
          <w:szCs w:val="28"/>
        </w:rPr>
        <w:t>обнаружен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панкардит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Перечислите характерные изменения эндокарда.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Определите сущность изменения перикарда.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Какой тип иммунной реакции преобладал у больного?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№4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больного 14 лет обнаружен цирроз печени с клиническими признаками печеночной недостаточности. Высказано предположение о наследственном характере заболевания.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Назовите это заболевание?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Укажите биохимические проявления этой патологии. </w:t>
      </w:r>
    </w:p>
    <w:p w:rsidR="002809C5" w:rsidRPr="002C3677" w:rsidRDefault="002809C5" w:rsidP="00A1780D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Какие органы и ткани, кроме печени, поражаются при этом заболевании.</w:t>
      </w:r>
    </w:p>
    <w:p w:rsidR="00A1780D" w:rsidRPr="002C3677" w:rsidRDefault="00A1780D" w:rsidP="00A1780D">
      <w:pPr>
        <w:ind w:firstLine="709"/>
        <w:jc w:val="both"/>
        <w:rPr>
          <w:color w:val="000000"/>
          <w:sz w:val="28"/>
          <w:szCs w:val="28"/>
        </w:rPr>
      </w:pP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Тестовые задания</w:t>
      </w:r>
    </w:p>
    <w:p w:rsidR="002809C5" w:rsidRPr="002C3677" w:rsidRDefault="003D560A" w:rsidP="002809C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</w:t>
      </w:r>
      <w:r w:rsidR="002809C5" w:rsidRPr="002C3677">
        <w:rPr>
          <w:color w:val="000000"/>
          <w:sz w:val="28"/>
          <w:szCs w:val="28"/>
        </w:rPr>
        <w:t>ВЫСОКОЙ СЕНСИБИЛИЗИРУЮЩЕЙ АКТИВНОСТЬЮ ОБЛАДАЕТ</w:t>
      </w:r>
    </w:p>
    <w:p w:rsidR="002809C5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рыба </w:t>
      </w:r>
    </w:p>
    <w:p w:rsidR="002809C5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кролик</w:t>
      </w:r>
    </w:p>
    <w:p w:rsidR="002809C5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конина</w:t>
      </w:r>
    </w:p>
    <w:p w:rsidR="00A1780D" w:rsidRPr="002C3677" w:rsidRDefault="002809C5" w:rsidP="00E966C0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индейка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2809C5" w:rsidRPr="002C3677" w:rsidRDefault="003D560A" w:rsidP="002809C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</w:t>
      </w:r>
      <w:r w:rsidR="002809C5" w:rsidRPr="002C3677">
        <w:rPr>
          <w:color w:val="000000"/>
          <w:sz w:val="28"/>
          <w:szCs w:val="28"/>
        </w:rPr>
        <w:t>В РАННЕМ ДЕТСКОМ ВОЗРАСТЕ НАИБОЛЕЕ ЧАСТО ВЫЯВЛЯЕТСЯ _______ СЕНСИБИЛИЗАЦИЯ</w:t>
      </w:r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пищевая</w:t>
      </w:r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бытовая</w:t>
      </w:r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эпидермальная</w:t>
      </w:r>
      <w:proofErr w:type="spellEnd"/>
    </w:p>
    <w:p w:rsidR="002809C5" w:rsidRPr="002C3677" w:rsidRDefault="002809C5" w:rsidP="00E966C0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пыльцевая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2809C5" w:rsidRPr="002C3677" w:rsidRDefault="003D560A" w:rsidP="002809C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</w:t>
      </w:r>
      <w:r w:rsidR="002809C5" w:rsidRPr="002C3677">
        <w:rPr>
          <w:color w:val="000000"/>
          <w:sz w:val="28"/>
          <w:szCs w:val="28"/>
        </w:rPr>
        <w:t>ПОД УСТРАНЕНИЕМ ФАКТОРОВ РИСКА ПОНИМАЮТ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первичную профилактику заболеваний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вторичную профилактику заболеваний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третичную профилактику заболеваний</w:t>
      </w:r>
    </w:p>
    <w:p w:rsidR="002809C5" w:rsidRPr="002C3677" w:rsidRDefault="002809C5" w:rsidP="00E966C0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эпидемиологическое обследование детского населения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ПОД ПОСТЭКСПОЗИЦИОННОЙ ПРОФИЛАКТИКОЙ ПОНИМАЮТ</w:t>
      </w:r>
    </w:p>
    <w:p w:rsidR="003D560A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экстренную вакцинацию контактных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неиммунных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лиц</w:t>
      </w:r>
    </w:p>
    <w:p w:rsidR="003D560A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срочную вакцинацию всех контактных лиц</w:t>
      </w:r>
    </w:p>
    <w:p w:rsidR="003D560A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изоляцию инфекционного больного</w:t>
      </w:r>
    </w:p>
    <w:p w:rsidR="002809C5" w:rsidRPr="002C3677" w:rsidRDefault="003D560A" w:rsidP="00E966C0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обработку помещений дезинфицирующими средствами после госпитализации инфекционного больного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5. ВЕДУЩИМ ФАКТОРОМ ЗДОРОВЬЯ РЕБЕНКА ЯВЛЯЕТСЯ</w:t>
      </w:r>
    </w:p>
    <w:p w:rsidR="003D560A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образ жизни семьи</w:t>
      </w:r>
    </w:p>
    <w:p w:rsidR="003D560A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наследственность</w:t>
      </w:r>
    </w:p>
    <w:p w:rsidR="003D560A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состояние окружающей среды</w:t>
      </w:r>
    </w:p>
    <w:p w:rsidR="002809C5" w:rsidRPr="002C3677" w:rsidRDefault="003D560A" w:rsidP="00E966C0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деятельность органов здравоохранения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6. ПЕРЕД ПРОВЕДЕНИЕМ ПРОФИЛАКТИЧЕСКИХ ПРИВИВОК НЕОБХОДИМО ПРОВЕСТИ ОСМОТР ВРАЧА-ПЕДИАТРА И</w:t>
      </w:r>
    </w:p>
    <w:p w:rsidR="003D560A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термометрию</w:t>
      </w:r>
    </w:p>
    <w:p w:rsidR="003D560A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клинический анализ крови</w:t>
      </w:r>
    </w:p>
    <w:p w:rsidR="003D560A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общий анализ мочи</w:t>
      </w:r>
    </w:p>
    <w:p w:rsidR="002809C5" w:rsidRPr="002C3677" w:rsidRDefault="003D560A" w:rsidP="00E966C0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исследование на яйца гельминтов</w:t>
      </w:r>
    </w:p>
    <w:p w:rsidR="002809C5" w:rsidRPr="002C3677" w:rsidRDefault="002809C5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7. К ФАКТОРАМ БИОЛОГИЧЕСКОГО АНАМНЕЗА, ОСЛОЖНЯЮЩИМ ТЕЧЕНИЕ ПЕРИОДА АДАПТАЦИИ, ОТНОСЯТ</w:t>
      </w:r>
    </w:p>
    <w:p w:rsidR="003D560A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сниженную резистентность ребенка</w:t>
      </w:r>
    </w:p>
    <w:p w:rsidR="003D560A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физиологическую желтуху в периоде новорожденности</w:t>
      </w:r>
    </w:p>
    <w:p w:rsidR="003D560A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первоначальную потерю массы тела в роддоме 3-5%</w:t>
      </w:r>
    </w:p>
    <w:p w:rsidR="002809C5" w:rsidRPr="002C3677" w:rsidRDefault="003D560A" w:rsidP="00E966C0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срок гестации 39 недель</w:t>
      </w:r>
    </w:p>
    <w:p w:rsidR="00A1780D" w:rsidRPr="002C3677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8. ДЛЯ НЕДОНОШЕННОГО РЕБЕНКА ХАРАКТЕРЕН СЛЕДУЮЩИЙ СРОК ГЕСТАЦИИ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менее 38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 И менее</w:t>
      </w:r>
    </w:p>
    <w:p w:rsidR="003D560A" w:rsidRPr="002C3677" w:rsidRDefault="003D560A" w:rsidP="00E966C0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9. ДОНОШЕННЫМ СЧИТАЕТСЯ РЕБЕНОК, РОДИВШИЙСЯ НА СРОКЕ БЕРЕМЕННОСТИ: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10. ПЕРЕНОШЕННЫМ СЧИТАЕТСЯ НОВОРОЖДЕННЫЙ РЕБЕНОК, РОДИВШИЙСЯ НА СРОКЕ БЕРЕМЕННОСТИ:</w:t>
      </w:r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11. ВАЖНЕЙШАЯ РОЛЬ В СПЕЦИФИЧЕСКОМ ИММУННОМ ОТВЕТЕ ПРИНАДЛЕЖИТ 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Лимфоцитам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Нейтрофилам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Тромбоцитам</w:t>
      </w:r>
    </w:p>
    <w:p w:rsidR="003D560A" w:rsidRPr="002C3677" w:rsidRDefault="003D560A" w:rsidP="00E966C0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Моноциты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12. ОСНОВНЫМИ КЛЕТКАМИ КЛЕТОЧНОГО ИММУНИТЕТА ЯВЛЯЮТСЯ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Т-клетки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Макрофаги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В-клетки</w:t>
      </w:r>
    </w:p>
    <w:p w:rsidR="003D560A" w:rsidRPr="002C3677" w:rsidRDefault="003D560A" w:rsidP="00E966C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Ничего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перечисленного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13. АНТИГЕН – ЭТО ВЕЩЕСТВО, ОБЛАДАЮЩЕЕ СЛЕДУЮЩИМИ СВОЙСТВАМИ</w:t>
      </w:r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Все из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перечисленного</w:t>
      </w:r>
      <w:proofErr w:type="gramEnd"/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Чужеродность</w:t>
      </w:r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Антигенность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Иммуногенность и специфичность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14. АНТИТЕЛА ВЫРАБАТЫВАЮТСЯ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Плазматическими клетками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Т-клетками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В-клетками</w:t>
      </w:r>
    </w:p>
    <w:p w:rsidR="003D560A" w:rsidRPr="002C3677" w:rsidRDefault="003D560A" w:rsidP="00E966C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Клетками селезенки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15. КОЛИЧЕСТВО КЛАССОВ ИММУНОГЛОБУЛИНОВ У ЧЕЛОВЕКА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5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3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7</w:t>
      </w:r>
    </w:p>
    <w:p w:rsidR="003D560A" w:rsidRPr="002C3677" w:rsidRDefault="003D560A" w:rsidP="00E966C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6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16. ДЕТЯМ С ПЕРВИЧНЫМ ИММУНОДЕФИЦИТОМ ПРОТИВОПОКАЗАНА ВАКЦИНАЦИЯ 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живыми вакцинами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корпускулярными вакцинами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рекомбинантными вакцинами</w:t>
      </w:r>
    </w:p>
    <w:p w:rsidR="003D560A" w:rsidRPr="002C3677" w:rsidRDefault="003D560A" w:rsidP="00E966C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анатоксинами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17. К СИМПТОМУ, НЕ ХАРАКТЕРНОМУ ДЛЯ ГИПЕРТЕРМИИ, ОТНОСЯТ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полиурию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озноб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потливость </w:t>
      </w:r>
    </w:p>
    <w:p w:rsidR="003D560A" w:rsidRPr="002C3677" w:rsidRDefault="003D560A" w:rsidP="00E966C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тахикардию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18. ВОЗМОЖНОСТЬ БЫСТРОГО ОТЕКА ГОЛОСОВЫХ СКЛАДОК У ДЕТЕЙ ОБУСЛОВЛЕНА</w:t>
      </w:r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наличием в них подслизистой основы и высокой степени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васкуляризации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особенностями мышечного аппарата гортани</w:t>
      </w:r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голосовой щели</w:t>
      </w:r>
    </w:p>
    <w:p w:rsidR="003D560A" w:rsidRPr="002C3677" w:rsidRDefault="003D560A" w:rsidP="00E966C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состоянием голосовых связок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19. ПРИ ГЛОМЕРУЛОНЕФРИТЕ У ДЕТЕЙ НАИБОЛЕЕ ЧАСТЫМ ЭТИОПАТОГЕНЕТИЧЕСКИМ МЕХАНИЗМОМ ВОСПАЛЕНИЯ ЯВЛЯЕТСЯ</w:t>
      </w:r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иммунокомплексное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абактериальное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токсико-аллергическое</w:t>
      </w:r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аутоиммунное</w:t>
      </w:r>
    </w:p>
    <w:p w:rsidR="003D560A" w:rsidRPr="002C3677" w:rsidRDefault="003D560A" w:rsidP="00E966C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бактериальное</w:t>
      </w:r>
    </w:p>
    <w:p w:rsidR="003D560A" w:rsidRPr="002C3677" w:rsidRDefault="003D560A" w:rsidP="00E836D2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20. ДЛЯ СОЗДАНИЯ АКТИВНОГО ИММУНИТЕТА ИСПОЛЬЗУЮТ</w:t>
      </w:r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вакцину</w:t>
      </w:r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антибиотик</w:t>
      </w:r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энтеросорбент</w:t>
      </w:r>
      <w:proofErr w:type="spellEnd"/>
    </w:p>
    <w:p w:rsidR="003D560A" w:rsidRPr="002C3677" w:rsidRDefault="003D560A" w:rsidP="00E966C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бактериофаг</w:t>
      </w:r>
    </w:p>
    <w:p w:rsidR="00A1780D" w:rsidRPr="002C3677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21. ИНТЕНСИВНОСТЬ МЕСТНОЙ РЕАКЦИИ НА ВВЕДЕНИЕ ТУБЕРКУЛИНА ЗАВИСИТ </w:t>
      </w:r>
      <w:proofErr w:type="gramStart"/>
      <w:r w:rsidRPr="002C3677">
        <w:rPr>
          <w:color w:val="000000"/>
          <w:sz w:val="28"/>
          <w:szCs w:val="28"/>
        </w:rPr>
        <w:t>ОТ</w:t>
      </w:r>
      <w:proofErr w:type="gramEnd"/>
    </w:p>
    <w:p w:rsidR="003E3D5F" w:rsidRPr="002C3677" w:rsidRDefault="003E3D5F" w:rsidP="00E966C0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степени сенсибилизации организма МБТ</w:t>
      </w:r>
    </w:p>
    <w:p w:rsidR="003E3D5F" w:rsidRPr="002C3677" w:rsidRDefault="003E3D5F" w:rsidP="00E966C0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возраста пациента</w:t>
      </w:r>
    </w:p>
    <w:p w:rsidR="003E3D5F" w:rsidRPr="002C3677" w:rsidRDefault="003E3D5F" w:rsidP="00E966C0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пола пациента</w:t>
      </w:r>
    </w:p>
    <w:p w:rsidR="003E3D5F" w:rsidRPr="002C3677" w:rsidRDefault="003E3D5F" w:rsidP="00E966C0">
      <w:pPr>
        <w:pStyle w:val="a5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вирулентности МБТ</w:t>
      </w:r>
    </w:p>
    <w:p w:rsidR="003E3D5F" w:rsidRPr="002C3677" w:rsidRDefault="003E3D5F" w:rsidP="00E836D2">
      <w:pPr>
        <w:ind w:firstLine="709"/>
        <w:jc w:val="both"/>
        <w:rPr>
          <w:color w:val="000000"/>
          <w:sz w:val="28"/>
          <w:szCs w:val="28"/>
        </w:rPr>
      </w:pPr>
    </w:p>
    <w:p w:rsidR="00A1780D" w:rsidRPr="002C3677" w:rsidRDefault="00A1780D" w:rsidP="00A1780D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A1780D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иммунограммы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D560A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пробы Манту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диаскин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-теста по результатам одного исследования и в динамике.</w:t>
      </w:r>
    </w:p>
    <w:p w:rsidR="003D560A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Забор крови на иммунологическое исследование</w:t>
      </w:r>
    </w:p>
    <w:p w:rsidR="003D560A" w:rsidRPr="002C3677" w:rsidRDefault="003D560A" w:rsidP="00E966C0">
      <w:pPr>
        <w:pStyle w:val="a5"/>
        <w:numPr>
          <w:ilvl w:val="0"/>
          <w:numId w:val="2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Расшифровка данных пункции костного мозга.</w:t>
      </w:r>
    </w:p>
    <w:p w:rsidR="00A1780D" w:rsidRPr="002C3677" w:rsidRDefault="00A1780D" w:rsidP="00E836D2">
      <w:pPr>
        <w:ind w:firstLine="709"/>
        <w:jc w:val="both"/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2C3677">
        <w:rPr>
          <w:b/>
          <w:color w:val="000000"/>
          <w:sz w:val="28"/>
          <w:szCs w:val="28"/>
        </w:rPr>
        <w:lastRenderedPageBreak/>
        <w:t>Тема №2</w:t>
      </w:r>
      <w:r w:rsidRPr="002C3677">
        <w:rPr>
          <w:i/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  <w:u w:val="single"/>
        </w:rPr>
        <w:t>Возрастные особенности течения заболеваний у детей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детей до года.</w:t>
      </w:r>
    </w:p>
    <w:p w:rsidR="003D560A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Особенности течения внебольничной пневмонии у детей разных возрастных групп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Особенности течения внутрибольничной пневмонии у детей разных возрастных групп.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Детская инвалидность: структура. 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Структура детской и младенческой смертности.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Гипертермический синдром у детей различного возраста: причины, отличия в тактике ведения. 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Судорожный синдром</w:t>
      </w:r>
      <w:r w:rsidRPr="002C3677">
        <w:rPr>
          <w:rFonts w:ascii="Times New Roman" w:hAnsi="Times New Roman"/>
        </w:rPr>
        <w:t xml:space="preserve"> 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у детей различного возраста: причины, отличия в тактике ведения. 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кожи и подкожно-жирового слоя у детей. Их значение в развитии патологии.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мышечной системы и их значение в патологии. Клинические методы исследования мышечной системы.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костной системы у детей. Методы исследования костной системы. Порядок и сроки прорезывания зубов. Понятие "костный" возраст.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Анатомо-физиологические особенности пищевода и желудка. 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секрет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кислото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ферментообразующей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функции желудка.</w:t>
      </w:r>
    </w:p>
    <w:p w:rsidR="003D560A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Анатомо-физиологические особенности печени у детей и определение ее функции. 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органов дыхания у детей и их роль в возникновении патологии. Семиотика поражений.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сердца и сосудов у детей. Семиотика заболеваний. Понятие функциональных и органических шумов.</w:t>
      </w:r>
    </w:p>
    <w:p w:rsidR="00881F2F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Анатомо-физиологические особенности мочевыделительной системы у детей. </w:t>
      </w:r>
    </w:p>
    <w:p w:rsidR="001F340C" w:rsidRPr="002C3677" w:rsidRDefault="00881F2F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Количество и состав мо</w:t>
      </w:r>
      <w:r w:rsidR="001F340C" w:rsidRPr="002C3677">
        <w:rPr>
          <w:rFonts w:ascii="Times New Roman" w:hAnsi="Times New Roman"/>
          <w:color w:val="000000"/>
          <w:sz w:val="28"/>
          <w:szCs w:val="28"/>
        </w:rPr>
        <w:t>чи у детей различного возраста</w:t>
      </w:r>
    </w:p>
    <w:p w:rsidR="00881F2F" w:rsidRPr="002C3677" w:rsidRDefault="001F340C" w:rsidP="00E966C0">
      <w:pPr>
        <w:pStyle w:val="a5"/>
        <w:numPr>
          <w:ilvl w:val="0"/>
          <w:numId w:val="2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</w:rPr>
        <w:t xml:space="preserve"> </w:t>
      </w: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Анатомо-физиологические особенности кишечника, их роль в развитии патологии.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Копрограмма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здорового ребенка.</w:t>
      </w:r>
    </w:p>
    <w:p w:rsidR="001F340C" w:rsidRPr="002C3677" w:rsidRDefault="001F340C" w:rsidP="001F340C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Тексты ситуационных задач</w:t>
      </w:r>
    </w:p>
    <w:p w:rsidR="00881F2F" w:rsidRPr="002C3677" w:rsidRDefault="00881F2F" w:rsidP="00881F2F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881F2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новорожденного ребенка отмечаются микроцефалия, узкие глазные щели, запавшее </w:t>
      </w:r>
      <w:proofErr w:type="gramStart"/>
      <w:r w:rsidRPr="002C3677">
        <w:rPr>
          <w:color w:val="000000"/>
          <w:sz w:val="28"/>
          <w:szCs w:val="28"/>
        </w:rPr>
        <w:t>переносье</w:t>
      </w:r>
      <w:proofErr w:type="gramEnd"/>
      <w:r w:rsidRPr="002C3677">
        <w:rPr>
          <w:color w:val="000000"/>
          <w:sz w:val="28"/>
          <w:szCs w:val="28"/>
        </w:rPr>
        <w:t xml:space="preserve">, широкое основание носа, низко посаженные, деформированные ушные раковины, расщелина губы н носа, короткая шея, полидактилия, крипторхизм, гипоплазия наружных половых органов. Выявлены пороки </w:t>
      </w:r>
      <w:r w:rsidRPr="002C3677">
        <w:rPr>
          <w:color w:val="000000"/>
          <w:sz w:val="28"/>
          <w:szCs w:val="28"/>
        </w:rPr>
        <w:lastRenderedPageBreak/>
        <w:t xml:space="preserve">внутренних органов: дефект межжелудочковой перегородки, аномалии почек. При цитогенетическом исследовании </w:t>
      </w:r>
      <w:proofErr w:type="gramStart"/>
      <w:r w:rsidRPr="002C3677">
        <w:rPr>
          <w:color w:val="000000"/>
          <w:sz w:val="28"/>
          <w:szCs w:val="28"/>
        </w:rPr>
        <w:t>обнаружена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трисомия</w:t>
      </w:r>
      <w:proofErr w:type="spellEnd"/>
      <w:r w:rsidRPr="002C3677">
        <w:rPr>
          <w:color w:val="000000"/>
          <w:sz w:val="28"/>
          <w:szCs w:val="28"/>
        </w:rPr>
        <w:t xml:space="preserve"> по 13-й паре </w:t>
      </w:r>
      <w:proofErr w:type="spellStart"/>
      <w:r w:rsidRPr="002C3677">
        <w:rPr>
          <w:color w:val="000000"/>
          <w:sz w:val="28"/>
          <w:szCs w:val="28"/>
        </w:rPr>
        <w:t>аутосом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881F2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Поставьте предположительный диагноз </w:t>
      </w:r>
    </w:p>
    <w:p w:rsidR="00881F2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Объясните возможное происхождение хромосомной аномалии. </w:t>
      </w:r>
    </w:p>
    <w:p w:rsidR="003D560A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Назовите методы выявления данной наследственной патологии, которые могут быть использованы для постановки диагноза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881F2F" w:rsidRPr="002C3677" w:rsidRDefault="00881F2F" w:rsidP="00881F2F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3E3D5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2,5 лет обследуется по поводу врожденного порока сердца. Кожа и видимые слизистые оболочки резко синюшны. Ребенок отстает в психическом развитии. Предполагается </w:t>
      </w:r>
      <w:proofErr w:type="spellStart"/>
      <w:r w:rsidRPr="002C3677">
        <w:rPr>
          <w:color w:val="000000"/>
          <w:sz w:val="28"/>
          <w:szCs w:val="28"/>
        </w:rPr>
        <w:t>тетрада</w:t>
      </w:r>
      <w:proofErr w:type="spell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Фалло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3E3D5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Перечислите проявления данного порока. </w:t>
      </w:r>
    </w:p>
    <w:p w:rsidR="003E3D5F" w:rsidRPr="002C3677" w:rsidRDefault="00881F2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</w:t>
      </w:r>
      <w:r w:rsidR="003E3D5F" w:rsidRPr="002C3677">
        <w:rPr>
          <w:color w:val="000000"/>
          <w:sz w:val="28"/>
          <w:szCs w:val="28"/>
        </w:rPr>
        <w:t xml:space="preserve"> Какова этиология данного порока.</w:t>
      </w:r>
    </w:p>
    <w:p w:rsidR="003D560A" w:rsidRPr="002C3677" w:rsidRDefault="003E3D5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Методы профилактики ВПС</w:t>
      </w:r>
      <w:r w:rsidR="00881F2F" w:rsidRPr="002C3677">
        <w:rPr>
          <w:color w:val="000000"/>
          <w:sz w:val="28"/>
          <w:szCs w:val="28"/>
        </w:rPr>
        <w:t>.</w:t>
      </w:r>
    </w:p>
    <w:p w:rsidR="003E3D5F" w:rsidRPr="002C3677" w:rsidRDefault="003E3D5F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Тактика участкового педиатра.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Тестовые задания</w:t>
      </w:r>
    </w:p>
    <w:p w:rsidR="00881F2F" w:rsidRPr="002C3677" w:rsidRDefault="003E3D5F" w:rsidP="00881F2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</w:t>
      </w:r>
      <w:r w:rsidR="00881F2F" w:rsidRPr="002C3677">
        <w:rPr>
          <w:color w:val="000000"/>
          <w:sz w:val="28"/>
          <w:szCs w:val="28"/>
        </w:rPr>
        <w:t>ПРЕИМУЩЕСТВЕННЫЙ ПУТЬ ЗАРАЖЕНИЯ КИШЕЧНЫМИ ИНФЕКЦИЯМИ У ДЕТЕЙ РАННЕГО ВОЗРАСТА ПРЕДСТАВЛЯЕТ СОБОЙ</w:t>
      </w:r>
    </w:p>
    <w:p w:rsidR="00881F2F" w:rsidRPr="002C3677" w:rsidRDefault="00881F2F" w:rsidP="00E966C0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контактно-бытовой</w:t>
      </w:r>
    </w:p>
    <w:p w:rsidR="00881F2F" w:rsidRPr="002C3677" w:rsidRDefault="00881F2F" w:rsidP="00E966C0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пищевой</w:t>
      </w:r>
    </w:p>
    <w:p w:rsidR="00881F2F" w:rsidRPr="002C3677" w:rsidRDefault="00881F2F" w:rsidP="00E966C0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водный</w:t>
      </w:r>
    </w:p>
    <w:p w:rsidR="003D560A" w:rsidRPr="002C3677" w:rsidRDefault="00881F2F" w:rsidP="00E966C0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трансплацентарный</w:t>
      </w:r>
      <w:proofErr w:type="spellEnd"/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 ВЫДЕЛЕНИЕ ГРУПП РИСКА У НОВОРОЖДЕННЫХ ПРОВОДИТСЯ ВРАЧОМ-ПЕДИАТРОМ УЧАСТКОВЫМ С ЦЕЛЬЮ</w:t>
      </w:r>
    </w:p>
    <w:p w:rsidR="003E3D5F" w:rsidRPr="002C3677" w:rsidRDefault="003E3D5F" w:rsidP="00E966C0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профилактики развития патологических состояний</w:t>
      </w:r>
    </w:p>
    <w:p w:rsidR="003E3D5F" w:rsidRPr="002C3677" w:rsidRDefault="003E3D5F" w:rsidP="00E966C0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лечения выявленных состояний</w:t>
      </w:r>
    </w:p>
    <w:p w:rsidR="003E3D5F" w:rsidRPr="002C3677" w:rsidRDefault="003E3D5F" w:rsidP="00E966C0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разработки плана диспансеризации</w:t>
      </w:r>
    </w:p>
    <w:p w:rsidR="003E3D5F" w:rsidRPr="002C3677" w:rsidRDefault="003E3D5F" w:rsidP="00E966C0">
      <w:pPr>
        <w:pStyle w:val="a5"/>
        <w:numPr>
          <w:ilvl w:val="0"/>
          <w:numId w:val="2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отбора детей, нуждающихся в консультации заведующего отделением</w:t>
      </w:r>
    </w:p>
    <w:p w:rsidR="003E3D5F" w:rsidRPr="002C3677" w:rsidRDefault="003E3D5F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НОРМАЛЬНОЕ ЗНАЧЕНИЕ СРЕДНИХ УРОВНЕЙ СИСТОЛИЧЕСКОГО И/ИЛИ ДИАСТОЛИЧЕСКОГО АРТЕРИАЛЬНОГО ДАВЛЕНИЯ У ДЕТЕЙ И ПОДРОСТКОВ, СООТВЕТСТВЕННО ПОЛУ, ВОЗРАСТУ И РОСТУ, НАХОДИТСЯ В ПРЕДЕЛАХ ________ ПЕРЦЕНТИЛЕЙ</w:t>
      </w:r>
    </w:p>
    <w:p w:rsidR="003E3D5F" w:rsidRPr="002C3677" w:rsidRDefault="003E3D5F" w:rsidP="00E966C0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10 и 90</w:t>
      </w:r>
    </w:p>
    <w:p w:rsidR="003E3D5F" w:rsidRPr="002C3677" w:rsidRDefault="003E3D5F" w:rsidP="00E966C0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95 и 99</w:t>
      </w:r>
    </w:p>
    <w:p w:rsidR="003E3D5F" w:rsidRPr="002C3677" w:rsidRDefault="003E3D5F" w:rsidP="00E966C0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10 и 50</w:t>
      </w:r>
    </w:p>
    <w:p w:rsidR="003E3D5F" w:rsidRPr="002C3677" w:rsidRDefault="003E3D5F" w:rsidP="00E966C0">
      <w:pPr>
        <w:pStyle w:val="a5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90 и 95</w:t>
      </w:r>
    </w:p>
    <w:p w:rsidR="003E3D5F" w:rsidRPr="002C3677" w:rsidRDefault="003E3D5F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4. АРТЕРИАЛЬНАЯ ГИПЕРТЕНЗИЯ - ЭТО </w:t>
      </w:r>
      <w:proofErr w:type="gramStart"/>
      <w:r w:rsidRPr="002C3677">
        <w:rPr>
          <w:color w:val="000000"/>
          <w:sz w:val="28"/>
          <w:szCs w:val="28"/>
        </w:rPr>
        <w:t>СОСТОЯНИЕ</w:t>
      </w:r>
      <w:proofErr w:type="gramEnd"/>
      <w:r w:rsidRPr="002C3677">
        <w:rPr>
          <w:color w:val="000000"/>
          <w:sz w:val="28"/>
          <w:szCs w:val="28"/>
        </w:rPr>
        <w:t xml:space="preserve"> ПРИ КОТОРОМ СРЕДНИЙ УРОВЕНЬ САД ИЛИ ДАД РАВЕН ИЛИ ПРЕВЫШАЕТ ____ ПЕРЦЕНТИТЬ КРИВОЙ РАСПРЕДЕЛЕНИЯ ДАВЛЕНИЯ</w:t>
      </w:r>
    </w:p>
    <w:p w:rsidR="003E3D5F" w:rsidRPr="002C3677" w:rsidRDefault="003E3D5F" w:rsidP="00E966C0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95</w:t>
      </w:r>
    </w:p>
    <w:p w:rsidR="003E3D5F" w:rsidRPr="002C3677" w:rsidRDefault="003E3D5F" w:rsidP="00E966C0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90</w:t>
      </w:r>
    </w:p>
    <w:p w:rsidR="003E3D5F" w:rsidRPr="002C3677" w:rsidRDefault="003E3D5F" w:rsidP="00E966C0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99</w:t>
      </w:r>
    </w:p>
    <w:p w:rsidR="003E3D5F" w:rsidRPr="002C3677" w:rsidRDefault="003E3D5F" w:rsidP="00E966C0">
      <w:pPr>
        <w:pStyle w:val="a5"/>
        <w:numPr>
          <w:ilvl w:val="0"/>
          <w:numId w:val="2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85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5. ДЛЯ НЕДОНОШЕННОГО РЕБЕНКА ХАРАКТЕРЕН СЛЕДУЮЩИЙ СРОК ГЕСТАЦИИ</w:t>
      </w:r>
    </w:p>
    <w:p w:rsidR="003E3D5F" w:rsidRPr="002C3677" w:rsidRDefault="003E3D5F" w:rsidP="00E966C0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менее 38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E966C0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E966C0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 И менее</w:t>
      </w:r>
    </w:p>
    <w:p w:rsidR="003E3D5F" w:rsidRPr="002C3677" w:rsidRDefault="003E3D5F" w:rsidP="00E966C0">
      <w:pPr>
        <w:pStyle w:val="a5"/>
        <w:numPr>
          <w:ilvl w:val="0"/>
          <w:numId w:val="2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6. ДОНОШЕННЫМ СЧИТАЕТСЯ РЕБЕНОК, РОДИВШИЙСЯ НА СРОКЕ БЕРЕМЕННОСТИ:</w:t>
      </w:r>
    </w:p>
    <w:p w:rsidR="003E3D5F" w:rsidRPr="002C3677" w:rsidRDefault="003E3D5F" w:rsidP="00E966C0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p w:rsidR="003E3D5F" w:rsidRPr="002C3677" w:rsidRDefault="003E3D5F" w:rsidP="00E966C0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3D5F" w:rsidRPr="002C3677" w:rsidRDefault="003E3D5F" w:rsidP="00E966C0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 беременности 37-41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E966C0">
      <w:pPr>
        <w:pStyle w:val="a5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7. ПЕРЕНОШЕННЫМ СЧИТАЕТСЯ НОВОРОЖДЕННЫЙ РЕБЕНОК, РОДИВШИЙСЯ НА СРОКЕ БЕРЕМЕННОСТИ:</w:t>
      </w:r>
    </w:p>
    <w:p w:rsidR="003E3D5F" w:rsidRPr="002C3677" w:rsidRDefault="003E3D5F" w:rsidP="00E966C0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42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E3D5F" w:rsidRPr="002C3677" w:rsidRDefault="003E3D5F" w:rsidP="00E966C0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менее 37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E3D5F" w:rsidRPr="002C3677" w:rsidRDefault="003E3D5F" w:rsidP="00E966C0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более 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D560A" w:rsidRPr="002C3677" w:rsidRDefault="003E3D5F" w:rsidP="00E966C0">
      <w:pPr>
        <w:pStyle w:val="a5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родившийся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сроке беременности 38-41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нед</w:t>
      </w:r>
      <w:proofErr w:type="spellEnd"/>
    </w:p>
    <w:p w:rsidR="003E3D5F" w:rsidRPr="002C3677" w:rsidRDefault="003E3D5F" w:rsidP="003D560A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8. ДЛЯ ДЕТЕЙ ПО СРАВНЕНИЮ СО ВЗРОСЛЫМИ </w:t>
      </w:r>
      <w:proofErr w:type="gramStart"/>
      <w:r w:rsidRPr="002C3677">
        <w:rPr>
          <w:color w:val="000000"/>
          <w:sz w:val="28"/>
          <w:szCs w:val="28"/>
        </w:rPr>
        <w:t>ХАРАКТЕРНЫ</w:t>
      </w:r>
      <w:proofErr w:type="gramEnd"/>
    </w:p>
    <w:p w:rsidR="003E3D5F" w:rsidRPr="002C3677" w:rsidRDefault="003E3D5F" w:rsidP="00E966C0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переломовывихи</w:t>
      </w:r>
      <w:proofErr w:type="spellEnd"/>
    </w:p>
    <w:p w:rsidR="003E3D5F" w:rsidRPr="002C3677" w:rsidRDefault="003E3D5F" w:rsidP="00E966C0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изолированные вывихи</w:t>
      </w:r>
    </w:p>
    <w:p w:rsidR="003E3D5F" w:rsidRPr="002C3677" w:rsidRDefault="003E3D5F" w:rsidP="00E966C0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многооскольчатые внутрисуставные переломы</w:t>
      </w:r>
    </w:p>
    <w:p w:rsidR="003E3D5F" w:rsidRPr="002C3677" w:rsidRDefault="003E3D5F" w:rsidP="00E966C0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маргинальные переломы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9. </w:t>
      </w:r>
      <w:r w:rsidR="003E3D5F" w:rsidRPr="002C3677">
        <w:rPr>
          <w:color w:val="000000"/>
          <w:sz w:val="28"/>
          <w:szCs w:val="28"/>
        </w:rPr>
        <w:t>ВОЗМОЖНОСТЬ БЫСТРОГО ОТЕКА ГОЛОСОВЫХ СКЛАДОК У ДЕТЕЙ ОБУСЛОВЛЕНА</w:t>
      </w:r>
    </w:p>
    <w:p w:rsidR="003E3D5F" w:rsidRPr="002C3677" w:rsidRDefault="003E3D5F" w:rsidP="00E966C0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наличием в них подслизистой основы и высокой степени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васкуляризации</w:t>
      </w:r>
      <w:proofErr w:type="spellEnd"/>
    </w:p>
    <w:p w:rsidR="003E3D5F" w:rsidRPr="002C3677" w:rsidRDefault="003E3D5F" w:rsidP="00E966C0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особенностями мышечного аппарата гортани</w:t>
      </w:r>
    </w:p>
    <w:p w:rsidR="003E3D5F" w:rsidRPr="002C3677" w:rsidRDefault="003E3D5F" w:rsidP="00E966C0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голосовой щели</w:t>
      </w:r>
    </w:p>
    <w:p w:rsidR="003E3D5F" w:rsidRPr="002C3677" w:rsidRDefault="003E3D5F" w:rsidP="00E966C0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состоянием голосовых связок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10. </w:t>
      </w:r>
      <w:r w:rsidR="003E3D5F" w:rsidRPr="002C3677">
        <w:rPr>
          <w:color w:val="000000"/>
          <w:sz w:val="28"/>
          <w:szCs w:val="28"/>
        </w:rPr>
        <w:t>КРАСНУХОЙ ЧАЩЕ БОЛЕЮТ ДЕТИ В ВОЗРАСТЕ</w:t>
      </w:r>
    </w:p>
    <w:p w:rsidR="003E3D5F" w:rsidRPr="002C3677" w:rsidRDefault="003E3D5F" w:rsidP="00E966C0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2-9 лет</w:t>
      </w:r>
    </w:p>
    <w:p w:rsidR="003E3D5F" w:rsidRPr="002C3677" w:rsidRDefault="003E3D5F" w:rsidP="00E966C0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до 1 года</w:t>
      </w:r>
    </w:p>
    <w:p w:rsidR="003E3D5F" w:rsidRPr="002C3677" w:rsidRDefault="003E3D5F" w:rsidP="00E966C0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10-15 лет</w:t>
      </w:r>
    </w:p>
    <w:p w:rsidR="003E3D5F" w:rsidRPr="002C3677" w:rsidRDefault="003E3D5F" w:rsidP="00E966C0">
      <w:pPr>
        <w:pStyle w:val="a5"/>
        <w:numPr>
          <w:ilvl w:val="0"/>
          <w:numId w:val="3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1-2 лет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11. </w:t>
      </w:r>
      <w:r w:rsidR="003E3D5F" w:rsidRPr="002C3677">
        <w:rPr>
          <w:color w:val="000000"/>
          <w:sz w:val="28"/>
          <w:szCs w:val="28"/>
        </w:rPr>
        <w:t>В ДЕТСКОМ ВОЗРАСТЕ ИЗ ВИДОВ ТРАВМАТИЗМА ПРЕОБЛАДАЕТ</w:t>
      </w:r>
    </w:p>
    <w:p w:rsidR="003E3D5F" w:rsidRPr="002C3677" w:rsidRDefault="003E3D5F" w:rsidP="00E966C0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бытовой</w:t>
      </w:r>
    </w:p>
    <w:p w:rsidR="003E3D5F" w:rsidRPr="002C3677" w:rsidRDefault="003E3D5F" w:rsidP="00E966C0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уличный</w:t>
      </w:r>
    </w:p>
    <w:p w:rsidR="003E3D5F" w:rsidRPr="002C3677" w:rsidRDefault="003E3D5F" w:rsidP="00E966C0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школьный</w:t>
      </w:r>
    </w:p>
    <w:p w:rsidR="003E3D5F" w:rsidRPr="002C3677" w:rsidRDefault="003E3D5F" w:rsidP="00E966C0">
      <w:pPr>
        <w:pStyle w:val="a5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спортивный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12. </w:t>
      </w:r>
      <w:r w:rsidR="003E3D5F" w:rsidRPr="002C3677">
        <w:rPr>
          <w:color w:val="000000"/>
          <w:sz w:val="28"/>
          <w:szCs w:val="28"/>
        </w:rPr>
        <w:t>ЯДРО ОКОСТЕНЕНИЯ ГОЛОВКИ БЕДРА В НОРМЕ ПОЯВЛЯЕТСЯ В ВОЗРАСТЕ</w:t>
      </w:r>
    </w:p>
    <w:p w:rsidR="003E3D5F" w:rsidRPr="002C3677" w:rsidRDefault="003E3D5F" w:rsidP="00E966C0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3-4 месяцев</w:t>
      </w:r>
    </w:p>
    <w:p w:rsidR="003E3D5F" w:rsidRPr="002C3677" w:rsidRDefault="003E3D5F" w:rsidP="00E966C0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 суток</w:t>
      </w:r>
    </w:p>
    <w:p w:rsidR="003E3D5F" w:rsidRPr="002C3677" w:rsidRDefault="003E3D5F" w:rsidP="00E966C0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1 года</w:t>
      </w:r>
    </w:p>
    <w:p w:rsidR="003E3D5F" w:rsidRPr="002C3677" w:rsidRDefault="003E3D5F" w:rsidP="00E966C0">
      <w:pPr>
        <w:pStyle w:val="a5"/>
        <w:numPr>
          <w:ilvl w:val="0"/>
          <w:numId w:val="3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3 лет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13. </w:t>
      </w:r>
      <w:r w:rsidR="003E3D5F" w:rsidRPr="002C3677">
        <w:rPr>
          <w:color w:val="000000"/>
          <w:sz w:val="28"/>
          <w:szCs w:val="28"/>
        </w:rPr>
        <w:t>ВЫСОКУЮ ЧАСТОТУ РАЗВИТИЯ ЛОЖНОГО КРУПА У ДЕТЕЙ РАННЕГО ВОЗРАСТА МОЖНО ОБЪЯСНИТЬ</w:t>
      </w:r>
    </w:p>
    <w:p w:rsidR="003E3D5F" w:rsidRPr="002C3677" w:rsidRDefault="003E3D5F" w:rsidP="00E966C0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голосовой щели</w:t>
      </w:r>
    </w:p>
    <w:p w:rsidR="003E3D5F" w:rsidRPr="002C3677" w:rsidRDefault="003E3D5F" w:rsidP="00E966C0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склонностью к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бронхоспазму</w:t>
      </w:r>
      <w:proofErr w:type="spellEnd"/>
    </w:p>
    <w:p w:rsidR="003E3D5F" w:rsidRPr="002C3677" w:rsidRDefault="003E3D5F" w:rsidP="00E966C0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просвета бронхов</w:t>
      </w:r>
    </w:p>
    <w:p w:rsidR="003E3D5F" w:rsidRPr="002C3677" w:rsidRDefault="003E3D5F" w:rsidP="00E966C0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узостью носовых ходов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14. </w:t>
      </w:r>
      <w:r w:rsidR="003E3D5F" w:rsidRPr="002C3677">
        <w:rPr>
          <w:color w:val="000000"/>
          <w:sz w:val="28"/>
          <w:szCs w:val="28"/>
        </w:rPr>
        <w:t>ГОРТАНЬ ДЕТЕЙ РАННЕГО ВОЗРАСТА ИМЕЕТ ФОРМУ</w:t>
      </w:r>
    </w:p>
    <w:p w:rsidR="003E3D5F" w:rsidRPr="002C3677" w:rsidRDefault="003E3D5F" w:rsidP="00E966C0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воронкообразную</w:t>
      </w:r>
    </w:p>
    <w:p w:rsidR="003E3D5F" w:rsidRPr="002C3677" w:rsidRDefault="003E3D5F" w:rsidP="00E966C0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удлиненную</w:t>
      </w:r>
    </w:p>
    <w:p w:rsidR="003E3D5F" w:rsidRPr="002C3677" w:rsidRDefault="003E3D5F" w:rsidP="00E966C0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бочкообразную</w:t>
      </w:r>
    </w:p>
    <w:p w:rsidR="003E3D5F" w:rsidRPr="002C3677" w:rsidRDefault="003E3D5F" w:rsidP="00E966C0">
      <w:pPr>
        <w:pStyle w:val="a5"/>
        <w:numPr>
          <w:ilvl w:val="0"/>
          <w:numId w:val="3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сосуда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15. </w:t>
      </w:r>
      <w:r w:rsidR="003E3D5F" w:rsidRPr="002C3677">
        <w:rPr>
          <w:color w:val="000000"/>
          <w:sz w:val="28"/>
          <w:szCs w:val="28"/>
        </w:rPr>
        <w:t xml:space="preserve">СРЫГИВАНИЯ У ДЕТЕЙ РАННЕГО ВОЗРАСТА </w:t>
      </w:r>
      <w:proofErr w:type="gramStart"/>
      <w:r w:rsidR="003E3D5F" w:rsidRPr="002C3677">
        <w:rPr>
          <w:color w:val="000000"/>
          <w:sz w:val="28"/>
          <w:szCs w:val="28"/>
        </w:rPr>
        <w:t>ОБУСЛОВЛЕНЫ</w:t>
      </w:r>
      <w:proofErr w:type="gramEnd"/>
      <w:r w:rsidR="003E3D5F" w:rsidRPr="002C3677">
        <w:rPr>
          <w:color w:val="000000"/>
          <w:sz w:val="28"/>
          <w:szCs w:val="28"/>
        </w:rPr>
        <w:t xml:space="preserve"> НЕДОРАЗВИТИЕМ</w:t>
      </w:r>
    </w:p>
    <w:p w:rsidR="003E3D5F" w:rsidRPr="002C3677" w:rsidRDefault="003E3D5F" w:rsidP="00E966C0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кардиального отдела желудка</w:t>
      </w:r>
    </w:p>
    <w:p w:rsidR="003E3D5F" w:rsidRPr="002C3677" w:rsidRDefault="003E3D5F" w:rsidP="00E966C0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дна желудка</w:t>
      </w:r>
    </w:p>
    <w:p w:rsidR="003E3D5F" w:rsidRPr="002C3677" w:rsidRDefault="003E3D5F" w:rsidP="00E966C0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пилорического отдела желудка</w:t>
      </w:r>
    </w:p>
    <w:p w:rsidR="003E3D5F" w:rsidRPr="002C3677" w:rsidRDefault="003E3D5F" w:rsidP="00E966C0">
      <w:pPr>
        <w:pStyle w:val="a5"/>
        <w:numPr>
          <w:ilvl w:val="0"/>
          <w:numId w:val="3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тела желудка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16. </w:t>
      </w:r>
      <w:r w:rsidR="003E3D5F" w:rsidRPr="002C3677">
        <w:rPr>
          <w:color w:val="000000"/>
          <w:sz w:val="28"/>
          <w:szCs w:val="28"/>
        </w:rPr>
        <w:t>ВОЗРАСТНОЙ ГРУППОЙ РИСКА, В КОТОРОЙ ПЕРВИЧНОЕ ИНФИЦИРОВАНИЕ МБТ ПОЧТИ НЕИЗБЕЖНО ПЕРЕХОДИТ В ЗАБОЛЕВАНИЕ, ЯВЛЯЮТСЯ</w:t>
      </w:r>
    </w:p>
    <w:p w:rsidR="003E3D5F" w:rsidRPr="002C3677" w:rsidRDefault="003E3D5F" w:rsidP="00E966C0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дети раннего возраста</w:t>
      </w:r>
    </w:p>
    <w:p w:rsidR="003E3D5F" w:rsidRPr="002C3677" w:rsidRDefault="003E3D5F" w:rsidP="00E966C0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дети младшего школьного возраста</w:t>
      </w:r>
    </w:p>
    <w:p w:rsidR="003E3D5F" w:rsidRPr="002C3677" w:rsidRDefault="003E3D5F" w:rsidP="00E966C0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подростки</w:t>
      </w:r>
    </w:p>
    <w:p w:rsidR="003E3D5F" w:rsidRPr="002C3677" w:rsidRDefault="003E3D5F" w:rsidP="00E966C0">
      <w:pPr>
        <w:pStyle w:val="a5"/>
        <w:numPr>
          <w:ilvl w:val="0"/>
          <w:numId w:val="4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школьники</w:t>
      </w:r>
    </w:p>
    <w:p w:rsidR="003E3D5F" w:rsidRPr="002C3677" w:rsidRDefault="003E3D5F" w:rsidP="003E3D5F">
      <w:pPr>
        <w:ind w:firstLine="709"/>
        <w:jc w:val="both"/>
        <w:rPr>
          <w:color w:val="000000"/>
          <w:sz w:val="28"/>
          <w:szCs w:val="28"/>
        </w:rPr>
      </w:pPr>
    </w:p>
    <w:p w:rsidR="003E3D5F" w:rsidRPr="002C3677" w:rsidRDefault="001F340C" w:rsidP="003E3D5F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17. </w:t>
      </w:r>
      <w:r w:rsidR="003E3D5F" w:rsidRPr="002C3677">
        <w:rPr>
          <w:color w:val="000000"/>
          <w:sz w:val="28"/>
          <w:szCs w:val="28"/>
        </w:rPr>
        <w:t xml:space="preserve">КОСТНЫЙ ВОЗРАСТ В РОССИИ ПРИНЯТО ОЦЕНИВАТЬ </w:t>
      </w:r>
      <w:proofErr w:type="gramStart"/>
      <w:r w:rsidR="003E3D5F" w:rsidRPr="002C3677">
        <w:rPr>
          <w:color w:val="000000"/>
          <w:sz w:val="28"/>
          <w:szCs w:val="28"/>
        </w:rPr>
        <w:t>ПО</w:t>
      </w:r>
      <w:proofErr w:type="gramEnd"/>
    </w:p>
    <w:p w:rsidR="003E3D5F" w:rsidRPr="002C3677" w:rsidRDefault="003E3D5F" w:rsidP="00E966C0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оссификации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костей кистей обеих рук</w:t>
      </w:r>
    </w:p>
    <w:p w:rsidR="003E3D5F" w:rsidRPr="002C3677" w:rsidRDefault="003E3D5F" w:rsidP="00E966C0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годовой прибавке длины тела</w:t>
      </w:r>
    </w:p>
    <w:p w:rsidR="003E3D5F" w:rsidRPr="002C3677" w:rsidRDefault="003E3D5F" w:rsidP="00E966C0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числу постоянных зубов</w:t>
      </w:r>
    </w:p>
    <w:p w:rsidR="003E3D5F" w:rsidRPr="002C3677" w:rsidRDefault="003E3D5F" w:rsidP="00E966C0">
      <w:pPr>
        <w:pStyle w:val="a5"/>
        <w:numPr>
          <w:ilvl w:val="0"/>
          <w:numId w:val="4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оссификации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костей левой кисти</w:t>
      </w:r>
    </w:p>
    <w:p w:rsidR="003E3D5F" w:rsidRPr="002C3677" w:rsidRDefault="003E3D5F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Pr="002C3677" w:rsidRDefault="001F340C" w:rsidP="00E966C0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Методы исследования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системы у детей различного возраста. </w:t>
      </w:r>
    </w:p>
    <w:p w:rsidR="003D560A" w:rsidRPr="002C3677" w:rsidRDefault="001F340C" w:rsidP="00E966C0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Методы исследования дыхательной системы у детей различного возраста.</w:t>
      </w:r>
    </w:p>
    <w:p w:rsidR="003D560A" w:rsidRPr="002C3677" w:rsidRDefault="001F340C" w:rsidP="00E966C0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Методы исследования пищеварительной системы у детей различного возраста.</w:t>
      </w:r>
    </w:p>
    <w:p w:rsidR="003D560A" w:rsidRPr="002C3677" w:rsidRDefault="001F340C" w:rsidP="00E966C0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Методы исследования костно-мышечной системы у детей различного возраста.</w:t>
      </w:r>
    </w:p>
    <w:p w:rsidR="001F340C" w:rsidRPr="002C3677" w:rsidRDefault="001F340C" w:rsidP="00E966C0">
      <w:pPr>
        <w:pStyle w:val="a5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Методы исследования нервной системы у детей различного возраста.</w:t>
      </w: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Тема №3 </w:t>
      </w:r>
      <w:r w:rsidRPr="002C3677">
        <w:rPr>
          <w:color w:val="000000"/>
          <w:sz w:val="28"/>
          <w:szCs w:val="28"/>
          <w:u w:val="single"/>
        </w:rPr>
        <w:t>Патологическая анатомия заболеваний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3D560A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Задачи и методы патологической анатомии. Значение патологоанатомической службы в системе практического здравоохранения.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Дистрофия. Определение, причины, морфогенетические механизмы, структурные уровни, исходы. </w:t>
      </w:r>
    </w:p>
    <w:p w:rsidR="003D560A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Классификация дистрофий.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Некроз. Определение, стадии. Причины, механизм развития, морфологическая характеристика.</w:t>
      </w:r>
    </w:p>
    <w:p w:rsidR="003D560A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Классификация некрозов в зависимости от причины и механизма действия патогенного фактора.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Смерть: определение, виды. Механизм умирания и признаки смерти. Посмертные изменения.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кровообращения, их виды.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Полнокровие: артериальное и венозное, общее и местное; Морфологические изменения в органах при остром и хроническом венозном полнокровии.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Шок, определение понятия, причины, классификация и патологическая анатомия. 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Местное малокровие. Причины, виды, морфология. Исходы.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Кровотечение: определение, причины, виды, морфология, исходы, значение.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Тромбоз: определение, причины, механизмы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тромбообразования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 Виды тромбов. Исходы тромбов. Значение тромбоза.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Эмболия: определение, виды, исходы, значение. Тромбоэмболия легочной артерии.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Отек: причины, механизм развития, виды, морфологическая характеристика, исходы. Водянка полостей. 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Эксикоз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Воспаление: определение, биологическая сущность. Этиология, патогенез и морфологические компоненты воспаления. Факторы регуляции и классификация воспаления.</w:t>
      </w:r>
    </w:p>
    <w:p w:rsidR="001F340C" w:rsidRPr="002C3677" w:rsidRDefault="001F340C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Классификация воспаления. Характеристика различных видов воспаления</w:t>
      </w:r>
      <w:r w:rsidR="0081039E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484FF5" w:rsidRPr="002C3677" w:rsidRDefault="0081039E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Компенсаторно-приспособительные процессы. Сущность, биологическое значение приспособления и компенсации. </w:t>
      </w:r>
    </w:p>
    <w:p w:rsidR="0081039E" w:rsidRPr="002C3677" w:rsidRDefault="0081039E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Регенерация: определение, формы, морфогенез и морфологическая характеристика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регенерации.</w:t>
      </w:r>
    </w:p>
    <w:p w:rsidR="00484FF5" w:rsidRPr="002C3677" w:rsidRDefault="00484FF5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Острые лейкозы: классификация, патологическая анатомия.</w:t>
      </w:r>
    </w:p>
    <w:p w:rsidR="00484FF5" w:rsidRPr="002C3677" w:rsidRDefault="00484FF5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миелоцитарного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анатомия.</w:t>
      </w:r>
    </w:p>
    <w:p w:rsidR="0081039E" w:rsidRPr="002C3677" w:rsidRDefault="00484FF5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лимфоцитарного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</w:t>
      </w:r>
      <w:r w:rsidR="003F3ACA"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3F3ACA" w:rsidRPr="002C3677" w:rsidRDefault="003F3ACA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Правила постановки патологоанатомического диагноза.</w:t>
      </w:r>
    </w:p>
    <w:p w:rsidR="003F3ACA" w:rsidRPr="002C3677" w:rsidRDefault="003F3ACA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Правила постановки диагноза на секцию.</w:t>
      </w:r>
    </w:p>
    <w:p w:rsidR="003F3ACA" w:rsidRPr="002C3677" w:rsidRDefault="003F3ACA" w:rsidP="00E966C0">
      <w:pPr>
        <w:pStyle w:val="a5"/>
        <w:numPr>
          <w:ilvl w:val="0"/>
          <w:numId w:val="44"/>
        </w:numPr>
        <w:ind w:left="862" w:hanging="153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Правила заполнения свидетельства о смерти. Соотношение причин смерти, патологоанатомического и  клинического диагнозов. 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lastRenderedPageBreak/>
        <w:t>Тексты ситуационных задач</w:t>
      </w:r>
    </w:p>
    <w:p w:rsidR="00484FF5" w:rsidRPr="002C3677" w:rsidRDefault="00484FF5" w:rsidP="00484FF5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Для местной артериальной гиперемии характерны следующие проявления: • Ускорение кровотока; • Покраснение ткани; • Расширение артериол; • Увеличение объема органа; • Повышение температуры ткани; • Усиление обмена веществ.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Определите главное звено в данной цепи патогенеза артериальной гиперемии, устранение которого приведет к ликвидации всех указанных проявлений.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Дайте понятие причины болезни. </w:t>
      </w:r>
    </w:p>
    <w:p w:rsidR="003D560A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Дайте понятие условия возникновения болезни.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Ребенок 10 лет умер от быстро прогрессирующего ревматизма с выраженными аллергическими реакциями. При вскрытии </w:t>
      </w:r>
      <w:proofErr w:type="gramStart"/>
      <w:r w:rsidRPr="002C3677">
        <w:rPr>
          <w:color w:val="000000"/>
          <w:sz w:val="28"/>
          <w:szCs w:val="28"/>
        </w:rPr>
        <w:t>обнаружен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панкардит</w:t>
      </w:r>
      <w:proofErr w:type="spellEnd"/>
      <w:r w:rsidRPr="002C3677">
        <w:rPr>
          <w:color w:val="000000"/>
          <w:sz w:val="28"/>
          <w:szCs w:val="28"/>
        </w:rPr>
        <w:t xml:space="preserve">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Перечислите характерные изменения эндокарда.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Опишите макроскопические изменения сердечной мышцы.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Уточните особенности изменений миокарда при микроскопическом исследовании.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4. Определите сущность изменения перикарда. </w:t>
      </w:r>
    </w:p>
    <w:p w:rsidR="003D560A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5. Какой тип иммунной реакции преобладал у больного?</w:t>
      </w:r>
    </w:p>
    <w:p w:rsidR="00484FF5" w:rsidRPr="002C3677" w:rsidRDefault="00484FF5" w:rsidP="00484FF5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№3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девушки 17 лет, оперированной по поводу митрального порока сердца, в биоптате ушка сердца обнаружены гранулемы, в центре которых располагаются очаги </w:t>
      </w:r>
      <w:proofErr w:type="spellStart"/>
      <w:r w:rsidRPr="002C3677">
        <w:rPr>
          <w:color w:val="000000"/>
          <w:sz w:val="28"/>
          <w:szCs w:val="28"/>
        </w:rPr>
        <w:t>фибриноидного</w:t>
      </w:r>
      <w:proofErr w:type="spellEnd"/>
      <w:r w:rsidRPr="002C3677">
        <w:rPr>
          <w:color w:val="000000"/>
          <w:sz w:val="28"/>
          <w:szCs w:val="28"/>
        </w:rPr>
        <w:t xml:space="preserve"> некроза, по периферии – скопления макрофагов.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О каком заболевании идет речь?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2. Назовите стадию развития гранулемы? </w:t>
      </w:r>
    </w:p>
    <w:p w:rsidR="00484FF5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3. Укажите этиологическую разновидность этой гранулемы. </w:t>
      </w:r>
    </w:p>
    <w:p w:rsidR="003D560A" w:rsidRPr="002C3677" w:rsidRDefault="00484FF5" w:rsidP="003D560A">
      <w:pPr>
        <w:ind w:firstLine="709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Назовите исходы процесса в миокарде.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№4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Больному 12 лет </w:t>
      </w:r>
      <w:proofErr w:type="gramStart"/>
      <w:r w:rsidRPr="002C3677">
        <w:rPr>
          <w:color w:val="000000"/>
          <w:sz w:val="28"/>
          <w:szCs w:val="28"/>
        </w:rPr>
        <w:t>произведена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аппендэктомия</w:t>
      </w:r>
      <w:proofErr w:type="spellEnd"/>
      <w:r w:rsidRPr="002C3677">
        <w:rPr>
          <w:color w:val="000000"/>
          <w:sz w:val="28"/>
          <w:szCs w:val="28"/>
        </w:rPr>
        <w:t xml:space="preserve"> по поводу острого флегмонозного аппендицита, осложненного разлитым гнойным перитонитом. 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1. Опишите микроскопические изменения червеобразного отростка. </w:t>
      </w:r>
    </w:p>
    <w:p w:rsidR="003D560A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 Уточните характер процесса в наружной оболочке червеобразного отростка и его брыжейке. 3. Каковы варианты исхода перитонита.</w:t>
      </w:r>
    </w:p>
    <w:p w:rsidR="00484FF5" w:rsidRPr="002C3677" w:rsidRDefault="00484FF5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Тестовые задания</w:t>
      </w: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ГИДРОПЕРИКАРДЕ ПОЛОСТЬ ПЕРИКАРДА ЗАПОЛНЕНА</w:t>
      </w:r>
    </w:p>
    <w:p w:rsidR="00484FF5" w:rsidRPr="002C3677" w:rsidRDefault="00484FF5" w:rsidP="00E966C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транссудатом</w:t>
      </w:r>
    </w:p>
    <w:p w:rsidR="00484FF5" w:rsidRPr="002C3677" w:rsidRDefault="00484FF5" w:rsidP="00E966C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лимфой</w:t>
      </w:r>
    </w:p>
    <w:p w:rsidR="00484FF5" w:rsidRPr="002C3677" w:rsidRDefault="00484FF5" w:rsidP="00E966C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экссудатом</w:t>
      </w:r>
    </w:p>
    <w:p w:rsidR="003D560A" w:rsidRPr="002C3677" w:rsidRDefault="00484FF5" w:rsidP="00E966C0">
      <w:pPr>
        <w:pStyle w:val="a5"/>
        <w:numPr>
          <w:ilvl w:val="0"/>
          <w:numId w:val="4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кровью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 НАИБОЛЕЕ ЧАСТОЙ ПРИЧИНЕ АРТЕРИАЛЬНОЙ ГИПЕРТЕНЗИИ У ДЕТЕЙ РАННЕГО ВОЗРАСТА ОТНОСИТСЯ</w:t>
      </w:r>
    </w:p>
    <w:p w:rsidR="00484FF5" w:rsidRPr="002C3677" w:rsidRDefault="00484FF5" w:rsidP="00E966C0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порок развития сосудов почки</w:t>
      </w:r>
    </w:p>
    <w:p w:rsidR="00484FF5" w:rsidRPr="002C3677" w:rsidRDefault="00484FF5" w:rsidP="00E966C0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синдром вегетативной дистонии</w:t>
      </w:r>
    </w:p>
    <w:p w:rsidR="00484FF5" w:rsidRPr="002C3677" w:rsidRDefault="00484FF5" w:rsidP="00E966C0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пиелонефрит</w:t>
      </w:r>
    </w:p>
    <w:p w:rsidR="00484FF5" w:rsidRPr="002C3677" w:rsidRDefault="00484FF5" w:rsidP="00E966C0">
      <w:pPr>
        <w:pStyle w:val="a5"/>
        <w:numPr>
          <w:ilvl w:val="0"/>
          <w:numId w:val="4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наследственный нефрит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НАИБОЛЕЕ СЕРЬЕЗНОЕ ОСЛОЖНЕНИЕ ЛЕВОЖЕЛУДОЧКОЙ СЕРДЕЧНОЙ НЕДОСТАТОЧНОСТИ </w:t>
      </w:r>
    </w:p>
    <w:p w:rsidR="00484FF5" w:rsidRPr="002C3677" w:rsidRDefault="00484FF5" w:rsidP="00E966C0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Отек легких </w:t>
      </w:r>
    </w:p>
    <w:p w:rsidR="00484FF5" w:rsidRPr="002C3677" w:rsidRDefault="00484FF5" w:rsidP="00E966C0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Асцит </w:t>
      </w:r>
    </w:p>
    <w:p w:rsidR="00484FF5" w:rsidRPr="002C3677" w:rsidRDefault="00484FF5" w:rsidP="00E966C0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Анасарка </w:t>
      </w:r>
    </w:p>
    <w:p w:rsidR="00484FF5" w:rsidRPr="002C3677" w:rsidRDefault="00484FF5" w:rsidP="00E966C0">
      <w:pPr>
        <w:pStyle w:val="a5"/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Цирроз печени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ОЖОГЕ ПИЩЕВОДА КИСЛОТАМИ ВОЗНИКАЕТ</w:t>
      </w:r>
    </w:p>
    <w:p w:rsidR="00484FF5" w:rsidRPr="002C3677" w:rsidRDefault="00484FF5" w:rsidP="00E966C0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коагуляционный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некроз</w:t>
      </w:r>
    </w:p>
    <w:p w:rsidR="00484FF5" w:rsidRPr="002C3677" w:rsidRDefault="00484FF5" w:rsidP="00E966C0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колликвационный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некроз</w:t>
      </w:r>
    </w:p>
    <w:p w:rsidR="00484FF5" w:rsidRPr="002C3677" w:rsidRDefault="00484FF5" w:rsidP="00E966C0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отек слизистой</w:t>
      </w:r>
    </w:p>
    <w:p w:rsidR="00484FF5" w:rsidRPr="002C3677" w:rsidRDefault="00484FF5" w:rsidP="00E966C0">
      <w:pPr>
        <w:pStyle w:val="a5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гиперемия слизистой</w:t>
      </w: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ОЖОГЕ ПИЩЕВОДА ЩЕЛОЧАМИ ВОЗНИКАЕТ</w:t>
      </w:r>
    </w:p>
    <w:p w:rsidR="00484FF5" w:rsidRPr="002C3677" w:rsidRDefault="00484FF5" w:rsidP="00E966C0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колликвационный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некроз</w:t>
      </w:r>
    </w:p>
    <w:p w:rsidR="00484FF5" w:rsidRPr="002C3677" w:rsidRDefault="00484FF5" w:rsidP="00E966C0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коагуляционный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некроз</w:t>
      </w:r>
    </w:p>
    <w:p w:rsidR="00484FF5" w:rsidRPr="002C3677" w:rsidRDefault="00484FF5" w:rsidP="00E966C0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отек слизистой</w:t>
      </w:r>
    </w:p>
    <w:p w:rsidR="00484FF5" w:rsidRPr="002C3677" w:rsidRDefault="00484FF5" w:rsidP="00E966C0">
      <w:pPr>
        <w:pStyle w:val="a5"/>
        <w:numPr>
          <w:ilvl w:val="0"/>
          <w:numId w:val="4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гиперемия слизистой</w:t>
      </w: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УТОПЛЕНИИ В ПРЕСНОЙ ВОДЕ РАЗВИВАЮТСЯ</w:t>
      </w:r>
    </w:p>
    <w:p w:rsidR="00484FF5" w:rsidRPr="002C3677" w:rsidRDefault="00484FF5" w:rsidP="00E966C0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гиперволемия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гипонатриемия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гемолиз эритроцитов, почечная недостаточность</w:t>
      </w:r>
    </w:p>
    <w:p w:rsidR="00484FF5" w:rsidRPr="002C3677" w:rsidRDefault="00484FF5" w:rsidP="00E966C0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гиповолемия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ацидоз, дыхательная недостаточность</w:t>
      </w:r>
    </w:p>
    <w:p w:rsidR="00484FF5" w:rsidRPr="002C3677" w:rsidRDefault="00484FF5" w:rsidP="00E966C0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гиперволемия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по малому кругу,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гиперкалиемия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недостаточность</w:t>
      </w:r>
    </w:p>
    <w:p w:rsidR="00484FF5" w:rsidRPr="002C3677" w:rsidRDefault="00484FF5" w:rsidP="00E966C0">
      <w:pPr>
        <w:pStyle w:val="a5"/>
        <w:numPr>
          <w:ilvl w:val="0"/>
          <w:numId w:val="50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гиповолемия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гипернатриемия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метаболический ацидоз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ЛЕВОЖЕЛУДОЧКОВАЯ СЕРДЕЧНАЯ НЕДОСТАТОЧНОСТЬ КЛИНИЧЕСКИ ХАРАКТЕРИЗУЕТСЯ</w:t>
      </w:r>
    </w:p>
    <w:p w:rsidR="00484FF5" w:rsidRPr="002C3677" w:rsidRDefault="00484FF5" w:rsidP="00E966C0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появлением влажных хрипов в легких, тахикардией,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тахипноэ</w:t>
      </w:r>
      <w:proofErr w:type="spellEnd"/>
    </w:p>
    <w:p w:rsidR="00484FF5" w:rsidRPr="002C3677" w:rsidRDefault="00484FF5" w:rsidP="00E966C0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увеличением размеров печени</w:t>
      </w:r>
    </w:p>
    <w:p w:rsidR="00484FF5" w:rsidRPr="002C3677" w:rsidRDefault="00484FF5" w:rsidP="00E966C0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повышением артериального давления</w:t>
      </w:r>
    </w:p>
    <w:p w:rsidR="00484FF5" w:rsidRPr="002C3677" w:rsidRDefault="00484FF5" w:rsidP="00E966C0">
      <w:pPr>
        <w:pStyle w:val="a5"/>
        <w:numPr>
          <w:ilvl w:val="0"/>
          <w:numId w:val="5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отеками на ногах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НАИБОЛЕЕ СЕРЬЕЗНОЕ ОСЛОЖНЕНИЕ ЛЕВОЖЕЛУДОЧКОЙ СЕРДЕЧНОЙ НЕДОСТАТОЧНОСТИ </w:t>
      </w:r>
    </w:p>
    <w:p w:rsidR="00484FF5" w:rsidRPr="002C3677" w:rsidRDefault="00484FF5" w:rsidP="00E966C0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Отек легких </w:t>
      </w:r>
    </w:p>
    <w:p w:rsidR="00484FF5" w:rsidRPr="002C3677" w:rsidRDefault="00484FF5" w:rsidP="00E966C0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Асцит </w:t>
      </w:r>
    </w:p>
    <w:p w:rsidR="00484FF5" w:rsidRPr="002C3677" w:rsidRDefault="00484FF5" w:rsidP="00E966C0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Анасарка </w:t>
      </w:r>
    </w:p>
    <w:p w:rsidR="00484FF5" w:rsidRPr="002C3677" w:rsidRDefault="00484FF5" w:rsidP="00E966C0">
      <w:pPr>
        <w:pStyle w:val="a5"/>
        <w:numPr>
          <w:ilvl w:val="0"/>
          <w:numId w:val="5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Цирроз печени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ЗНАЧЕНИЕ МЫШЕЧНОГО ОКОЧЕНЕНИЯ СОСТОИТ В ТОМ, ЧТО ОНО</w:t>
      </w:r>
    </w:p>
    <w:p w:rsidR="00484FF5" w:rsidRPr="002C3677" w:rsidRDefault="00484FF5" w:rsidP="00E966C0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является достоверным признаком смерти</w:t>
      </w:r>
    </w:p>
    <w:p w:rsidR="00484FF5" w:rsidRPr="002C3677" w:rsidRDefault="00484FF5" w:rsidP="00E966C0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позволяет судить о давности смерти</w:t>
      </w:r>
    </w:p>
    <w:p w:rsidR="00484FF5" w:rsidRPr="002C3677" w:rsidRDefault="00484FF5" w:rsidP="00E966C0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препятствует формированию посмертных повреждений</w:t>
      </w:r>
    </w:p>
    <w:p w:rsidR="00484FF5" w:rsidRPr="002C3677" w:rsidRDefault="00484FF5" w:rsidP="00E966C0">
      <w:pPr>
        <w:pStyle w:val="a5"/>
        <w:numPr>
          <w:ilvl w:val="0"/>
          <w:numId w:val="5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 ряде случаев позволяет сориентироваться в отношении причины смерти</w:t>
      </w: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КАРБОГЕМОГЛОБИН ОБРАЗУЕТСЯ ПРИ СВЯЗЫВАНИИ ГЕМОГЛОБИНА С ОКСИДОМ</w:t>
      </w:r>
    </w:p>
    <w:p w:rsidR="00484FF5" w:rsidRPr="002C3677" w:rsidRDefault="00484FF5" w:rsidP="00E966C0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углерода (IV)</w:t>
      </w:r>
    </w:p>
    <w:p w:rsidR="00484FF5" w:rsidRPr="002C3677" w:rsidRDefault="00484FF5" w:rsidP="00E966C0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азота (IV)</w:t>
      </w:r>
    </w:p>
    <w:p w:rsidR="00484FF5" w:rsidRPr="002C3677" w:rsidRDefault="00484FF5" w:rsidP="00E966C0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азота (II)</w:t>
      </w:r>
    </w:p>
    <w:p w:rsidR="00484FF5" w:rsidRPr="002C3677" w:rsidRDefault="00484FF5" w:rsidP="00E966C0">
      <w:pPr>
        <w:pStyle w:val="a5"/>
        <w:numPr>
          <w:ilvl w:val="0"/>
          <w:numId w:val="5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углерода (II)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484FF5" w:rsidRPr="002C3677" w:rsidRDefault="00484FF5" w:rsidP="00484FF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ГЛОМЕРУЛОНЕФРИТЕ У ДЕТЕЙ НАИБОЛЕЕ ЧАСТЫМ ЭТИОПАТОГЕНЕТИЧЕСКИМ МЕХАНИЗМОМ ВОСПАЛЕНИЯ ЯВЛЯЕТСЯ</w:t>
      </w:r>
    </w:p>
    <w:p w:rsidR="00484FF5" w:rsidRPr="002C3677" w:rsidRDefault="00484FF5" w:rsidP="00E966C0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иммунокомплексное</w:t>
      </w:r>
      <w:proofErr w:type="spellEnd"/>
    </w:p>
    <w:p w:rsidR="00484FF5" w:rsidRPr="002C3677" w:rsidRDefault="00484FF5" w:rsidP="00E966C0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абактериальное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токсико-аллергическое</w:t>
      </w:r>
    </w:p>
    <w:p w:rsidR="00484FF5" w:rsidRPr="002C3677" w:rsidRDefault="00484FF5" w:rsidP="00E966C0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аутоиммунное</w:t>
      </w:r>
    </w:p>
    <w:p w:rsidR="00484FF5" w:rsidRPr="002C3677" w:rsidRDefault="00484FF5" w:rsidP="00E966C0">
      <w:pPr>
        <w:pStyle w:val="a5"/>
        <w:numPr>
          <w:ilvl w:val="0"/>
          <w:numId w:val="5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бактериальное</w:t>
      </w:r>
    </w:p>
    <w:p w:rsidR="00484FF5" w:rsidRPr="002C3677" w:rsidRDefault="00484FF5" w:rsidP="003D560A">
      <w:pPr>
        <w:ind w:firstLine="709"/>
        <w:jc w:val="both"/>
        <w:rPr>
          <w:color w:val="000000"/>
          <w:sz w:val="28"/>
          <w:szCs w:val="28"/>
        </w:rPr>
      </w:pPr>
    </w:p>
    <w:p w:rsidR="003F3ACA" w:rsidRPr="002C3677" w:rsidRDefault="003F3ACA" w:rsidP="003F3AC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ПРИЧИНОЙ СМЕРТИ ПРИ МЕНИНГОКОККОВОЙ ИНФЕКЦИИ МОЖЕТ БЫТЬ</w:t>
      </w:r>
    </w:p>
    <w:p w:rsidR="003F3ACA" w:rsidRPr="002C3677" w:rsidRDefault="003F3ACA" w:rsidP="00E966C0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синдром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Уотерхауса-Фридрексена</w:t>
      </w:r>
      <w:proofErr w:type="spellEnd"/>
    </w:p>
    <w:p w:rsidR="003F3ACA" w:rsidRPr="002C3677" w:rsidRDefault="003F3ACA" w:rsidP="00E966C0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обезвоживание</w:t>
      </w:r>
    </w:p>
    <w:p w:rsidR="003F3ACA" w:rsidRPr="002C3677" w:rsidRDefault="003F3ACA" w:rsidP="00E966C0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отек подкожной клетчатки</w:t>
      </w:r>
    </w:p>
    <w:p w:rsidR="00484FF5" w:rsidRPr="002C3677" w:rsidRDefault="003F3ACA" w:rsidP="00E966C0">
      <w:pPr>
        <w:pStyle w:val="a5"/>
        <w:numPr>
          <w:ilvl w:val="0"/>
          <w:numId w:val="56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назофарингит</w:t>
      </w:r>
      <w:proofErr w:type="spellEnd"/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Pr="002C3677" w:rsidRDefault="003F3ACA" w:rsidP="00E966C0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Написание диагноза на секцию по предложенной истории болезни.</w:t>
      </w:r>
    </w:p>
    <w:p w:rsidR="003F3ACA" w:rsidRPr="002C3677" w:rsidRDefault="003F3ACA" w:rsidP="00E966C0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Написание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патологанатомического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диагноза по предложенному патологоанатомическому заключению.</w:t>
      </w:r>
    </w:p>
    <w:p w:rsidR="003F3ACA" w:rsidRPr="002C3677" w:rsidRDefault="003F3ACA" w:rsidP="00E966C0">
      <w:pPr>
        <w:pStyle w:val="a5"/>
        <w:numPr>
          <w:ilvl w:val="0"/>
          <w:numId w:val="5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Сравнение патолого-анатомического диагноза с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клиническим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Тема №4. </w:t>
      </w:r>
      <w:r w:rsidRPr="002C3677">
        <w:rPr>
          <w:color w:val="000000"/>
          <w:sz w:val="28"/>
          <w:szCs w:val="28"/>
          <w:u w:val="single"/>
        </w:rPr>
        <w:t>Клиническая фармакология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тестирование;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Современные методы фармакокинетических исследований и пути организации этой службы в стационаре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новорожденных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 раннего возраста.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 школьного возраста.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Нежелательные эффекты действия лекарственных средств (побочные и токсические), их классификация, механизмы и значение в фармакотерапии.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Принципы и методы клинических испытаний лекарственных средств. 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Открытие, контролируемые, многоцентровые испытания. 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Научные методы оценки эффективности и безопасности лекарств.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Фармакоэкономика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. Основные понятия. Виды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фармакоэкономического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анализа.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Предмет и задачи клинической фармакологии. Содержание терминов и понятий.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Разделы клинической фармакологии и их значение для медицинской науки и практики.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(механизм действия и эффекты).</w:t>
      </w:r>
    </w:p>
    <w:p w:rsidR="003D560A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лека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рств дл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я индивидуализации фармакотерапии.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- понятие. Путь введения, механизм всасывания, характер связи с белками плазмы крови,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биотрансформация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, особенности их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микросомального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окисления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ацетилирования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феномен «первого прохождения», распределение, клиренс, пути и скорость выведения.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Динамика фармакокинетических параметров в зависимости от пола, возраста, функционального состояния систем организма ребенка.</w:t>
      </w:r>
    </w:p>
    <w:p w:rsidR="003D560A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Понятие о терапевтической широте, минимальной и максимальной дозах. Значение мониторинга на действие ЛС.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Взаимодействие ЛС. Частота клинически значимых взаимодействий ЛС. Типы взаимодействия ЛС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Принципы рационального комбинирования ЛС.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Зависимость побочного действия лекарственных средств от пути введения, дозы, длительности их применения ЛС.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Профилактика и коррекция побочного действия ЛС.</w:t>
      </w:r>
    </w:p>
    <w:p w:rsidR="00BE366E" w:rsidRPr="002C3677" w:rsidRDefault="00BE366E" w:rsidP="00E966C0">
      <w:pPr>
        <w:pStyle w:val="a5"/>
        <w:numPr>
          <w:ilvl w:val="0"/>
          <w:numId w:val="5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Общие принципы оценки эффективности и безопасности применения ЛС у больных.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lastRenderedPageBreak/>
        <w:t>Тексты ситуационных задач</w:t>
      </w:r>
    </w:p>
    <w:p w:rsidR="003D560A" w:rsidRPr="002C3677" w:rsidRDefault="00BE366E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Женя, 2 года, поступил в детскую больницу с жалобами на кашель, одышку, повышение температуры до 39,8°С. Анамнез болезни: заболел день назад, появились выше описанные жалобы. Участковый врач направил больного в стационар. Анамнез жизни: ребёнок от IX беременности, роды срочные, масса при рождении 3700г., вскармливание естественное. В 1 год 1 месяц перенёс корь, частые ОРИ, бронхиты. В семье все члены здоровы. Наследственность не отягощена. Общее состояние тяжелое. Вялость сменяется периодически беспокойством, судорогами ног. Рвота, последний раз 6 часов назад после воды и лекарств. Кожа чистая, бледная, цианоз носогубного треугольника. Слизистая рта ярко красная, сухая. Кожная складка расправилась за 2 секунды. Одышка. Частота дыхания- 44 в минуту. Участие в дыхании глубокой шейной мускулатуры. Над легкими - ясный легочный звук. Справа в нижнем отделе выслушиваются мелкопузырчатые влажные хрипы и крепитация. Частота сердечных сокращений- 114 ударов в минуту. Границы относительной сердечной тупости: на 1,5 см кнаружи от правого края грудины, II </w:t>
      </w:r>
      <w:proofErr w:type="spellStart"/>
      <w:r w:rsidRPr="002C3677">
        <w:rPr>
          <w:color w:val="000000"/>
          <w:sz w:val="28"/>
          <w:szCs w:val="28"/>
        </w:rPr>
        <w:t>межреберье</w:t>
      </w:r>
      <w:proofErr w:type="spellEnd"/>
      <w:r w:rsidRPr="002C3677">
        <w:rPr>
          <w:color w:val="000000"/>
          <w:sz w:val="28"/>
          <w:szCs w:val="28"/>
        </w:rPr>
        <w:t>, левая среднеключичная линия. Тоны сердца громкие, чистые, учащены. Живот вздут. Печень выступает из-под края реберной дуги на 5 см, селезёнка на 2 см. Стул был сутки назад, кал оформленный. Ест плохо, жадно пьёт. Менингеальных симптомов нет, но при сгибании к груди головки плачет. ЗАДАНИЕ: 1. Поставьте диагноз. 2. Какие антибактериальные препараты можно использовать.</w:t>
      </w:r>
      <w:r w:rsidR="009559D5" w:rsidRPr="002C3677">
        <w:rPr>
          <w:color w:val="000000"/>
          <w:sz w:val="28"/>
          <w:szCs w:val="28"/>
        </w:rPr>
        <w:t xml:space="preserve"> 3. Рассчитайте дозировку и определите оптимальную продолжительность терапии. 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Катя, 6 лет, больна 5 дней. Все дни высоко лихорадит. Насморк с обильным отделением слизи. Кашель 3 дня был сухой, грубый, затем стал влажным. На третий день болезни на лице появилась розовая мелкая </w:t>
      </w:r>
      <w:proofErr w:type="spellStart"/>
      <w:r w:rsidRPr="002C3677">
        <w:rPr>
          <w:color w:val="000000"/>
          <w:sz w:val="28"/>
          <w:szCs w:val="28"/>
        </w:rPr>
        <w:t>папуллёзная</w:t>
      </w:r>
      <w:proofErr w:type="spellEnd"/>
      <w:r w:rsidRPr="002C3677">
        <w:rPr>
          <w:color w:val="000000"/>
          <w:sz w:val="28"/>
          <w:szCs w:val="28"/>
        </w:rPr>
        <w:t xml:space="preserve"> сыпь. На следующий день сыпь появилась на туловище. При осмотре на 6-й день болезни: состояние тяжелое, температура 39,2</w:t>
      </w:r>
      <w:proofErr w:type="gramStart"/>
      <w:r w:rsidRPr="002C3677">
        <w:rPr>
          <w:color w:val="000000"/>
          <w:sz w:val="28"/>
          <w:szCs w:val="28"/>
        </w:rPr>
        <w:t xml:space="preserve"> С</w:t>
      </w:r>
      <w:proofErr w:type="gramEnd"/>
      <w:r w:rsidRPr="002C3677">
        <w:rPr>
          <w:color w:val="000000"/>
          <w:sz w:val="28"/>
          <w:szCs w:val="28"/>
        </w:rPr>
        <w:t xml:space="preserve">, одышка. Лицо одутловатое, веки пастозны, конъюнктивит. </w:t>
      </w:r>
      <w:proofErr w:type="gramStart"/>
      <w:r w:rsidRPr="002C3677">
        <w:rPr>
          <w:color w:val="000000"/>
          <w:sz w:val="28"/>
          <w:szCs w:val="28"/>
        </w:rPr>
        <w:t>Обильное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слизисто</w:t>
      </w:r>
      <w:proofErr w:type="spellEnd"/>
      <w:r w:rsidRPr="002C3677">
        <w:rPr>
          <w:color w:val="000000"/>
          <w:sz w:val="28"/>
          <w:szCs w:val="28"/>
        </w:rPr>
        <w:t>-гнойное отделяемое из носа. Влажный кашель. На коже лица, туловища и конечностей - обильная, крупная пятнисто-</w:t>
      </w:r>
      <w:proofErr w:type="spellStart"/>
      <w:r w:rsidRPr="002C3677">
        <w:rPr>
          <w:color w:val="000000"/>
          <w:sz w:val="28"/>
          <w:szCs w:val="28"/>
        </w:rPr>
        <w:t>папуллёзная</w:t>
      </w:r>
      <w:proofErr w:type="spellEnd"/>
      <w:r w:rsidRPr="002C3677">
        <w:rPr>
          <w:color w:val="000000"/>
          <w:sz w:val="28"/>
          <w:szCs w:val="28"/>
        </w:rPr>
        <w:t xml:space="preserve"> сыпь розового цвета, фон кожи не изменён. Зев умеренно гиперемирован, разрыхлен. Слизистая щек гиперемирована, шероховата. В легких жёсткое дыхание, много сухих и крупнопузырчатых влажных хрипов. Другой патологии не отмечается. В семье ещё ребёнок, который посещает детский сад. ЗАДАНИЕ: 1. Поставьте диагноз. 2. Ваши назначения по лечению больной. 3. </w:t>
      </w:r>
      <w:proofErr w:type="gramStart"/>
      <w:r w:rsidRPr="002C3677">
        <w:rPr>
          <w:color w:val="000000"/>
          <w:sz w:val="28"/>
          <w:szCs w:val="28"/>
        </w:rPr>
        <w:t>Какие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антиперетики</w:t>
      </w:r>
      <w:proofErr w:type="spellEnd"/>
      <w:r w:rsidRPr="002C3677">
        <w:rPr>
          <w:color w:val="000000"/>
          <w:sz w:val="28"/>
          <w:szCs w:val="28"/>
        </w:rPr>
        <w:t xml:space="preserve"> возможны для детей данного возраста.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Больная Д., 14 лет, доставлена машиной скорой помощи. Дома после приёма ацетилсалициловой кислоты по поводу повышенной температуры тела (болеет ОРВИ) возник приступ удушья, купирован в машине введением аминофиллина (эуфиллина) </w:t>
      </w:r>
      <w:proofErr w:type="gramStart"/>
      <w:r w:rsidRPr="002C3677">
        <w:rPr>
          <w:color w:val="000000"/>
          <w:sz w:val="28"/>
          <w:szCs w:val="28"/>
        </w:rPr>
        <w:t>в</w:t>
      </w:r>
      <w:proofErr w:type="gramEnd"/>
      <w:r w:rsidRPr="002C3677">
        <w:rPr>
          <w:color w:val="000000"/>
          <w:sz w:val="28"/>
          <w:szCs w:val="28"/>
        </w:rPr>
        <w:t>/</w:t>
      </w:r>
      <w:proofErr w:type="gramStart"/>
      <w:r w:rsidRPr="002C3677">
        <w:rPr>
          <w:color w:val="000000"/>
          <w:sz w:val="28"/>
          <w:szCs w:val="28"/>
        </w:rPr>
        <w:t>в</w:t>
      </w:r>
      <w:proofErr w:type="gramEnd"/>
      <w:r w:rsidRPr="002C3677">
        <w:rPr>
          <w:color w:val="000000"/>
          <w:sz w:val="28"/>
          <w:szCs w:val="28"/>
        </w:rPr>
        <w:t>. Ранее ацетилсалициловую кислоту не принимала, обычно при гипертермии принимает парацетамол, но на этот раз его не оказалось. В анамнезе – детские инфекции. При расспросе выяснено также, что пациентка страдает вазомоторным ринитом. ЧДД – 20/мин, жёсткое дыхание, рассеянные сухие хрипы. ЧСС – 86/мин, АД – 130/80 мм рт. ст</w:t>
      </w:r>
      <w:proofErr w:type="gramStart"/>
      <w:r w:rsidRPr="002C3677">
        <w:rPr>
          <w:color w:val="000000"/>
          <w:sz w:val="28"/>
          <w:szCs w:val="28"/>
        </w:rPr>
        <w:t xml:space="preserve">.. </w:t>
      </w:r>
      <w:proofErr w:type="gramEnd"/>
      <w:r w:rsidRPr="002C3677">
        <w:rPr>
          <w:color w:val="000000"/>
          <w:sz w:val="28"/>
          <w:szCs w:val="28"/>
        </w:rPr>
        <w:t xml:space="preserve">Тоны сердца ясные, шумов нет. При ЛОР-обследовании – </w:t>
      </w:r>
      <w:proofErr w:type="gramStart"/>
      <w:r w:rsidRPr="002C3677">
        <w:rPr>
          <w:color w:val="000000"/>
          <w:sz w:val="28"/>
          <w:szCs w:val="28"/>
        </w:rPr>
        <w:t>острый</w:t>
      </w:r>
      <w:proofErr w:type="gramEnd"/>
      <w:r w:rsidRPr="002C3677">
        <w:rPr>
          <w:color w:val="000000"/>
          <w:sz w:val="28"/>
          <w:szCs w:val="28"/>
        </w:rPr>
        <w:t xml:space="preserve"> катаральный </w:t>
      </w:r>
      <w:proofErr w:type="spellStart"/>
      <w:r w:rsidRPr="002C3677">
        <w:rPr>
          <w:color w:val="000000"/>
          <w:sz w:val="28"/>
          <w:szCs w:val="28"/>
        </w:rPr>
        <w:t>ринофарингит</w:t>
      </w:r>
      <w:proofErr w:type="spellEnd"/>
      <w:r w:rsidRPr="002C3677">
        <w:rPr>
          <w:color w:val="000000"/>
          <w:sz w:val="28"/>
          <w:szCs w:val="28"/>
        </w:rPr>
        <w:t xml:space="preserve">, </w:t>
      </w:r>
      <w:proofErr w:type="spellStart"/>
      <w:r w:rsidRPr="002C3677">
        <w:rPr>
          <w:color w:val="000000"/>
          <w:sz w:val="28"/>
          <w:szCs w:val="28"/>
        </w:rPr>
        <w:t>полипоз</w:t>
      </w:r>
      <w:proofErr w:type="spellEnd"/>
      <w:r w:rsidRPr="002C3677">
        <w:rPr>
          <w:color w:val="000000"/>
          <w:sz w:val="28"/>
          <w:szCs w:val="28"/>
        </w:rPr>
        <w:t xml:space="preserve"> носа. ОФВ</w:t>
      </w:r>
      <w:proofErr w:type="gramStart"/>
      <w:r w:rsidRPr="002C3677">
        <w:rPr>
          <w:color w:val="000000"/>
          <w:sz w:val="28"/>
          <w:szCs w:val="28"/>
        </w:rPr>
        <w:t>1</w:t>
      </w:r>
      <w:proofErr w:type="gramEnd"/>
      <w:r w:rsidRPr="002C3677">
        <w:rPr>
          <w:color w:val="000000"/>
          <w:sz w:val="28"/>
          <w:szCs w:val="28"/>
        </w:rPr>
        <w:t xml:space="preserve"> = 78% от </w:t>
      </w:r>
      <w:r w:rsidRPr="002C3677">
        <w:rPr>
          <w:color w:val="000000"/>
          <w:sz w:val="28"/>
          <w:szCs w:val="28"/>
        </w:rPr>
        <w:lastRenderedPageBreak/>
        <w:t>должного, проба с фенотеролом (</w:t>
      </w:r>
      <w:proofErr w:type="spellStart"/>
      <w:r w:rsidRPr="002C3677">
        <w:rPr>
          <w:color w:val="000000"/>
          <w:sz w:val="28"/>
          <w:szCs w:val="28"/>
        </w:rPr>
        <w:t>беротеком</w:t>
      </w:r>
      <w:proofErr w:type="spellEnd"/>
      <w:r w:rsidRPr="002C3677">
        <w:rPr>
          <w:color w:val="000000"/>
          <w:sz w:val="28"/>
          <w:szCs w:val="28"/>
        </w:rPr>
        <w:t xml:space="preserve">) положительна. В остальном по органам и системам – без особенностей. Задание: </w:t>
      </w:r>
      <w:proofErr w:type="gramStart"/>
      <w:r w:rsidRPr="002C3677">
        <w:rPr>
          <w:color w:val="000000"/>
          <w:sz w:val="28"/>
          <w:szCs w:val="28"/>
        </w:rPr>
        <w:t>А.</w:t>
      </w:r>
      <w:proofErr w:type="gramEnd"/>
      <w:r w:rsidRPr="002C3677">
        <w:rPr>
          <w:color w:val="000000"/>
          <w:sz w:val="28"/>
          <w:szCs w:val="28"/>
        </w:rPr>
        <w:t xml:space="preserve"> Каково Ваше представление о больной? Б. Необходимо ли назначение пациентке противовоспалительных препаратов? Если да – то какая группа будет наиболее предпочтительной. Обоснуйте Ваш ответ. В. Если подобный приступ повторится, то какой препарат и какой путь введения будет наиболее показан для его купирования? </w:t>
      </w:r>
      <w:proofErr w:type="gramStart"/>
      <w:r w:rsidRPr="002C3677">
        <w:rPr>
          <w:color w:val="000000"/>
          <w:sz w:val="28"/>
          <w:szCs w:val="28"/>
        </w:rPr>
        <w:t>Г.</w:t>
      </w:r>
      <w:proofErr w:type="gramEnd"/>
      <w:r w:rsidRPr="002C3677">
        <w:rPr>
          <w:color w:val="000000"/>
          <w:sz w:val="28"/>
          <w:szCs w:val="28"/>
        </w:rPr>
        <w:t xml:space="preserve"> Какие меры необходимо принимать для профилактики приступов? 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Тестовые задания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</w:t>
      </w:r>
      <w:proofErr w:type="gramStart"/>
      <w:r w:rsidRPr="002C3677">
        <w:rPr>
          <w:color w:val="000000"/>
          <w:sz w:val="28"/>
          <w:szCs w:val="28"/>
        </w:rPr>
        <w:t>РЕБЕНКА, ПОЛУЧАЮЩЕГО АНТИАРИТМИЧЕСКУЮ ТЕРАПИЮ ЗАПРЕЩЕНО</w:t>
      </w:r>
      <w:proofErr w:type="gramEnd"/>
      <w:r w:rsidRPr="002C3677">
        <w:rPr>
          <w:color w:val="000000"/>
          <w:sz w:val="28"/>
          <w:szCs w:val="28"/>
        </w:rPr>
        <w:t xml:space="preserve"> НАЗНАЧАТЬ ПРЕПАРАТЫ: </w:t>
      </w:r>
    </w:p>
    <w:p w:rsidR="009559D5" w:rsidRPr="002C3677" w:rsidRDefault="009559D5" w:rsidP="00E966C0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Удлиняющие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интервал QT</w:t>
      </w:r>
    </w:p>
    <w:p w:rsidR="009559D5" w:rsidRPr="002C3677" w:rsidRDefault="009559D5" w:rsidP="00E966C0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Укорачивающие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интервал QT</w:t>
      </w:r>
    </w:p>
    <w:p w:rsidR="009559D5" w:rsidRPr="002C3677" w:rsidRDefault="009559D5" w:rsidP="00E966C0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Удлиняющие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интервал PQ</w:t>
      </w:r>
    </w:p>
    <w:p w:rsidR="003D560A" w:rsidRPr="002C3677" w:rsidRDefault="009559D5" w:rsidP="00E966C0">
      <w:pPr>
        <w:pStyle w:val="a5"/>
        <w:numPr>
          <w:ilvl w:val="0"/>
          <w:numId w:val="6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Ограничения отсутствуют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РЕБЕНКУ С РАХИТОМ ПРЕПАРАТЫ КАЛЬЦИЯ НАЗНАЧАЮТ С ЦЕЛЬЮ ПРОФИЛАКТИКИ</w:t>
      </w:r>
    </w:p>
    <w:p w:rsidR="009559D5" w:rsidRPr="002C3677" w:rsidRDefault="009559D5" w:rsidP="00E966C0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спазмофилии</w:t>
      </w:r>
    </w:p>
    <w:p w:rsidR="009559D5" w:rsidRPr="002C3677" w:rsidRDefault="009559D5" w:rsidP="00E966C0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гипервитаминоза D</w:t>
      </w:r>
    </w:p>
    <w:p w:rsidR="009559D5" w:rsidRPr="002C3677" w:rsidRDefault="009559D5" w:rsidP="00E966C0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гиперкалиемии</w:t>
      </w:r>
      <w:proofErr w:type="spellEnd"/>
    </w:p>
    <w:p w:rsidR="003D560A" w:rsidRPr="002C3677" w:rsidRDefault="009559D5" w:rsidP="00E966C0">
      <w:pPr>
        <w:pStyle w:val="a5"/>
        <w:numPr>
          <w:ilvl w:val="0"/>
          <w:numId w:val="6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тахифилаксии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НИТРОЗОВАЗОДИЛАТАТОРЫ (ПРЕПАРАТЫ НИТРОГЛИЦЕРИНА) УМЕНЬШАЮТ ПОТРЕБНОСТЬ МИОКАРДА В КИСЛОРОДЕ, ПОТОМУ ЧТО</w:t>
      </w:r>
    </w:p>
    <w:p w:rsidR="009559D5" w:rsidRPr="002C3677" w:rsidRDefault="009559D5" w:rsidP="00E966C0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уменьшают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преднагрузку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сердце</w:t>
      </w:r>
    </w:p>
    <w:p w:rsidR="009559D5" w:rsidRPr="002C3677" w:rsidRDefault="009559D5" w:rsidP="00E966C0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увеличивают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постнагрузку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на сердце</w:t>
      </w:r>
    </w:p>
    <w:p w:rsidR="009559D5" w:rsidRPr="002C3677" w:rsidRDefault="009559D5" w:rsidP="00E966C0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оказывают прямое угнетающее действие на сократимость миокарда</w:t>
      </w:r>
    </w:p>
    <w:p w:rsidR="009559D5" w:rsidRPr="002C3677" w:rsidRDefault="009559D5" w:rsidP="00E966C0">
      <w:pPr>
        <w:pStyle w:val="a5"/>
        <w:numPr>
          <w:ilvl w:val="0"/>
          <w:numId w:val="6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вызывают уменьшение частоты сердечных сокращений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АНГИОТЕНЗИНОВЫЕ РЕЦЕПТОРЫ СОСУДОВ (АТ-1) БЛОКИРУЕТ</w:t>
      </w:r>
    </w:p>
    <w:p w:rsidR="009559D5" w:rsidRPr="002C3677" w:rsidRDefault="009559D5" w:rsidP="00E966C0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лозартан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каптоприл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фозиноприл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3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энаприлин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 БЛОКАТОРАМ СА</w:t>
      </w:r>
      <w:proofErr w:type="gramStart"/>
      <w:r w:rsidRPr="002C3677">
        <w:rPr>
          <w:color w:val="000000"/>
          <w:sz w:val="28"/>
          <w:szCs w:val="28"/>
        </w:rPr>
        <w:t>2</w:t>
      </w:r>
      <w:proofErr w:type="gramEnd"/>
      <w:r w:rsidRPr="002C3677">
        <w:rPr>
          <w:color w:val="000000"/>
          <w:sz w:val="28"/>
          <w:szCs w:val="28"/>
        </w:rPr>
        <w:t>+-КАНАЛОВ ОТНОСИТСЯ</w:t>
      </w:r>
    </w:p>
    <w:p w:rsidR="009559D5" w:rsidRPr="002C3677" w:rsidRDefault="009559D5" w:rsidP="00E966C0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нифедипин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тринитролонг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анаприлин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дипиридамол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ИНТОКСИКАЦИЯ СЕРДЕЧНЫМИ ГЛИКОЗИДАМИ ВОЗНИКАЕТ ПРИ СОЧЕТАНИИ ИХ </w:t>
      </w:r>
      <w:proofErr w:type="gramStart"/>
      <w:r w:rsidRPr="002C3677">
        <w:rPr>
          <w:color w:val="000000"/>
          <w:sz w:val="28"/>
          <w:szCs w:val="28"/>
        </w:rPr>
        <w:t>С</w:t>
      </w:r>
      <w:proofErr w:type="gramEnd"/>
    </w:p>
    <w:p w:rsidR="009559D5" w:rsidRPr="002C3677" w:rsidRDefault="009559D5" w:rsidP="00E966C0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препаратами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препаратами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 К</w:t>
      </w:r>
      <w:proofErr w:type="gramEnd"/>
    </w:p>
    <w:p w:rsidR="009559D5" w:rsidRPr="002C3677" w:rsidRDefault="009559D5" w:rsidP="00E966C0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анаприлином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кокарбоксилазой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C3677">
        <w:rPr>
          <w:color w:val="000000"/>
          <w:sz w:val="28"/>
          <w:szCs w:val="28"/>
        </w:rPr>
        <w:t>ДЛЯ ЛЕЧЕНИЯ АРТЕРИАЛЬНОЙ ГИПЕРТОНИИ У БОЛЬНЫХ С БРОНХИАЛЬНОЙ АСТМОЙ ПРОТИВОПОКАЗАНЫ</w:t>
      </w:r>
      <w:proofErr w:type="gramEnd"/>
    </w:p>
    <w:p w:rsidR="009559D5" w:rsidRPr="002C3677" w:rsidRDefault="009559D5" w:rsidP="00E966C0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неселективные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β-</w:t>
      </w:r>
      <w:proofErr w:type="spellStart"/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адреноблокаторы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антагонисты рецепторов к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ангиотензину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II</w:t>
      </w:r>
    </w:p>
    <w:p w:rsidR="009559D5" w:rsidRPr="002C3677" w:rsidRDefault="009559D5" w:rsidP="00E966C0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антагонисты кальция</w:t>
      </w:r>
    </w:p>
    <w:p w:rsidR="009559D5" w:rsidRPr="002C3677" w:rsidRDefault="009559D5" w:rsidP="00E966C0">
      <w:pPr>
        <w:pStyle w:val="a5"/>
        <w:numPr>
          <w:ilvl w:val="0"/>
          <w:numId w:val="6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диуретики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НАИБОЛЕЕ БЕЗОПАСНЫМ ПРЕПАРАТОМ ДЛЯ КУПИРОВАНИЯ НАДЖЕЛУДОЧКОВОЙ ТАХИКАРДИИ У ДЕТЕЙ ЯВЛЯЕТСЯ</w:t>
      </w:r>
    </w:p>
    <w:p w:rsidR="009559D5" w:rsidRPr="002C3677" w:rsidRDefault="009559D5" w:rsidP="00E966C0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аденозин</w:t>
      </w:r>
    </w:p>
    <w:p w:rsidR="009559D5" w:rsidRPr="002C3677" w:rsidRDefault="009559D5" w:rsidP="00E966C0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амиодарон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лидокаин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7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верапамил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С ЖАРОПОНИЖАЮЩЕЙ ЦЕЛЬЮ У ДЕТЕЙ МОЖЕТ ПРИМЕНЯТЬСЯ</w:t>
      </w:r>
    </w:p>
    <w:p w:rsidR="009559D5" w:rsidRPr="002C3677" w:rsidRDefault="009559D5" w:rsidP="00E966C0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парацетамол</w:t>
      </w:r>
    </w:p>
    <w:p w:rsidR="009559D5" w:rsidRPr="002C3677" w:rsidRDefault="009559D5" w:rsidP="00E966C0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ацетилсалициловая кислота</w:t>
      </w:r>
    </w:p>
    <w:p w:rsidR="009559D5" w:rsidRPr="002C3677" w:rsidRDefault="009559D5" w:rsidP="00E966C0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индометацин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68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супрастин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НАИБОЛЕЕ ЧАСТЫМ ПОБОЧНЫМ ЭФФЕКТОМ </w:t>
      </w:r>
      <w:proofErr w:type="gramStart"/>
      <w:r w:rsidRPr="002C3677">
        <w:rPr>
          <w:color w:val="000000"/>
          <w:sz w:val="28"/>
          <w:szCs w:val="28"/>
        </w:rPr>
        <w:t>ИНГАЛЯЦИОННЫХ</w:t>
      </w:r>
      <w:proofErr w:type="gramEnd"/>
      <w:r w:rsidRPr="002C3677">
        <w:rPr>
          <w:color w:val="000000"/>
          <w:sz w:val="28"/>
          <w:szCs w:val="28"/>
        </w:rPr>
        <w:t xml:space="preserve"> ГЛЮКОКОРТИКОИДОВ ЯВЛЯЕТСЯ</w:t>
      </w:r>
    </w:p>
    <w:p w:rsidR="009559D5" w:rsidRPr="002C3677" w:rsidRDefault="009559D5" w:rsidP="00E966C0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кандидоз полости рта и глотки </w:t>
      </w:r>
    </w:p>
    <w:p w:rsidR="009559D5" w:rsidRPr="002C3677" w:rsidRDefault="009559D5" w:rsidP="00E966C0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артериальная гипертония</w:t>
      </w:r>
    </w:p>
    <w:p w:rsidR="009559D5" w:rsidRPr="002C3677" w:rsidRDefault="009559D5" w:rsidP="00E966C0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развитие остеопороза</w:t>
      </w:r>
    </w:p>
    <w:p w:rsidR="009559D5" w:rsidRPr="002C3677" w:rsidRDefault="009559D5" w:rsidP="00E966C0">
      <w:pPr>
        <w:pStyle w:val="a5"/>
        <w:numPr>
          <w:ilvl w:val="0"/>
          <w:numId w:val="6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гиперкортицизм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ПЕРВЫМИ ПРИЗНАКАМИ ПЕРЕДОЗИРОВКИ ЭУФИЛЛИНА ЯВЛЯЮТСЯ</w:t>
      </w:r>
    </w:p>
    <w:p w:rsidR="009559D5" w:rsidRPr="002C3677" w:rsidRDefault="009559D5" w:rsidP="00E966C0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головная боль, боли в животе, тошнота, рвота</w:t>
      </w:r>
    </w:p>
    <w:p w:rsidR="009559D5" w:rsidRPr="002C3677" w:rsidRDefault="009559D5" w:rsidP="00E966C0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падение артериального давления и головокружение</w:t>
      </w:r>
    </w:p>
    <w:p w:rsidR="009559D5" w:rsidRPr="002C3677" w:rsidRDefault="009559D5" w:rsidP="00E966C0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нарушение сердечного ритма и обморок</w:t>
      </w:r>
    </w:p>
    <w:p w:rsidR="009559D5" w:rsidRPr="002C3677" w:rsidRDefault="009559D5" w:rsidP="00E966C0">
      <w:pPr>
        <w:pStyle w:val="a5"/>
        <w:numPr>
          <w:ilvl w:val="0"/>
          <w:numId w:val="7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повышение артериального давления и шум в ушах</w:t>
      </w: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 ГРУППЕ БЛОКАТОРОВ ПРОТОННОЙ ПОМПЫ ОТНОСИТСЯ</w:t>
      </w:r>
    </w:p>
    <w:p w:rsidR="009559D5" w:rsidRPr="002C3677" w:rsidRDefault="009559D5" w:rsidP="00E966C0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Омепразол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Пирензипин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Ранитидин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7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Фамотидин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 ПРЯМЫМ АНТИКОАГУЛЯНТАМ ОТНОСИТСЯ</w:t>
      </w:r>
    </w:p>
    <w:p w:rsidR="009559D5" w:rsidRPr="002C3677" w:rsidRDefault="009559D5" w:rsidP="00E966C0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>Гепарин</w:t>
      </w:r>
    </w:p>
    <w:p w:rsidR="009559D5" w:rsidRPr="002C3677" w:rsidRDefault="009559D5" w:rsidP="00E966C0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Дипиридамол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Пентоксифиллин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7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Фениндион</w:t>
      </w:r>
      <w:proofErr w:type="spellEnd"/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АТРОПИН УСТРАНЯЕТ БРАДИКАРДИЮ И АТРИОВЕНТРИКУЛЯРНУЮ БЛОКАДУ, ТАК КАК</w:t>
      </w:r>
    </w:p>
    <w:p w:rsidR="009559D5" w:rsidRPr="002C3677" w:rsidRDefault="009559D5" w:rsidP="00E966C0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блокирует М-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холинорецепторы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уменьшает влияние блуждающего нерва на сердце</w:t>
      </w:r>
    </w:p>
    <w:p w:rsidR="009559D5" w:rsidRPr="002C3677" w:rsidRDefault="009559D5" w:rsidP="00E966C0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стимулирует бета-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адренорецепторы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повышает активность симпатической нервной системы</w:t>
      </w:r>
    </w:p>
    <w:p w:rsidR="009559D5" w:rsidRPr="002C3677" w:rsidRDefault="009559D5" w:rsidP="00E966C0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блокирует медленные кальциевые каналы и снижает сократимость миокарда</w:t>
      </w:r>
    </w:p>
    <w:p w:rsidR="009559D5" w:rsidRPr="002C3677" w:rsidRDefault="009559D5" w:rsidP="00E966C0">
      <w:pPr>
        <w:pStyle w:val="a5"/>
        <w:numPr>
          <w:ilvl w:val="0"/>
          <w:numId w:val="73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блокирует калиевые каналы и замедляет скорость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реполяризации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БЫСТРЫМ МОЧЕГОННЫМ ФАРМАКОТЕРАПЕВТИЧЕСКИМ ЭФФЕКТОМ ХАРАКТЕРИЗУЕТСЯ</w:t>
      </w:r>
    </w:p>
    <w:p w:rsidR="009559D5" w:rsidRPr="002C3677" w:rsidRDefault="009559D5" w:rsidP="00E966C0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Фуросемид</w:t>
      </w:r>
    </w:p>
    <w:p w:rsidR="009559D5" w:rsidRPr="002C3677" w:rsidRDefault="009559D5" w:rsidP="00E966C0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Гипотиазид</w:t>
      </w:r>
    </w:p>
    <w:p w:rsidR="009559D5" w:rsidRPr="002C3677" w:rsidRDefault="009559D5" w:rsidP="00E966C0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Спиронолактон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7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Ацетазоламид</w:t>
      </w:r>
      <w:proofErr w:type="spellEnd"/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9559D5" w:rsidRPr="002C3677" w:rsidRDefault="009559D5" w:rsidP="009559D5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ПРИ ЛЕЧЕНИИ МЕТОТРЕКСАТОМ НЕОБХОДИМО ОДНОВРЕМЕННО НАЗНАЧИТЬ</w:t>
      </w:r>
    </w:p>
    <w:p w:rsidR="009559D5" w:rsidRPr="002C3677" w:rsidRDefault="009559D5" w:rsidP="00E966C0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Фолиевую кислоту</w:t>
      </w:r>
    </w:p>
    <w:p w:rsidR="009559D5" w:rsidRPr="002C3677" w:rsidRDefault="009559D5" w:rsidP="00E966C0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Ретинол</w:t>
      </w:r>
      <w:proofErr w:type="spellEnd"/>
    </w:p>
    <w:p w:rsidR="009559D5" w:rsidRPr="002C3677" w:rsidRDefault="009559D5" w:rsidP="00E966C0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соли калия и магния</w:t>
      </w:r>
    </w:p>
    <w:p w:rsidR="009559D5" w:rsidRPr="002C3677" w:rsidRDefault="009559D5" w:rsidP="00E966C0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Пиридоксин</w:t>
      </w:r>
    </w:p>
    <w:p w:rsidR="009559D5" w:rsidRPr="002C3677" w:rsidRDefault="009559D5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Pr="002C3677" w:rsidRDefault="009559D5" w:rsidP="00E966C0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9559D5" w:rsidRPr="002C3677" w:rsidRDefault="009559D5" w:rsidP="00E966C0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9559D5" w:rsidRPr="002C3677" w:rsidRDefault="009559D5" w:rsidP="00E966C0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9559D5" w:rsidRPr="002C3677" w:rsidRDefault="009559D5" w:rsidP="00E966C0">
      <w:pPr>
        <w:pStyle w:val="a5"/>
        <w:numPr>
          <w:ilvl w:val="0"/>
          <w:numId w:val="5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Заполнение листа назначения в истории болезни. </w:t>
      </w:r>
    </w:p>
    <w:p w:rsidR="009559D5" w:rsidRPr="002C3677" w:rsidRDefault="009559D5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D560A" w:rsidRPr="002C3677" w:rsidRDefault="003D560A" w:rsidP="003D560A">
      <w:pPr>
        <w:rPr>
          <w:color w:val="000000"/>
          <w:sz w:val="28"/>
          <w:szCs w:val="28"/>
        </w:rPr>
      </w:pPr>
    </w:p>
    <w:p w:rsidR="003F3ACA" w:rsidRPr="002C3677" w:rsidRDefault="003F3ACA" w:rsidP="003D560A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Тема №5. </w:t>
      </w:r>
      <w:r w:rsidR="0014347C" w:rsidRPr="002C3677">
        <w:rPr>
          <w:color w:val="000000"/>
          <w:sz w:val="28"/>
          <w:szCs w:val="28"/>
          <w:u w:val="single"/>
        </w:rPr>
        <w:t>Патологическая физиология заболеваний детского возраста</w:t>
      </w:r>
    </w:p>
    <w:p w:rsidR="003D560A" w:rsidRPr="002C3677" w:rsidRDefault="003D560A" w:rsidP="003D560A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Формы текущего контроля</w:t>
      </w:r>
      <w:r w:rsidRPr="002C3677">
        <w:rPr>
          <w:color w:val="000000"/>
          <w:sz w:val="28"/>
          <w:szCs w:val="28"/>
        </w:rPr>
        <w:t xml:space="preserve"> </w:t>
      </w:r>
      <w:r w:rsidRPr="002C3677">
        <w:rPr>
          <w:b/>
          <w:color w:val="000000"/>
          <w:sz w:val="28"/>
          <w:szCs w:val="28"/>
        </w:rPr>
        <w:t>успеваемости</w:t>
      </w:r>
      <w:r w:rsidRPr="002C3677">
        <w:rPr>
          <w:i/>
          <w:color w:val="000000"/>
          <w:sz w:val="28"/>
          <w:szCs w:val="28"/>
        </w:rPr>
        <w:t xml:space="preserve">: </w:t>
      </w:r>
      <w:r w:rsidRPr="002C3677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:rsidR="003D560A" w:rsidRPr="002C3677" w:rsidRDefault="003D560A" w:rsidP="003D560A">
      <w:pPr>
        <w:ind w:firstLine="709"/>
        <w:jc w:val="both"/>
        <w:rPr>
          <w:i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2C3677">
        <w:rPr>
          <w:i/>
          <w:color w:val="000000"/>
          <w:sz w:val="28"/>
          <w:szCs w:val="28"/>
        </w:rPr>
        <w:t xml:space="preserve"> </w:t>
      </w: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Патогенное действие факторов окружающей среды на организм человека</w:t>
      </w:r>
      <w:r w:rsidR="002C3677">
        <w:rPr>
          <w:rFonts w:ascii="Times New Roman" w:hAnsi="Times New Roman"/>
          <w:color w:val="000000"/>
          <w:sz w:val="28"/>
          <w:szCs w:val="28"/>
        </w:rPr>
        <w:t>. Действие ионизирующего излучения, его особенности воздействия на организм ребенка.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наследственности в патологии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Роль конституции и возраста в развитии патологии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Повреждение клетки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Типовые формы нарушения микроциркуляции и их особенности у детей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Инфекционный процесс. Лихорадка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Типовые нарушения обмена веществ. 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обмена белков, витаминов, нуклеиновых кислот. Голодание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Нарушения углеводного и липидного обменов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Гипоксия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Патофизиология системы крови. Изменения общего объема крови. Кровопотеря. Особенности кровопотери в детском возрасте.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Патофизиология системы кровообращения. Нарушения функции сердца</w:t>
      </w:r>
    </w:p>
    <w:p w:rsidR="0014347C" w:rsidRPr="002C3677" w:rsidRDefault="0014347C" w:rsidP="0014347C">
      <w:pPr>
        <w:pStyle w:val="a5"/>
        <w:numPr>
          <w:ilvl w:val="0"/>
          <w:numId w:val="76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Патофизиология нервной системы: механизм нарушения сознания, особенности в детском возрасте.</w:t>
      </w:r>
    </w:p>
    <w:p w:rsidR="003D560A" w:rsidRPr="002C3677" w:rsidRDefault="003D560A" w:rsidP="003D560A">
      <w:pPr>
        <w:ind w:firstLine="709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Тексты ситуационных задач</w:t>
      </w:r>
    </w:p>
    <w:p w:rsidR="00CA27D4" w:rsidRPr="002C3677" w:rsidRDefault="00CA27D4" w:rsidP="00CA27D4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№1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Какова вероятность рождения детей с синдактилией (сросшимися пальцами) в семье, где у отца имеется эта аномалия развития, а у матери и первого ребенка — нормальное строение пальцев?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№2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В семье, где оба супруга страдают </w:t>
      </w:r>
      <w:proofErr w:type="spellStart"/>
      <w:r w:rsidRPr="002C3677">
        <w:rPr>
          <w:color w:val="000000"/>
          <w:sz w:val="28"/>
          <w:szCs w:val="28"/>
        </w:rPr>
        <w:t>ахондроплазией</w:t>
      </w:r>
      <w:proofErr w:type="spellEnd"/>
      <w:r w:rsidRPr="002C3677">
        <w:rPr>
          <w:color w:val="000000"/>
          <w:sz w:val="28"/>
          <w:szCs w:val="28"/>
        </w:rPr>
        <w:t>, родился нормальный ребенок. Какова вероятность рождения здоровых детей?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A27D4" w:rsidRPr="002C3677" w:rsidRDefault="00CA27D4" w:rsidP="00A87013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№3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Определите вероятность рождения детей с астигматизмом в семье, где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отец </w:t>
      </w:r>
      <w:proofErr w:type="spellStart"/>
      <w:r w:rsidRPr="002C3677">
        <w:rPr>
          <w:color w:val="000000"/>
          <w:sz w:val="28"/>
          <w:szCs w:val="28"/>
        </w:rPr>
        <w:t>гетерозиготен</w:t>
      </w:r>
      <w:proofErr w:type="spellEnd"/>
      <w:r w:rsidRPr="002C3677">
        <w:rPr>
          <w:color w:val="000000"/>
          <w:sz w:val="28"/>
          <w:szCs w:val="28"/>
        </w:rPr>
        <w:t>, а мать не страдает астигматизмом.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3D560A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№ 4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В генетической консультации женщина сообщила врачу, что ее сестра больна тяжелой формой серповидно-клеточной анемии, сама она никогда ничем не болела, супруг здоров. Женщину интересует, велика ли опасность появления этой болезн</w:t>
      </w:r>
      <w:proofErr w:type="gramStart"/>
      <w:r w:rsidRPr="002C3677">
        <w:rPr>
          <w:color w:val="000000"/>
          <w:sz w:val="28"/>
          <w:szCs w:val="28"/>
        </w:rPr>
        <w:t>и у ее</w:t>
      </w:r>
      <w:proofErr w:type="gramEnd"/>
      <w:r w:rsidRPr="002C3677">
        <w:rPr>
          <w:color w:val="000000"/>
          <w:sz w:val="28"/>
          <w:szCs w:val="28"/>
        </w:rPr>
        <w:t xml:space="preserve"> детей? Для ответа на вопрос было проведено биохимическое исследование типов гемоглобина; оно показало, что в крови у женщины содержится: </w:t>
      </w:r>
      <w:proofErr w:type="spellStart"/>
      <w:r w:rsidRPr="002C3677">
        <w:rPr>
          <w:color w:val="000000"/>
          <w:sz w:val="28"/>
          <w:szCs w:val="28"/>
        </w:rPr>
        <w:t>НbА</w:t>
      </w:r>
      <w:proofErr w:type="spellEnd"/>
      <w:r w:rsidRPr="002C3677">
        <w:rPr>
          <w:color w:val="000000"/>
          <w:sz w:val="28"/>
          <w:szCs w:val="28"/>
        </w:rPr>
        <w:t xml:space="preserve"> — 70 % и </w:t>
      </w:r>
      <w:proofErr w:type="spellStart"/>
      <w:proofErr w:type="gramStart"/>
      <w:r w:rsidRPr="002C3677">
        <w:rPr>
          <w:color w:val="000000"/>
          <w:sz w:val="28"/>
          <w:szCs w:val="28"/>
        </w:rPr>
        <w:t>Н</w:t>
      </w:r>
      <w:proofErr w:type="gramEnd"/>
      <w:r w:rsidRPr="002C3677">
        <w:rPr>
          <w:color w:val="000000"/>
          <w:sz w:val="28"/>
          <w:szCs w:val="28"/>
        </w:rPr>
        <w:t>bS</w:t>
      </w:r>
      <w:proofErr w:type="spellEnd"/>
      <w:r w:rsidRPr="002C3677">
        <w:rPr>
          <w:color w:val="000000"/>
          <w:sz w:val="28"/>
          <w:szCs w:val="28"/>
        </w:rPr>
        <w:t xml:space="preserve"> — 28 %, а у ее супруга — </w:t>
      </w:r>
      <w:proofErr w:type="spellStart"/>
      <w:r w:rsidRPr="002C3677">
        <w:rPr>
          <w:color w:val="000000"/>
          <w:sz w:val="28"/>
          <w:szCs w:val="28"/>
        </w:rPr>
        <w:t>НbА</w:t>
      </w:r>
      <w:proofErr w:type="spellEnd"/>
      <w:r w:rsidRPr="002C3677">
        <w:rPr>
          <w:color w:val="000000"/>
          <w:sz w:val="28"/>
          <w:szCs w:val="28"/>
        </w:rPr>
        <w:t xml:space="preserve"> — 98 % и </w:t>
      </w:r>
      <w:proofErr w:type="spellStart"/>
      <w:r w:rsidRPr="002C3677">
        <w:rPr>
          <w:color w:val="000000"/>
          <w:sz w:val="28"/>
          <w:szCs w:val="28"/>
        </w:rPr>
        <w:t>НbS</w:t>
      </w:r>
      <w:proofErr w:type="spellEnd"/>
      <w:r w:rsidRPr="002C3677">
        <w:rPr>
          <w:color w:val="000000"/>
          <w:sz w:val="28"/>
          <w:szCs w:val="28"/>
        </w:rPr>
        <w:t xml:space="preserve"> — 0 %.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3D560A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№5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Мужчина, больной гемофилией</w:t>
      </w:r>
      <w:proofErr w:type="gramStart"/>
      <w:r w:rsidRPr="002C3677">
        <w:rPr>
          <w:color w:val="000000"/>
          <w:sz w:val="28"/>
          <w:szCs w:val="28"/>
        </w:rPr>
        <w:t xml:space="preserve"> В</w:t>
      </w:r>
      <w:proofErr w:type="gramEnd"/>
      <w:r w:rsidRPr="002C3677">
        <w:rPr>
          <w:color w:val="000000"/>
          <w:sz w:val="28"/>
          <w:szCs w:val="28"/>
        </w:rPr>
        <w:t>, женатый на здоровой женщине (в роду которой никто не болел гемофилией) обратился к врачу с вопросом: какова вероятность проявления этой болезни у детей?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cr/>
              <w:t>Признак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</w:t>
            </w: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center"/>
              <w:rPr>
                <w:color w:val="000000"/>
                <w:sz w:val="28"/>
                <w:szCs w:val="28"/>
              </w:rPr>
            </w:pPr>
            <w:r w:rsidRPr="002C3677">
              <w:rPr>
                <w:color w:val="000000"/>
                <w:sz w:val="28"/>
                <w:szCs w:val="28"/>
              </w:rPr>
              <w:t>Генотип</w:t>
            </w: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7013" w:rsidRPr="002C3677" w:rsidTr="00A87013">
        <w:tc>
          <w:tcPr>
            <w:tcW w:w="3473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A87013" w:rsidRPr="002C3677" w:rsidRDefault="00A87013" w:rsidP="00A8701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87013" w:rsidRPr="002C3677" w:rsidRDefault="00A87013" w:rsidP="003D560A">
      <w:pPr>
        <w:ind w:firstLine="709"/>
        <w:jc w:val="both"/>
        <w:rPr>
          <w:color w:val="000000"/>
          <w:sz w:val="28"/>
          <w:szCs w:val="28"/>
        </w:rPr>
      </w:pPr>
    </w:p>
    <w:p w:rsidR="00A87013" w:rsidRPr="002C3677" w:rsidRDefault="00A87013" w:rsidP="00A87013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№6</w:t>
      </w:r>
    </w:p>
    <w:p w:rsidR="00A87013" w:rsidRPr="002C3677" w:rsidRDefault="00A87013" w:rsidP="00A87013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Укажите компенсаторные реакции, развивающиеся:</w:t>
      </w:r>
    </w:p>
    <w:p w:rsidR="00A87013" w:rsidRPr="002C3677" w:rsidRDefault="00A87013" w:rsidP="00A87013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 острой постгеморрагической анемии;</w:t>
      </w:r>
    </w:p>
    <w:p w:rsidR="00A87013" w:rsidRPr="002C3677" w:rsidRDefault="00A87013" w:rsidP="00A87013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остром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бронхите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;</w:t>
      </w:r>
    </w:p>
    <w:p w:rsidR="00A87013" w:rsidRPr="002C3677" w:rsidRDefault="00A87013" w:rsidP="00A87013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удалении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одной почки;</w:t>
      </w:r>
    </w:p>
    <w:p w:rsidR="00A87013" w:rsidRPr="002C3677" w:rsidRDefault="00A87013" w:rsidP="00A87013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удалении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одного или нескольких зубов;</w:t>
      </w:r>
    </w:p>
    <w:p w:rsidR="00A87013" w:rsidRPr="002C3677" w:rsidRDefault="00A87013" w:rsidP="00A87013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метаболическом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ацидозе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;</w:t>
      </w:r>
    </w:p>
    <w:p w:rsidR="00A87013" w:rsidRPr="002C3677" w:rsidRDefault="00A87013" w:rsidP="00A87013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острой гипотензии;</w:t>
      </w:r>
    </w:p>
    <w:p w:rsidR="00A87013" w:rsidRPr="002C3677" w:rsidRDefault="00A87013" w:rsidP="00A87013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при экзогенном дефиците йода.</w:t>
      </w:r>
      <w:r w:rsidRPr="002C3677">
        <w:rPr>
          <w:rFonts w:ascii="Times New Roman" w:hAnsi="Times New Roman"/>
          <w:color w:val="000000"/>
          <w:sz w:val="28"/>
          <w:szCs w:val="28"/>
        </w:rPr>
        <w:cr/>
      </w: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№7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Дайте патогенетическую оценку б</w:t>
      </w:r>
      <w:r>
        <w:rPr>
          <w:color w:val="000000"/>
          <w:sz w:val="28"/>
          <w:szCs w:val="28"/>
        </w:rPr>
        <w:t xml:space="preserve">иологической целесообразности и </w:t>
      </w:r>
      <w:r w:rsidRPr="002C3677">
        <w:rPr>
          <w:color w:val="000000"/>
          <w:sz w:val="28"/>
          <w:szCs w:val="28"/>
        </w:rPr>
        <w:t>роли в процессах выздоровления или про</w:t>
      </w:r>
      <w:r>
        <w:rPr>
          <w:color w:val="000000"/>
          <w:sz w:val="28"/>
          <w:szCs w:val="28"/>
        </w:rPr>
        <w:t xml:space="preserve">грессирования болезни следующих </w:t>
      </w:r>
      <w:r w:rsidRPr="002C3677">
        <w:rPr>
          <w:color w:val="000000"/>
          <w:sz w:val="28"/>
          <w:szCs w:val="28"/>
        </w:rPr>
        <w:t>компенсаторных реакций:</w:t>
      </w:r>
    </w:p>
    <w:p w:rsidR="002C3677" w:rsidRPr="002C3677" w:rsidRDefault="002C3677" w:rsidP="002C3677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рвоте и диарее при остром пищевом отравлении;</w:t>
      </w:r>
    </w:p>
    <w:p w:rsidR="002C3677" w:rsidRPr="002C3677" w:rsidRDefault="002C3677" w:rsidP="002C3677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нейтрофильного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лейкоцитоза при ангине;</w:t>
      </w:r>
    </w:p>
    <w:p w:rsidR="002C3677" w:rsidRPr="002C3677" w:rsidRDefault="002C3677" w:rsidP="002C3677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рефлекторного повышения мышечного тонуса при радикулите;</w:t>
      </w:r>
    </w:p>
    <w:p w:rsidR="002C3677" w:rsidRPr="002C3677" w:rsidRDefault="002C3677" w:rsidP="002C3677">
      <w:pPr>
        <w:pStyle w:val="a5"/>
        <w:numPr>
          <w:ilvl w:val="0"/>
          <w:numId w:val="75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развития коллатерального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портокавального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кровообращения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2C3677" w:rsidRPr="002C3677" w:rsidRDefault="002C3677" w:rsidP="002C3677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циррозе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 xml:space="preserve"> печени с портальной гипертензией;</w:t>
      </w:r>
    </w:p>
    <w:p w:rsidR="002C3677" w:rsidRPr="002C3677" w:rsidRDefault="002C3677" w:rsidP="002C3677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ретикулоцитоза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при анемиях;</w:t>
      </w:r>
    </w:p>
    <w:p w:rsidR="002C3677" w:rsidRPr="002C3677" w:rsidRDefault="002C3677" w:rsidP="002C3677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рефлекторной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гиперактивации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симпатоадреналовой и ренин-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ангиотензин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альдостеровой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систем при сердечной недостаточности;</w:t>
      </w:r>
    </w:p>
    <w:p w:rsidR="002C3677" w:rsidRPr="002C3677" w:rsidRDefault="002C3677" w:rsidP="002C3677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одышки при подъеме в горы;</w:t>
      </w:r>
    </w:p>
    <w:p w:rsidR="002C3677" w:rsidRPr="002C3677" w:rsidRDefault="002C3677" w:rsidP="002C3677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вазоконстрикции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и централизации кровообращения при травматическом шоке;</w:t>
      </w:r>
    </w:p>
    <w:p w:rsidR="002C3677" w:rsidRPr="002C3677" w:rsidRDefault="002C3677" w:rsidP="002C3677">
      <w:pPr>
        <w:pStyle w:val="a5"/>
        <w:numPr>
          <w:ilvl w:val="0"/>
          <w:numId w:val="102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эритроцитозу при дыхательной недостаточности.</w:t>
      </w:r>
    </w:p>
    <w:p w:rsidR="00A87013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lastRenderedPageBreak/>
        <w:t>Сделайте заключение об относительной целесообразности реакций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компенсации в развитии болезни.</w:t>
      </w:r>
      <w:r>
        <w:rPr>
          <w:color w:val="000000"/>
          <w:sz w:val="28"/>
          <w:szCs w:val="28"/>
        </w:rPr>
        <w:t xml:space="preserve"> Каковы </w:t>
      </w:r>
      <w:proofErr w:type="spellStart"/>
      <w:r>
        <w:rPr>
          <w:color w:val="000000"/>
          <w:sz w:val="28"/>
          <w:szCs w:val="28"/>
        </w:rPr>
        <w:t>возможнеы</w:t>
      </w:r>
      <w:proofErr w:type="spellEnd"/>
      <w:r>
        <w:rPr>
          <w:color w:val="000000"/>
          <w:sz w:val="28"/>
          <w:szCs w:val="28"/>
        </w:rPr>
        <w:t xml:space="preserve"> осложнения указанных реакций.</w:t>
      </w:r>
    </w:p>
    <w:p w:rsidR="00A87013" w:rsidRPr="002C3677" w:rsidRDefault="00A87013" w:rsidP="003D560A">
      <w:pPr>
        <w:ind w:firstLine="709"/>
        <w:jc w:val="both"/>
        <w:rPr>
          <w:color w:val="000000"/>
          <w:sz w:val="28"/>
          <w:szCs w:val="28"/>
        </w:rPr>
      </w:pP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Pr="002C3677">
        <w:rPr>
          <w:color w:val="000000"/>
          <w:sz w:val="28"/>
          <w:szCs w:val="28"/>
        </w:rPr>
        <w:t>8</w:t>
      </w:r>
    </w:p>
    <w:p w:rsidR="00A87013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В экспериментальных исследованиях по изучению патогенеза травматического шока обнаружено увеличение в</w:t>
      </w:r>
      <w:r>
        <w:rPr>
          <w:color w:val="000000"/>
          <w:sz w:val="28"/>
          <w:szCs w:val="28"/>
        </w:rPr>
        <w:t xml:space="preserve"> крови и в ряде отделов нервной </w:t>
      </w:r>
      <w:r w:rsidRPr="002C3677">
        <w:rPr>
          <w:color w:val="000000"/>
          <w:sz w:val="28"/>
          <w:szCs w:val="28"/>
        </w:rPr>
        <w:t xml:space="preserve">системы содержания норадреналина, </w:t>
      </w:r>
      <w:proofErr w:type="spellStart"/>
      <w:r w:rsidRPr="002C3677">
        <w:rPr>
          <w:color w:val="000000"/>
          <w:sz w:val="28"/>
          <w:szCs w:val="28"/>
        </w:rPr>
        <w:t>глюкокортикоидов</w:t>
      </w:r>
      <w:proofErr w:type="spellEnd"/>
      <w:r w:rsidRPr="002C3677">
        <w:rPr>
          <w:color w:val="000000"/>
          <w:sz w:val="28"/>
          <w:szCs w:val="28"/>
        </w:rPr>
        <w:t xml:space="preserve">, адренокортикотропного гормона, </w:t>
      </w:r>
      <w:proofErr w:type="spellStart"/>
      <w:r w:rsidRPr="002C3677">
        <w:rPr>
          <w:color w:val="000000"/>
          <w:sz w:val="28"/>
          <w:szCs w:val="28"/>
        </w:rPr>
        <w:t>энкефалинов</w:t>
      </w:r>
      <w:proofErr w:type="spellEnd"/>
      <w:r w:rsidRPr="002C3677">
        <w:rPr>
          <w:color w:val="000000"/>
          <w:sz w:val="28"/>
          <w:szCs w:val="28"/>
        </w:rPr>
        <w:t>, гамма-аминомасляной, гамма-оксимасляной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кислот, прос</w:t>
      </w:r>
      <w:r>
        <w:rPr>
          <w:color w:val="000000"/>
          <w:sz w:val="28"/>
          <w:szCs w:val="28"/>
        </w:rPr>
        <w:t>тагландинов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кортиколиберина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2C3677">
        <w:rPr>
          <w:color w:val="000000"/>
          <w:sz w:val="28"/>
          <w:szCs w:val="28"/>
        </w:rPr>
        <w:t>Какие из перечисленных соединений обеспечивают естественную антистрессорную защиту организма на фоне действия травмы?</w:t>
      </w:r>
    </w:p>
    <w:p w:rsidR="002C3677" w:rsidRDefault="002C3677" w:rsidP="003D560A">
      <w:pPr>
        <w:ind w:firstLine="709"/>
        <w:jc w:val="both"/>
        <w:rPr>
          <w:color w:val="000000"/>
          <w:sz w:val="28"/>
          <w:szCs w:val="28"/>
        </w:rPr>
      </w:pP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№9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Группа детей нашла на свалке капсулу с порошком, светящимся в темноте. Разбив капсулу, мальчишки втирали </w:t>
      </w:r>
      <w:r>
        <w:rPr>
          <w:color w:val="000000"/>
          <w:sz w:val="28"/>
          <w:szCs w:val="28"/>
        </w:rPr>
        <w:t xml:space="preserve">ее содержимое в различные части </w:t>
      </w:r>
      <w:r w:rsidRPr="002C3677">
        <w:rPr>
          <w:color w:val="000000"/>
          <w:sz w:val="28"/>
          <w:szCs w:val="28"/>
        </w:rPr>
        <w:t xml:space="preserve">тела, играли в «индейцев», перед уходом домой разделили порошок по старшинству. </w:t>
      </w:r>
      <w:proofErr w:type="gramStart"/>
      <w:r w:rsidRPr="002C3677">
        <w:rPr>
          <w:color w:val="000000"/>
          <w:sz w:val="28"/>
          <w:szCs w:val="28"/>
        </w:rPr>
        <w:t>Самое большое количество досталось Коле, чуть поменьше Вите и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т. д. На 7-е сутки у Коли на кистях рук, на предплечье и на лице, в тех местах, где втирался порошок, и где несколько дней назад появились красные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болезненные пятна, стали образовывать</w:t>
      </w:r>
      <w:r>
        <w:rPr>
          <w:color w:val="000000"/>
          <w:sz w:val="28"/>
          <w:szCs w:val="28"/>
        </w:rPr>
        <w:t xml:space="preserve">ся пузыри наполненные жидкостью </w:t>
      </w:r>
      <w:r w:rsidRPr="002C3677">
        <w:rPr>
          <w:color w:val="000000"/>
          <w:sz w:val="28"/>
          <w:szCs w:val="28"/>
        </w:rPr>
        <w:t>желтого цвета, а затем (к концу 3-й недели) — язвы.</w:t>
      </w:r>
      <w:proofErr w:type="gramEnd"/>
      <w:r w:rsidRPr="002C3677">
        <w:rPr>
          <w:color w:val="000000"/>
          <w:sz w:val="28"/>
          <w:szCs w:val="28"/>
        </w:rPr>
        <w:t xml:space="preserve"> Такого же рода изменения возникли у Вити и Саши чуть позже и развивались медленнее. Лишь у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Владика (самого младшего), который только наблюдал за товарищами и подержал капсулу в руках, дело ограничилось болезненной гиперемией рук.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Лабораторное исследование содержимого флакона установило природу содержащегося во флаконе порошка. Это был фосфор32</w:t>
      </w:r>
      <w:r>
        <w:rPr>
          <w:color w:val="000000"/>
          <w:sz w:val="28"/>
          <w:szCs w:val="28"/>
        </w:rPr>
        <w:t>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Дайте ответы на следующие вопросы.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1. К каким излучениям относится фосфор32? Какой период его полураспада?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 Как называется поражение тканей, возникшее у детей?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Чем определяется различный срок проявления</w:t>
      </w:r>
      <w:r>
        <w:rPr>
          <w:color w:val="000000"/>
          <w:sz w:val="28"/>
          <w:szCs w:val="28"/>
        </w:rPr>
        <w:t xml:space="preserve"> и различная степень </w:t>
      </w:r>
      <w:r w:rsidRPr="002C3677">
        <w:rPr>
          <w:color w:val="000000"/>
          <w:sz w:val="28"/>
          <w:szCs w:val="28"/>
        </w:rPr>
        <w:t>выраженности описанного поражения тканей?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Можно ли ожидать развития у д</w:t>
      </w:r>
      <w:r>
        <w:rPr>
          <w:color w:val="000000"/>
          <w:sz w:val="28"/>
          <w:szCs w:val="28"/>
        </w:rPr>
        <w:t xml:space="preserve">етей острой лучевой болезни или </w:t>
      </w:r>
      <w:r w:rsidRPr="002C3677">
        <w:rPr>
          <w:color w:val="000000"/>
          <w:sz w:val="28"/>
          <w:szCs w:val="28"/>
        </w:rPr>
        <w:t>возникновение локального поражения исключает ее развитие?</w:t>
      </w:r>
      <w:r w:rsidRPr="002C3677">
        <w:rPr>
          <w:color w:val="000000"/>
          <w:sz w:val="28"/>
          <w:szCs w:val="28"/>
        </w:rPr>
        <w:cr/>
      </w: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№10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Больной А., 16 лет, доставлен в травматологическое отделение по поводу открытого перелома левого бедра в средней трети со смещением отломков. Под </w:t>
      </w:r>
      <w:proofErr w:type="spellStart"/>
      <w:r w:rsidRPr="002C3677">
        <w:rPr>
          <w:color w:val="000000"/>
          <w:sz w:val="28"/>
          <w:szCs w:val="28"/>
        </w:rPr>
        <w:t>эндотрахеальным</w:t>
      </w:r>
      <w:proofErr w:type="spellEnd"/>
      <w:r w:rsidRPr="002C3677">
        <w:rPr>
          <w:color w:val="000000"/>
          <w:sz w:val="28"/>
          <w:szCs w:val="28"/>
        </w:rPr>
        <w:t xml:space="preserve"> наркозом произведена операция. В момент репозиции костных отломков внезапно возникла брадикардия, пульс </w:t>
      </w:r>
      <w:r>
        <w:rPr>
          <w:color w:val="000000"/>
          <w:sz w:val="28"/>
          <w:szCs w:val="28"/>
        </w:rPr>
        <w:t>— 46 уд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минуту, артериальное </w:t>
      </w:r>
      <w:r w:rsidRPr="002C3677">
        <w:rPr>
          <w:color w:val="000000"/>
          <w:sz w:val="28"/>
          <w:szCs w:val="28"/>
        </w:rPr>
        <w:t>давление упало до 90/30 мм рт. ст. Появилась выраженная гиперемия с цианозом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кожных покровов лица. Через 10 мин исчез пульс на сонных артериях, расширились зрачки. Констатирована клиническая смерть.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Какой вид нарушения периферического кровообращения мог вызвать последующие расстройства системной гемодинамики у больного?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</w:p>
    <w:p w:rsid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№11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У мальчика М., 8 лет, с болезнью </w:t>
      </w:r>
      <w:proofErr w:type="spellStart"/>
      <w:r w:rsidRPr="002C3677">
        <w:rPr>
          <w:color w:val="000000"/>
          <w:sz w:val="28"/>
          <w:szCs w:val="28"/>
        </w:rPr>
        <w:t>Гиршпрунга</w:t>
      </w:r>
      <w:proofErr w:type="spellEnd"/>
      <w:r w:rsidRPr="002C3677">
        <w:rPr>
          <w:color w:val="000000"/>
          <w:sz w:val="28"/>
          <w:szCs w:val="28"/>
        </w:rPr>
        <w:t xml:space="preserve"> и выраженной интоксикацией было проведено предоперационное о</w:t>
      </w:r>
      <w:r>
        <w:rPr>
          <w:color w:val="000000"/>
          <w:sz w:val="28"/>
          <w:szCs w:val="28"/>
        </w:rPr>
        <w:t xml:space="preserve">бследование, которое выявило, в </w:t>
      </w:r>
      <w:r w:rsidRPr="002C3677">
        <w:rPr>
          <w:color w:val="000000"/>
          <w:sz w:val="28"/>
          <w:szCs w:val="28"/>
        </w:rPr>
        <w:t>частности, что нижняя граница осмотиче</w:t>
      </w:r>
      <w:r>
        <w:rPr>
          <w:color w:val="000000"/>
          <w:sz w:val="28"/>
          <w:szCs w:val="28"/>
        </w:rPr>
        <w:t xml:space="preserve">ской резистентности эритроцитов </w:t>
      </w:r>
      <w:r w:rsidRPr="002C3677">
        <w:rPr>
          <w:color w:val="000000"/>
          <w:sz w:val="28"/>
          <w:szCs w:val="28"/>
        </w:rPr>
        <w:t>(ОРЭ) составила 0,47 % р-</w:t>
      </w:r>
      <w:proofErr w:type="spellStart"/>
      <w:r w:rsidRPr="002C3677">
        <w:rPr>
          <w:color w:val="000000"/>
          <w:sz w:val="28"/>
          <w:szCs w:val="28"/>
        </w:rPr>
        <w:t>ра</w:t>
      </w:r>
      <w:proofErr w:type="spell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NaCl</w:t>
      </w:r>
      <w:proofErr w:type="spellEnd"/>
      <w:r w:rsidRPr="002C3677">
        <w:rPr>
          <w:color w:val="000000"/>
          <w:sz w:val="28"/>
          <w:szCs w:val="28"/>
        </w:rPr>
        <w:t>, обнаруже</w:t>
      </w:r>
      <w:r>
        <w:rPr>
          <w:color w:val="000000"/>
          <w:sz w:val="28"/>
          <w:szCs w:val="28"/>
        </w:rPr>
        <w:t xml:space="preserve">н свободный гемоглобин в плазме </w:t>
      </w:r>
      <w:r w:rsidRPr="002C3677">
        <w:rPr>
          <w:color w:val="000000"/>
          <w:sz w:val="28"/>
          <w:szCs w:val="28"/>
        </w:rPr>
        <w:t>— 0,38 г/л.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После оперативного вмешательства </w:t>
      </w:r>
      <w:r>
        <w:rPr>
          <w:color w:val="000000"/>
          <w:sz w:val="28"/>
          <w:szCs w:val="28"/>
        </w:rPr>
        <w:t xml:space="preserve">(наложения </w:t>
      </w:r>
      <w:proofErr w:type="spellStart"/>
      <w:r>
        <w:rPr>
          <w:color w:val="000000"/>
          <w:sz w:val="28"/>
          <w:szCs w:val="28"/>
        </w:rPr>
        <w:t>колостомы</w:t>
      </w:r>
      <w:proofErr w:type="spellEnd"/>
      <w:r>
        <w:rPr>
          <w:color w:val="000000"/>
          <w:sz w:val="28"/>
          <w:szCs w:val="28"/>
        </w:rPr>
        <w:t xml:space="preserve">) состояние </w:t>
      </w:r>
      <w:r w:rsidRPr="002C3677">
        <w:rPr>
          <w:color w:val="000000"/>
          <w:sz w:val="28"/>
          <w:szCs w:val="28"/>
        </w:rPr>
        <w:t>больного значительно улучшилось. Нижняя граница ОРЭ составила 0,36 % р</w:t>
      </w:r>
      <w:r>
        <w:rPr>
          <w:color w:val="000000"/>
          <w:sz w:val="28"/>
          <w:szCs w:val="28"/>
        </w:rPr>
        <w:t>-</w:t>
      </w:r>
      <w:proofErr w:type="spellStart"/>
      <w:r w:rsidRPr="002C3677">
        <w:rPr>
          <w:color w:val="000000"/>
          <w:sz w:val="28"/>
          <w:szCs w:val="28"/>
        </w:rPr>
        <w:t>ра</w:t>
      </w:r>
      <w:proofErr w:type="spell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NaCl</w:t>
      </w:r>
      <w:proofErr w:type="spellEnd"/>
      <w:r w:rsidRPr="002C3677">
        <w:rPr>
          <w:color w:val="000000"/>
          <w:sz w:val="28"/>
          <w:szCs w:val="28"/>
        </w:rPr>
        <w:t>, свободный гемоглобин в плазме отсутствовал.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1. О чем свидетельствуют показат</w:t>
      </w:r>
      <w:r>
        <w:rPr>
          <w:color w:val="000000"/>
          <w:sz w:val="28"/>
          <w:szCs w:val="28"/>
        </w:rPr>
        <w:t xml:space="preserve">ели ОРЭ и содержание свободного </w:t>
      </w:r>
      <w:r w:rsidRPr="002C3677">
        <w:rPr>
          <w:color w:val="000000"/>
          <w:sz w:val="28"/>
          <w:szCs w:val="28"/>
        </w:rPr>
        <w:t>гемоглобина в плазме у больного М. до операции?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2. Как можно оценить состояни</w:t>
      </w:r>
      <w:r>
        <w:rPr>
          <w:color w:val="000000"/>
          <w:sz w:val="28"/>
          <w:szCs w:val="28"/>
        </w:rPr>
        <w:t xml:space="preserve">е клеточных мембран при болезни </w:t>
      </w:r>
      <w:proofErr w:type="spellStart"/>
      <w:r w:rsidRPr="002C3677">
        <w:rPr>
          <w:color w:val="000000"/>
          <w:sz w:val="28"/>
          <w:szCs w:val="28"/>
        </w:rPr>
        <w:t>Гиршпрунга</w:t>
      </w:r>
      <w:proofErr w:type="spellEnd"/>
      <w:r w:rsidRPr="002C3677">
        <w:rPr>
          <w:color w:val="000000"/>
          <w:sz w:val="28"/>
          <w:szCs w:val="28"/>
        </w:rPr>
        <w:t>?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3. Чем может быть обусловлено изм</w:t>
      </w:r>
      <w:r>
        <w:rPr>
          <w:color w:val="000000"/>
          <w:sz w:val="28"/>
          <w:szCs w:val="28"/>
        </w:rPr>
        <w:t xml:space="preserve">енение состояния </w:t>
      </w:r>
      <w:proofErr w:type="spellStart"/>
      <w:r>
        <w:rPr>
          <w:color w:val="000000"/>
          <w:sz w:val="28"/>
          <w:szCs w:val="28"/>
        </w:rPr>
        <w:t>эритроцитарных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мембран у больного до операции?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4. Какое заболевание крови также</w:t>
      </w:r>
      <w:r>
        <w:rPr>
          <w:color w:val="000000"/>
          <w:sz w:val="28"/>
          <w:szCs w:val="28"/>
        </w:rPr>
        <w:t xml:space="preserve"> сопровождается снижением ОРЭ и </w:t>
      </w:r>
      <w:r w:rsidRPr="002C3677">
        <w:rPr>
          <w:color w:val="000000"/>
          <w:sz w:val="28"/>
          <w:szCs w:val="28"/>
        </w:rPr>
        <w:t>развитием гемолиза? Как можно исключить эту патологию у больного М.?</w:t>
      </w:r>
      <w:r w:rsidRPr="002C3677">
        <w:rPr>
          <w:color w:val="000000"/>
          <w:sz w:val="28"/>
          <w:szCs w:val="28"/>
        </w:rPr>
        <w:cr/>
      </w:r>
    </w:p>
    <w:p w:rsid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№12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Больной Б., 12 лет, при обследовани</w:t>
      </w:r>
      <w:r>
        <w:rPr>
          <w:color w:val="000000"/>
          <w:sz w:val="28"/>
          <w:szCs w:val="28"/>
        </w:rPr>
        <w:t xml:space="preserve">и выявлено скопление жидкости в </w:t>
      </w:r>
      <w:r w:rsidRPr="002C3677">
        <w:rPr>
          <w:color w:val="000000"/>
          <w:sz w:val="28"/>
          <w:szCs w:val="28"/>
        </w:rPr>
        <w:t xml:space="preserve">брюшной полости. Для выяснения характера скопившейся жидкости </w:t>
      </w:r>
      <w:proofErr w:type="gramStart"/>
      <w:r w:rsidRPr="002C3677">
        <w:rPr>
          <w:color w:val="000000"/>
          <w:sz w:val="28"/>
          <w:szCs w:val="28"/>
        </w:rPr>
        <w:t>произведен</w:t>
      </w:r>
      <w:proofErr w:type="gramEnd"/>
      <w:r w:rsidRPr="002C3677">
        <w:rPr>
          <w:color w:val="000000"/>
          <w:sz w:val="28"/>
          <w:szCs w:val="28"/>
        </w:rPr>
        <w:t xml:space="preserve"> </w:t>
      </w:r>
      <w:proofErr w:type="spellStart"/>
      <w:r w:rsidRPr="002C3677">
        <w:rPr>
          <w:color w:val="000000"/>
          <w:sz w:val="28"/>
          <w:szCs w:val="28"/>
        </w:rPr>
        <w:t>парацентез</w:t>
      </w:r>
      <w:proofErr w:type="spellEnd"/>
      <w:r w:rsidRPr="002C3677">
        <w:rPr>
          <w:color w:val="000000"/>
          <w:sz w:val="28"/>
          <w:szCs w:val="28"/>
        </w:rPr>
        <w:t xml:space="preserve"> (пункция брюшной полости).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При пункции </w:t>
      </w:r>
      <w:proofErr w:type="gramStart"/>
      <w:r w:rsidRPr="002C3677">
        <w:rPr>
          <w:color w:val="000000"/>
          <w:sz w:val="28"/>
          <w:szCs w:val="28"/>
        </w:rPr>
        <w:t>получен</w:t>
      </w:r>
      <w:proofErr w:type="gramEnd"/>
      <w:r w:rsidRPr="002C3677">
        <w:rPr>
          <w:color w:val="000000"/>
          <w:sz w:val="28"/>
          <w:szCs w:val="28"/>
        </w:rPr>
        <w:t xml:space="preserve"> мутноватый </w:t>
      </w:r>
      <w:proofErr w:type="spellStart"/>
      <w:r w:rsidRPr="002C3677">
        <w:rPr>
          <w:color w:val="000000"/>
          <w:sz w:val="28"/>
          <w:szCs w:val="28"/>
        </w:rPr>
        <w:t>пунктат</w:t>
      </w:r>
      <w:proofErr w:type="spellEnd"/>
      <w:r w:rsidRPr="002C3677">
        <w:rPr>
          <w:color w:val="000000"/>
          <w:sz w:val="28"/>
          <w:szCs w:val="28"/>
        </w:rPr>
        <w:t xml:space="preserve"> светло-желтого цвета. Относительная плотность — 1,029. Содержание белка 2–0,39 г/л. В осадке: значительное количество форменных эле</w:t>
      </w:r>
      <w:r>
        <w:rPr>
          <w:color w:val="000000"/>
          <w:sz w:val="28"/>
          <w:szCs w:val="28"/>
        </w:rPr>
        <w:t xml:space="preserve">ментов. Преобладают нейтрофилы, </w:t>
      </w:r>
      <w:r w:rsidRPr="002C3677">
        <w:rPr>
          <w:color w:val="000000"/>
          <w:sz w:val="28"/>
          <w:szCs w:val="28"/>
        </w:rPr>
        <w:t>среди которых много дегенеративных форм</w:t>
      </w:r>
      <w:r>
        <w:rPr>
          <w:color w:val="000000"/>
          <w:sz w:val="28"/>
          <w:szCs w:val="28"/>
        </w:rPr>
        <w:t xml:space="preserve">. Микробная флора располагается </w:t>
      </w:r>
      <w:r w:rsidRPr="002C3677">
        <w:rPr>
          <w:color w:val="000000"/>
          <w:sz w:val="28"/>
          <w:szCs w:val="28"/>
        </w:rPr>
        <w:t>внутр</w:t>
      </w:r>
      <w:proofErr w:type="gramStart"/>
      <w:r w:rsidRPr="002C3677">
        <w:rPr>
          <w:color w:val="000000"/>
          <w:sz w:val="28"/>
          <w:szCs w:val="28"/>
        </w:rPr>
        <w:t>и-</w:t>
      </w:r>
      <w:proofErr w:type="gramEnd"/>
      <w:r w:rsidRPr="002C3677">
        <w:rPr>
          <w:color w:val="000000"/>
          <w:sz w:val="28"/>
          <w:szCs w:val="28"/>
        </w:rPr>
        <w:t xml:space="preserve"> и </w:t>
      </w:r>
      <w:proofErr w:type="spellStart"/>
      <w:r w:rsidRPr="002C3677">
        <w:rPr>
          <w:color w:val="000000"/>
          <w:sz w:val="28"/>
          <w:szCs w:val="28"/>
        </w:rPr>
        <w:t>внеклеточно</w:t>
      </w:r>
      <w:proofErr w:type="spellEnd"/>
      <w:r w:rsidRPr="002C3677">
        <w:rPr>
          <w:color w:val="000000"/>
          <w:sz w:val="28"/>
          <w:szCs w:val="28"/>
        </w:rPr>
        <w:t>.</w:t>
      </w:r>
    </w:p>
    <w:p w:rsidR="00F77402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Каков характер жи</w:t>
      </w:r>
      <w:r>
        <w:rPr>
          <w:color w:val="000000"/>
          <w:sz w:val="28"/>
          <w:szCs w:val="28"/>
        </w:rPr>
        <w:t xml:space="preserve">дкости, полученной при пункции? Поясните свой ответ. </w:t>
      </w:r>
    </w:p>
    <w:p w:rsidR="002C3677" w:rsidRDefault="002C3677" w:rsidP="003D560A">
      <w:pPr>
        <w:ind w:firstLine="709"/>
        <w:jc w:val="both"/>
        <w:rPr>
          <w:color w:val="000000"/>
          <w:sz w:val="28"/>
          <w:szCs w:val="28"/>
        </w:rPr>
      </w:pPr>
    </w:p>
    <w:p w:rsidR="002C3677" w:rsidRPr="002C3677" w:rsidRDefault="002C3677" w:rsidP="002C367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№13</w:t>
      </w:r>
    </w:p>
    <w:p w:rsidR="002C3677" w:rsidRP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>Как показали результаты экспериме</w:t>
      </w:r>
      <w:r>
        <w:rPr>
          <w:color w:val="000000"/>
          <w:sz w:val="28"/>
          <w:szCs w:val="28"/>
        </w:rPr>
        <w:t xml:space="preserve">нтов, удаление у здоровых собак </w:t>
      </w:r>
      <w:r w:rsidRPr="002C3677">
        <w:rPr>
          <w:color w:val="000000"/>
          <w:sz w:val="28"/>
          <w:szCs w:val="28"/>
        </w:rPr>
        <w:t>части или даже целого легкого, как правил</w:t>
      </w:r>
      <w:r>
        <w:rPr>
          <w:color w:val="000000"/>
          <w:sz w:val="28"/>
          <w:szCs w:val="28"/>
        </w:rPr>
        <w:t xml:space="preserve">о, не сопровождалось нарушением </w:t>
      </w:r>
      <w:proofErr w:type="spellStart"/>
      <w:r w:rsidRPr="002C3677">
        <w:rPr>
          <w:color w:val="000000"/>
          <w:sz w:val="28"/>
          <w:szCs w:val="28"/>
        </w:rPr>
        <w:t>оксигенации</w:t>
      </w:r>
      <w:proofErr w:type="spellEnd"/>
      <w:r w:rsidRPr="002C3677">
        <w:rPr>
          <w:color w:val="000000"/>
          <w:sz w:val="28"/>
          <w:szCs w:val="28"/>
        </w:rPr>
        <w:t xml:space="preserve"> крови. В то же время выключение вентиляции в пределах только доли легкого путем закупорки соответствующего бронха приводило к</w:t>
      </w:r>
      <w:r>
        <w:rPr>
          <w:color w:val="000000"/>
          <w:sz w:val="28"/>
          <w:szCs w:val="28"/>
        </w:rPr>
        <w:t xml:space="preserve"> </w:t>
      </w:r>
      <w:r w:rsidRPr="002C3677">
        <w:rPr>
          <w:color w:val="000000"/>
          <w:sz w:val="28"/>
          <w:szCs w:val="28"/>
        </w:rPr>
        <w:t>снижению насыщения артериальной крови кислородом примерно на 5–6 %.</w:t>
      </w:r>
    </w:p>
    <w:p w:rsidR="002C3677" w:rsidRDefault="002C3677" w:rsidP="002C3677">
      <w:pPr>
        <w:ind w:firstLine="709"/>
        <w:jc w:val="both"/>
        <w:rPr>
          <w:color w:val="000000"/>
          <w:sz w:val="28"/>
          <w:szCs w:val="28"/>
        </w:rPr>
      </w:pPr>
      <w:r w:rsidRPr="002C3677">
        <w:rPr>
          <w:color w:val="000000"/>
          <w:sz w:val="28"/>
          <w:szCs w:val="28"/>
        </w:rPr>
        <w:t xml:space="preserve">Почему при </w:t>
      </w:r>
      <w:proofErr w:type="spellStart"/>
      <w:r w:rsidRPr="002C3677">
        <w:rPr>
          <w:color w:val="000000"/>
          <w:sz w:val="28"/>
          <w:szCs w:val="28"/>
        </w:rPr>
        <w:t>обтурационном</w:t>
      </w:r>
      <w:proofErr w:type="spellEnd"/>
      <w:r w:rsidRPr="002C3677">
        <w:rPr>
          <w:color w:val="000000"/>
          <w:sz w:val="28"/>
          <w:szCs w:val="28"/>
        </w:rPr>
        <w:t xml:space="preserve"> выклю</w:t>
      </w:r>
      <w:r>
        <w:rPr>
          <w:color w:val="000000"/>
          <w:sz w:val="28"/>
          <w:szCs w:val="28"/>
        </w:rPr>
        <w:t xml:space="preserve">чении доли здорового легкого из </w:t>
      </w:r>
      <w:r w:rsidRPr="002C3677">
        <w:rPr>
          <w:color w:val="000000"/>
          <w:sz w:val="28"/>
          <w:szCs w:val="28"/>
        </w:rPr>
        <w:t xml:space="preserve">вентиляции снижается </w:t>
      </w:r>
      <w:proofErr w:type="spellStart"/>
      <w:r w:rsidRPr="002C3677">
        <w:rPr>
          <w:color w:val="000000"/>
          <w:sz w:val="28"/>
          <w:szCs w:val="28"/>
        </w:rPr>
        <w:t>оксигенация</w:t>
      </w:r>
      <w:proofErr w:type="spellEnd"/>
      <w:r w:rsidRPr="002C3677">
        <w:rPr>
          <w:color w:val="000000"/>
          <w:sz w:val="28"/>
          <w:szCs w:val="28"/>
        </w:rPr>
        <w:t xml:space="preserve"> крови </w:t>
      </w:r>
      <w:r>
        <w:rPr>
          <w:color w:val="000000"/>
          <w:sz w:val="28"/>
          <w:szCs w:val="28"/>
        </w:rPr>
        <w:t xml:space="preserve">в отличие от </w:t>
      </w:r>
      <w:proofErr w:type="spellStart"/>
      <w:r>
        <w:rPr>
          <w:color w:val="000000"/>
          <w:sz w:val="28"/>
          <w:szCs w:val="28"/>
        </w:rPr>
        <w:t>пульмонэктомии</w:t>
      </w:r>
      <w:proofErr w:type="spellEnd"/>
      <w:r>
        <w:rPr>
          <w:color w:val="000000"/>
          <w:sz w:val="28"/>
          <w:szCs w:val="28"/>
        </w:rPr>
        <w:t xml:space="preserve"> или </w:t>
      </w:r>
      <w:r w:rsidRPr="002C3677">
        <w:rPr>
          <w:color w:val="000000"/>
          <w:sz w:val="28"/>
          <w:szCs w:val="28"/>
        </w:rPr>
        <w:t>резекции легкого?</w:t>
      </w:r>
      <w:r w:rsidRPr="002C3677">
        <w:rPr>
          <w:color w:val="000000"/>
          <w:sz w:val="28"/>
          <w:szCs w:val="28"/>
        </w:rPr>
        <w:cr/>
      </w:r>
    </w:p>
    <w:p w:rsidR="00BB621D" w:rsidRDefault="00BB621D" w:rsidP="00BB621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№14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Больная З., 13 лет, обратилась с жалоба</w:t>
      </w:r>
      <w:r>
        <w:rPr>
          <w:color w:val="000000"/>
          <w:sz w:val="28"/>
          <w:szCs w:val="28"/>
        </w:rPr>
        <w:t xml:space="preserve">ми на отечность левой половины </w:t>
      </w:r>
      <w:r w:rsidRPr="00BB621D">
        <w:rPr>
          <w:color w:val="000000"/>
          <w:sz w:val="28"/>
          <w:szCs w:val="28"/>
        </w:rPr>
        <w:t xml:space="preserve">лица, </w:t>
      </w:r>
      <w:proofErr w:type="spellStart"/>
      <w:r w:rsidRPr="00BB621D">
        <w:rPr>
          <w:color w:val="000000"/>
          <w:sz w:val="28"/>
          <w:szCs w:val="28"/>
        </w:rPr>
        <w:t>развившуюся</w:t>
      </w:r>
      <w:proofErr w:type="spellEnd"/>
      <w:r w:rsidRPr="00BB621D">
        <w:rPr>
          <w:color w:val="000000"/>
          <w:sz w:val="28"/>
          <w:szCs w:val="28"/>
        </w:rPr>
        <w:t xml:space="preserve"> в течение 3 ч в де</w:t>
      </w:r>
      <w:r>
        <w:rPr>
          <w:color w:val="000000"/>
          <w:sz w:val="28"/>
          <w:szCs w:val="28"/>
        </w:rPr>
        <w:t xml:space="preserve">нь обращения. Со слов родителей </w:t>
      </w:r>
      <w:r w:rsidRPr="00BB621D">
        <w:rPr>
          <w:color w:val="000000"/>
          <w:sz w:val="28"/>
          <w:szCs w:val="28"/>
        </w:rPr>
        <w:t>девочка накануне вечером съела большое количество клубники.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Объективно: лицо отечное, асимм</w:t>
      </w:r>
      <w:r>
        <w:rPr>
          <w:color w:val="000000"/>
          <w:sz w:val="28"/>
          <w:szCs w:val="28"/>
        </w:rPr>
        <w:t xml:space="preserve">етрично, отек в большей степени </w:t>
      </w:r>
      <w:r w:rsidRPr="00BB621D">
        <w:rPr>
          <w:color w:val="000000"/>
          <w:sz w:val="28"/>
          <w:szCs w:val="28"/>
        </w:rPr>
        <w:t>распространяется на левую половину лица, нижнее и верхнее веко; цвет кожных покровов не изменен.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lastRenderedPageBreak/>
        <w:t>При пальпации: умеренная болезненность, локальная флюктуация отсутствует. АД 105/60 мм рт. ст., в легких везикулярное дыхание, живот мягкий, безболезненный при пал</w:t>
      </w:r>
      <w:r>
        <w:rPr>
          <w:color w:val="000000"/>
          <w:sz w:val="28"/>
          <w:szCs w:val="28"/>
        </w:rPr>
        <w:t>ьпации, температура тела — 36,8</w:t>
      </w:r>
      <w:r w:rsidRPr="00BB621D">
        <w:rPr>
          <w:color w:val="000000"/>
          <w:sz w:val="28"/>
          <w:szCs w:val="28"/>
        </w:rPr>
        <w:t>С.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Вопросы:</w:t>
      </w:r>
    </w:p>
    <w:p w:rsidR="00BB621D" w:rsidRPr="00BB621D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1. Определите вид отека. Каков механизм его развития?</w:t>
      </w:r>
    </w:p>
    <w:p w:rsidR="002C3677" w:rsidRPr="002C3677" w:rsidRDefault="00BB621D" w:rsidP="00BB621D">
      <w:pPr>
        <w:ind w:firstLine="709"/>
        <w:jc w:val="both"/>
        <w:rPr>
          <w:color w:val="000000"/>
          <w:sz w:val="28"/>
          <w:szCs w:val="28"/>
        </w:rPr>
      </w:pPr>
      <w:r w:rsidRPr="00BB621D">
        <w:rPr>
          <w:color w:val="000000"/>
          <w:sz w:val="28"/>
          <w:szCs w:val="28"/>
        </w:rPr>
        <w:t>2. Патогенетическая терапия данного отека?</w:t>
      </w:r>
    </w:p>
    <w:p w:rsidR="00BB621D" w:rsidRDefault="00BB621D" w:rsidP="003D560A">
      <w:pPr>
        <w:ind w:firstLine="709"/>
        <w:jc w:val="both"/>
        <w:rPr>
          <w:color w:val="000000"/>
          <w:sz w:val="28"/>
          <w:szCs w:val="28"/>
        </w:rPr>
      </w:pPr>
    </w:p>
    <w:p w:rsidR="00BB621D" w:rsidRPr="002C3677" w:rsidRDefault="00BB621D" w:rsidP="003D560A">
      <w:pPr>
        <w:ind w:firstLine="709"/>
        <w:jc w:val="both"/>
        <w:rPr>
          <w:color w:val="000000"/>
          <w:sz w:val="28"/>
          <w:szCs w:val="28"/>
        </w:rPr>
      </w:pPr>
    </w:p>
    <w:p w:rsidR="003D560A" w:rsidRPr="002C3677" w:rsidRDefault="003D560A" w:rsidP="003D560A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C3677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3D560A" w:rsidRDefault="002C3677" w:rsidP="005A483E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и анализ генеалогического анамнеза.</w:t>
      </w:r>
    </w:p>
    <w:p w:rsidR="002C3677" w:rsidRPr="002C3677" w:rsidRDefault="002C3677" w:rsidP="005A483E">
      <w:pPr>
        <w:pStyle w:val="a5"/>
        <w:numPr>
          <w:ilvl w:val="0"/>
          <w:numId w:val="7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биохимического анализа крови,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эксудата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трансудата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3ACA" w:rsidRPr="002C3677" w:rsidRDefault="003F3ACA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7E7400" w:rsidRPr="002C3677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7E7400" w:rsidRPr="002C3677" w:rsidTr="00A1780D">
        <w:tc>
          <w:tcPr>
            <w:tcW w:w="0" w:type="auto"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2C3677" w:rsidRDefault="007E7400" w:rsidP="00E836D2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2C3677" w:rsidTr="00A1780D">
        <w:tc>
          <w:tcPr>
            <w:tcW w:w="0" w:type="auto"/>
            <w:vMerge w:val="restart"/>
            <w:vAlign w:val="center"/>
          </w:tcPr>
          <w:p w:rsidR="007E7400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2C3677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C3677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C3677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7E7400" w:rsidRPr="002C3677" w:rsidTr="00A1780D">
        <w:tc>
          <w:tcPr>
            <w:tcW w:w="0" w:type="auto"/>
            <w:vMerge w:val="restart"/>
            <w:vAlign w:val="center"/>
          </w:tcPr>
          <w:p w:rsidR="007E7400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2C3677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«ХОР</w:t>
            </w:r>
            <w:r w:rsidR="00A1780D" w:rsidRPr="002C3677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2C3677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2C3677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2C3677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2C3677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2C3677">
              <w:rPr>
                <w:color w:val="000000"/>
                <w:sz w:val="26"/>
                <w:szCs w:val="26"/>
              </w:rPr>
              <w:t>9%</w:t>
            </w:r>
            <w:r w:rsidR="00A1780D" w:rsidRPr="002C3677">
              <w:rPr>
                <w:color w:val="000000"/>
                <w:sz w:val="26"/>
                <w:szCs w:val="26"/>
              </w:rPr>
              <w:t xml:space="preserve"> </w:t>
            </w:r>
            <w:r w:rsidRPr="002C3677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2C3677" w:rsidTr="00A1780D">
        <w:tc>
          <w:tcPr>
            <w:tcW w:w="0" w:type="auto"/>
            <w:vMerge w:val="restart"/>
            <w:vAlign w:val="center"/>
          </w:tcPr>
          <w:p w:rsidR="007E7400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2C3677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b/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</w:t>
            </w:r>
            <w:r w:rsidR="00A1780D" w:rsidRPr="002C3677">
              <w:rPr>
                <w:sz w:val="26"/>
                <w:szCs w:val="26"/>
              </w:rPr>
              <w:t>л</w:t>
            </w:r>
            <w:r w:rsidRPr="002C3677">
              <w:rPr>
                <w:sz w:val="26"/>
                <w:szCs w:val="26"/>
              </w:rPr>
              <w:t xml:space="preserve"> правильный ответ на вопрос задачи. </w:t>
            </w:r>
            <w:proofErr w:type="gramStart"/>
            <w:r w:rsidRPr="002C3677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2C3677">
              <w:rPr>
                <w:sz w:val="26"/>
                <w:szCs w:val="26"/>
              </w:rPr>
              <w:t>т.ч</w:t>
            </w:r>
            <w:proofErr w:type="spellEnd"/>
            <w:r w:rsidRPr="002C3677">
              <w:rPr>
                <w:sz w:val="26"/>
                <w:szCs w:val="26"/>
              </w:rPr>
              <w:t xml:space="preserve">. из лекционного курса), с необходимым схематическими изображениями и демонстрациями практических </w:t>
            </w:r>
            <w:r w:rsidRPr="002C3677">
              <w:rPr>
                <w:sz w:val="26"/>
                <w:szCs w:val="26"/>
              </w:rPr>
              <w:lastRenderedPageBreak/>
              <w:t>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2C3677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2C3677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2C3677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2C3677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2C3677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2C3677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2C3677" w:rsidTr="00A1780D">
        <w:tc>
          <w:tcPr>
            <w:tcW w:w="0" w:type="auto"/>
            <w:vMerge/>
          </w:tcPr>
          <w:p w:rsidR="007E7400" w:rsidRPr="002C3677" w:rsidRDefault="007E7400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2C3677" w:rsidRDefault="007E7400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2C3677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2C3677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2C3677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2C3677" w:rsidTr="00A1780D">
        <w:tc>
          <w:tcPr>
            <w:tcW w:w="0" w:type="auto"/>
            <w:vMerge w:val="restart"/>
            <w:vAlign w:val="center"/>
          </w:tcPr>
          <w:p w:rsidR="00A1780D" w:rsidRPr="002C3677" w:rsidRDefault="00A1780D" w:rsidP="00A1780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2C3677" w:rsidRDefault="00A1780D" w:rsidP="00A1780D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 xml:space="preserve">Оценка «Зачтено»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ординатор может продемонстрировать </w:t>
            </w:r>
            <w:r w:rsidR="00442AF9" w:rsidRPr="002C3677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2C3677" w:rsidTr="00A1780D">
        <w:tc>
          <w:tcPr>
            <w:tcW w:w="0" w:type="auto"/>
            <w:vMerge/>
          </w:tcPr>
          <w:p w:rsidR="00442AF9" w:rsidRPr="002C3677" w:rsidRDefault="00442AF9" w:rsidP="002F1CA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2C3677" w:rsidRDefault="00442AF9" w:rsidP="003D560A">
            <w:pPr>
              <w:jc w:val="both"/>
              <w:rPr>
                <w:sz w:val="26"/>
                <w:szCs w:val="26"/>
              </w:rPr>
            </w:pPr>
            <w:r w:rsidRPr="002C3677">
              <w:rPr>
                <w:sz w:val="26"/>
                <w:szCs w:val="26"/>
              </w:rPr>
              <w:t>Оценка «</w:t>
            </w:r>
            <w:proofErr w:type="spellStart"/>
            <w:r w:rsidRPr="002C3677">
              <w:rPr>
                <w:sz w:val="26"/>
                <w:szCs w:val="26"/>
              </w:rPr>
              <w:t>Незачтено</w:t>
            </w:r>
            <w:proofErr w:type="spellEnd"/>
            <w:r w:rsidRPr="002C3677">
              <w:rPr>
                <w:sz w:val="26"/>
                <w:szCs w:val="26"/>
              </w:rPr>
              <w:t xml:space="preserve">» </w:t>
            </w:r>
            <w:proofErr w:type="gramStart"/>
            <w:r w:rsidRPr="002C3677">
              <w:rPr>
                <w:sz w:val="26"/>
                <w:szCs w:val="26"/>
              </w:rPr>
              <w:t>выставляется</w:t>
            </w:r>
            <w:proofErr w:type="gramEnd"/>
            <w:r w:rsidRPr="002C3677">
              <w:rPr>
                <w:sz w:val="26"/>
                <w:szCs w:val="26"/>
              </w:rPr>
              <w:t xml:space="preserve">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2C3677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BE366E" w:rsidRPr="002C3677" w:rsidRDefault="00BE366E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2C3677">
        <w:rPr>
          <w:color w:val="000000"/>
          <w:sz w:val="28"/>
          <w:szCs w:val="28"/>
          <w:highlight w:val="yellow"/>
        </w:rPr>
        <w:br w:type="page"/>
      </w:r>
    </w:p>
    <w:p w:rsidR="007E7400" w:rsidRPr="002C3677" w:rsidRDefault="007E7400" w:rsidP="00BE366E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C3677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BE366E" w:rsidRPr="002C3677" w:rsidRDefault="00BE366E" w:rsidP="003F3A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2C3677" w:rsidRDefault="00876450" w:rsidP="003F3AC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2C3677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2C3677">
        <w:rPr>
          <w:rFonts w:ascii="Times New Roman" w:hAnsi="Times New Roman"/>
          <w:color w:val="000000"/>
          <w:sz w:val="28"/>
          <w:szCs w:val="28"/>
        </w:rPr>
        <w:t xml:space="preserve"> «Патология»</w:t>
      </w:r>
      <w:r w:rsidR="007E7400" w:rsidRPr="002C3677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2C3677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2C3677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2C3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2C3677">
        <w:rPr>
          <w:rFonts w:ascii="Times New Roman" w:hAnsi="Times New Roman"/>
          <w:color w:val="000000"/>
          <w:sz w:val="28"/>
        </w:rPr>
        <w:t>в устной форме</w:t>
      </w:r>
      <w:r w:rsidR="003F3ACA" w:rsidRPr="002C3677">
        <w:rPr>
          <w:rFonts w:ascii="Times New Roman" w:hAnsi="Times New Roman"/>
        </w:rPr>
        <w:t xml:space="preserve"> </w:t>
      </w:r>
      <w:r w:rsidR="00547420" w:rsidRPr="002C3677">
        <w:rPr>
          <w:rFonts w:ascii="Times New Roman" w:hAnsi="Times New Roman"/>
          <w:color w:val="000000"/>
          <w:sz w:val="28"/>
        </w:rPr>
        <w:t xml:space="preserve">по зачетным билетам, а также в виде </w:t>
      </w:r>
      <w:r w:rsidR="0040415D" w:rsidRPr="002C3677">
        <w:rPr>
          <w:rFonts w:ascii="Times New Roman" w:hAnsi="Times New Roman"/>
          <w:color w:val="000000"/>
          <w:sz w:val="28"/>
        </w:rPr>
        <w:t>демонстрации</w:t>
      </w:r>
      <w:r w:rsidR="00547420" w:rsidRPr="002C3677">
        <w:rPr>
          <w:rFonts w:ascii="Times New Roman" w:hAnsi="Times New Roman"/>
          <w:color w:val="000000"/>
          <w:sz w:val="28"/>
        </w:rPr>
        <w:t xml:space="preserve"> выполнения практических навыков (1 навык по решению преподавателя). </w:t>
      </w:r>
    </w:p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2C3677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2C3677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3F3ACA" w:rsidRPr="002C3677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3F3ACA" w:rsidRPr="002C3677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8649"/>
      </w:tblGrid>
      <w:tr w:rsidR="003F3ACA" w:rsidRPr="002C3677" w:rsidTr="003F3ACA">
        <w:tc>
          <w:tcPr>
            <w:tcW w:w="0" w:type="auto"/>
          </w:tcPr>
          <w:p w:rsidR="003F3ACA" w:rsidRPr="002C3677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2C3677" w:rsidRDefault="003F3ACA" w:rsidP="003F3AC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2C3677" w:rsidTr="003F3ACA">
        <w:tc>
          <w:tcPr>
            <w:tcW w:w="0" w:type="auto"/>
            <w:vMerge w:val="restart"/>
            <w:vAlign w:val="center"/>
          </w:tcPr>
          <w:p w:rsidR="003F3ACA" w:rsidRPr="002C3677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2C3677" w:rsidRDefault="003F3ACA" w:rsidP="003F3ACA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C3677" w:rsidTr="003F3ACA">
        <w:tc>
          <w:tcPr>
            <w:tcW w:w="0" w:type="auto"/>
            <w:vMerge/>
          </w:tcPr>
          <w:p w:rsidR="003F3ACA" w:rsidRPr="002C3677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2C3677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C3677" w:rsidTr="003F3ACA">
        <w:tc>
          <w:tcPr>
            <w:tcW w:w="0" w:type="auto"/>
            <w:vMerge/>
          </w:tcPr>
          <w:p w:rsidR="003F3ACA" w:rsidRPr="002C3677" w:rsidRDefault="003F3ACA" w:rsidP="009559D5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2C3677" w:rsidRDefault="003F3ACA" w:rsidP="003F3ACA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>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3F3ACA" w:rsidRPr="002C3677" w:rsidTr="003F3ACA">
        <w:tc>
          <w:tcPr>
            <w:tcW w:w="0" w:type="auto"/>
            <w:vAlign w:val="center"/>
          </w:tcPr>
          <w:p w:rsidR="003F3ACA" w:rsidRPr="002C3677" w:rsidRDefault="003F3ACA" w:rsidP="003F3ACA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2C3677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2C3677" w:rsidRDefault="003F3ACA" w:rsidP="0040415D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2C3677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2C3677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  <w:r w:rsidR="0040415D" w:rsidRPr="002C3677">
              <w:t xml:space="preserve"> </w:t>
            </w:r>
            <w:r w:rsidR="0040415D" w:rsidRPr="002C3677">
              <w:rPr>
                <w:color w:val="000000"/>
                <w:sz w:val="26"/>
                <w:szCs w:val="26"/>
              </w:rPr>
              <w:t xml:space="preserve">Ординатор не может продемонстрировать необходимые практические навыки и/или не может пояснить методику их выполнения. </w:t>
            </w:r>
          </w:p>
        </w:tc>
      </w:tr>
    </w:tbl>
    <w:p w:rsidR="007E7400" w:rsidRPr="002C3677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2C3677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Понятие резистентности.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Фил</w:t>
      </w:r>
      <w:proofErr w:type="gramStart"/>
      <w:r w:rsidRPr="00DB64A1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4A1">
        <w:rPr>
          <w:rFonts w:ascii="Times New Roman" w:hAnsi="Times New Roman"/>
          <w:color w:val="000000"/>
          <w:sz w:val="28"/>
          <w:szCs w:val="28"/>
        </w:rPr>
        <w:t xml:space="preserve"> и онтогенез реактивности и резистентности.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Факторы, снижающие </w:t>
      </w:r>
      <w:proofErr w:type="gramStart"/>
      <w:r w:rsidRPr="00DB64A1">
        <w:rPr>
          <w:rFonts w:ascii="Times New Roman" w:hAnsi="Times New Roman"/>
          <w:color w:val="000000"/>
          <w:sz w:val="28"/>
          <w:szCs w:val="28"/>
        </w:rPr>
        <w:t>неспецифическую</w:t>
      </w:r>
      <w:proofErr w:type="gramEnd"/>
      <w:r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резистенстность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>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Пути и методы </w:t>
      </w:r>
      <w:r w:rsidRPr="00DB64A1">
        <w:rPr>
          <w:rFonts w:ascii="Times New Roman" w:hAnsi="Times New Roman"/>
          <w:color w:val="000000"/>
          <w:sz w:val="28"/>
          <w:szCs w:val="28"/>
        </w:rPr>
        <w:lastRenderedPageBreak/>
        <w:t>повышения и укрепления неспецифической резистентности организма.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Использование в профилактике. </w:t>
      </w:r>
    </w:p>
    <w:p w:rsidR="00BC2378" w:rsidRPr="00DB64A1" w:rsidRDefault="00DB64A1" w:rsidP="003B53FB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 xml:space="preserve">Понятие иммунитета и иммунного ответа. Общая характеристика специфических и неспецифических факторов защиты. Гуморальный и клеточный иммунитет. </w:t>
      </w:r>
      <w:r w:rsidR="00BC2378" w:rsidRPr="00DB64A1">
        <w:rPr>
          <w:rFonts w:ascii="Times New Roman" w:hAnsi="Times New Roman"/>
          <w:color w:val="000000"/>
          <w:sz w:val="28"/>
          <w:szCs w:val="28"/>
        </w:rPr>
        <w:t>Лабораторная диагностика состояния иммунитета и иммунопатологических состояний.</w:t>
      </w:r>
      <w:r w:rsidR="003B53FB" w:rsidRPr="003B53FB">
        <w:t xml:space="preserve">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>Использование в профилактике.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Патофизиологическая сущность аллергии.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Реакции немедленного и замедленного типа. Патофизиологическая основа терапии аллергических заболеваний. 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Профилактика. </w:t>
      </w:r>
    </w:p>
    <w:p w:rsidR="00BC2378" w:rsidRPr="00DB64A1" w:rsidRDefault="00DB64A1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 xml:space="preserve">Иммунопрофилактика. Иммунные основы вакцинации. Активная и пассивная иммунизация. </w:t>
      </w:r>
      <w:r w:rsidR="00BC2378" w:rsidRPr="00DB64A1">
        <w:rPr>
          <w:rFonts w:ascii="Times New Roman" w:hAnsi="Times New Roman"/>
          <w:color w:val="000000"/>
          <w:sz w:val="28"/>
          <w:szCs w:val="28"/>
        </w:rPr>
        <w:t>Календарь профилактических прививок.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378" w:rsidRPr="00DB64A1">
        <w:rPr>
          <w:rFonts w:ascii="Times New Roman" w:hAnsi="Times New Roman"/>
          <w:color w:val="000000"/>
          <w:sz w:val="28"/>
          <w:szCs w:val="28"/>
        </w:rPr>
        <w:t>Показания и противопоказания к профилактическим прививкам. Прививочные реакции и поствакцинальные осложнения.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Анатомо-физиологические особенности 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органов и тканей у </w:t>
      </w:r>
      <w:r w:rsidRPr="002C3677">
        <w:rPr>
          <w:rFonts w:ascii="Times New Roman" w:hAnsi="Times New Roman"/>
          <w:color w:val="000000"/>
          <w:sz w:val="28"/>
          <w:szCs w:val="28"/>
        </w:rPr>
        <w:t>детей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различных возрастных групп. Значение данных особенностей в диагностике</w:t>
      </w:r>
      <w:r w:rsidR="003B53FB">
        <w:rPr>
          <w:rFonts w:ascii="Times New Roman" w:hAnsi="Times New Roman"/>
          <w:color w:val="000000"/>
          <w:sz w:val="28"/>
          <w:szCs w:val="28"/>
        </w:rPr>
        <w:t>, профилактике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и лечении заболеваний.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Наследственные нарушения обмена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веществ. Патофизиологическая сущность основных клинических проявлений. </w:t>
      </w:r>
      <w:r w:rsidRPr="00DB64A1">
        <w:rPr>
          <w:rFonts w:ascii="Times New Roman" w:hAnsi="Times New Roman"/>
          <w:color w:val="000000"/>
          <w:sz w:val="28"/>
          <w:szCs w:val="28"/>
        </w:rPr>
        <w:t>Закономерности передачи наследственных болезней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Роль генетических и средовых факторов в развитии 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наследственных </w:t>
      </w:r>
      <w:r w:rsidRPr="00DB64A1">
        <w:rPr>
          <w:rFonts w:ascii="Times New Roman" w:hAnsi="Times New Roman"/>
          <w:color w:val="000000"/>
          <w:sz w:val="28"/>
          <w:szCs w:val="28"/>
        </w:rPr>
        <w:t>болезней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Особенности наследования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мультифакториальных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 xml:space="preserve"> болезней</w:t>
      </w:r>
      <w:proofErr w:type="gramStart"/>
      <w:r w:rsidR="003B53F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B53FB">
        <w:rPr>
          <w:rFonts w:ascii="Times New Roman" w:hAnsi="Times New Roman"/>
          <w:color w:val="000000"/>
          <w:sz w:val="28"/>
          <w:szCs w:val="28"/>
        </w:rPr>
        <w:t xml:space="preserve"> Особенности профилактики. 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Особенности течения внебольничной пневмонии у детей разных возрастных групп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. Влияние на тактику ведения пациентов. </w:t>
      </w:r>
      <w:r w:rsidRPr="00DB64A1">
        <w:rPr>
          <w:rFonts w:ascii="Times New Roman" w:hAnsi="Times New Roman"/>
          <w:color w:val="000000"/>
          <w:sz w:val="28"/>
          <w:szCs w:val="28"/>
        </w:rPr>
        <w:t>Особенности течения внутрибольничной пневмонии у детей разных возрастных групп</w:t>
      </w:r>
      <w:proofErr w:type="gramStart"/>
      <w:r w:rsidRPr="00DB64A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B53FB">
        <w:rPr>
          <w:rFonts w:ascii="Times New Roman" w:hAnsi="Times New Roman"/>
          <w:color w:val="000000"/>
          <w:sz w:val="28"/>
          <w:szCs w:val="28"/>
        </w:rPr>
        <w:t xml:space="preserve"> Особенности профилактики. </w:t>
      </w:r>
    </w:p>
    <w:p w:rsidR="003B53FB" w:rsidRPr="003B53FB" w:rsidRDefault="00BC2378" w:rsidP="003B53FB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Д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етская инвалидность: структура и особенности. </w:t>
      </w:r>
      <w:r w:rsidRPr="003B53FB">
        <w:rPr>
          <w:rFonts w:ascii="Times New Roman" w:hAnsi="Times New Roman"/>
          <w:color w:val="000000"/>
          <w:sz w:val="28"/>
          <w:szCs w:val="28"/>
        </w:rPr>
        <w:t>Структура де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тской и младенческой смертности, патофизиологическое обоснование особенностей.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профилактики. </w:t>
      </w:r>
    </w:p>
    <w:p w:rsidR="003B53FB" w:rsidRPr="003B53FB" w:rsidRDefault="00BC2378" w:rsidP="003B53FB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Гипертермический синдром у детей различного возраста: причины,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 патофизиология,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 отличия в тактике ведения.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профилактики. </w:t>
      </w:r>
    </w:p>
    <w:p w:rsidR="003B53FB" w:rsidRPr="003B53FB" w:rsidRDefault="00BC2378" w:rsidP="003B53FB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Судорожный синдром у детей различного возраста: причины, </w:t>
      </w:r>
      <w:r w:rsidR="00DB64A1" w:rsidRPr="003B53FB">
        <w:rPr>
          <w:rFonts w:ascii="Times New Roman" w:hAnsi="Times New Roman"/>
          <w:color w:val="000000"/>
          <w:sz w:val="28"/>
          <w:szCs w:val="28"/>
        </w:rPr>
        <w:t xml:space="preserve">патофизиология, 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отличия в тактике ведения.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профилактики. 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Задачи и методы патологической анатомии. Значение патологоанатомической службы в системе практического здравоохранения.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Дистрофия. Определение, причины, морфогенетические механизмы, структурные уровни, исходы. Классификация дистрофий.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Некроз. Определение, стадии. Причины, механизм развития, морфологическая характеристика.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Классификация некрозов в зависимости от причины и механизма действия патогенного фактора.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Смерть: определение, виды. Механизм умирания и признаки смерти. Посмертные изменения.</w:t>
      </w:r>
    </w:p>
    <w:p w:rsidR="00DB64A1" w:rsidRPr="002C3677" w:rsidRDefault="00BC2378" w:rsidP="00DB64A1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Нарушения кровообращения, их виды.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Полнокровие: артериальное и венозное, общее и местное; Морфологические изменения в органах при остром и хроническом венозном полнокровии.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4A1" w:rsidRPr="002C3677">
        <w:rPr>
          <w:rFonts w:ascii="Times New Roman" w:hAnsi="Times New Roman"/>
          <w:color w:val="000000"/>
          <w:sz w:val="28"/>
          <w:szCs w:val="28"/>
        </w:rPr>
        <w:t>Местное малокровие. Причины, виды, морфология. Исходы.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4A1" w:rsidRPr="002C3677">
        <w:rPr>
          <w:rFonts w:ascii="Times New Roman" w:hAnsi="Times New Roman"/>
          <w:color w:val="000000"/>
          <w:sz w:val="28"/>
          <w:szCs w:val="28"/>
        </w:rPr>
        <w:t xml:space="preserve">Отек: причины, механизм развития, виды, морфологическая характеристика, исходы. Водянка полостей. 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lastRenderedPageBreak/>
        <w:t xml:space="preserve">Шок, определение понятия, причины, классификация и патологическая анатомия. 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Кровотечение: определение, причины, виды, морфология, 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особенности у детей различного возраста, </w:t>
      </w:r>
      <w:r w:rsidRPr="002C3677">
        <w:rPr>
          <w:rFonts w:ascii="Times New Roman" w:hAnsi="Times New Roman"/>
          <w:color w:val="000000"/>
          <w:sz w:val="28"/>
          <w:szCs w:val="28"/>
        </w:rPr>
        <w:t>исходы, значение.</w:t>
      </w:r>
      <w:proofErr w:type="gramEnd"/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 xml:space="preserve">Тромбоз: определение, причины, механизмы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тромбообразования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>. Виды тромбов. Исходы тромбов. Значение тромбоза.</w:t>
      </w:r>
      <w:r w:rsid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Эмболия: определение, виды, исходы, значение. Тромбоэмболия легочной артерии.</w:t>
      </w:r>
    </w:p>
    <w:p w:rsidR="00BC2378" w:rsidRPr="002C3677" w:rsidRDefault="00DB64A1" w:rsidP="00DB64A1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Эксикоз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64A1">
        <w:rPr>
          <w:rFonts w:ascii="Times New Roman" w:hAnsi="Times New Roman"/>
          <w:color w:val="000000"/>
          <w:sz w:val="28"/>
          <w:szCs w:val="28"/>
        </w:rPr>
        <w:t>определение понятия, причины, классификация и патологическая анатомия.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Воспаление: определение, биологическая сущность. Этиология, патогенез и морфологические компоненты воспаления. Факторы регуляции и классификация воспаления.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Классификация воспаления. Характеристика различных видов воспаления.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Компенсаторно-приспособительные процессы. Сущность, биологическое значение приспособления и компенсации. 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Регенерация: определение, формы, морфогенез и морфологическая характеристика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репаративной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регенерации.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Острые лейкозы: классификация, патологическая анатомия.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миелоцитарного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 xml:space="preserve">Хронические лейкозы </w:t>
      </w:r>
      <w:proofErr w:type="spellStart"/>
      <w:r w:rsidRPr="00DB64A1">
        <w:rPr>
          <w:rFonts w:ascii="Times New Roman" w:hAnsi="Times New Roman"/>
          <w:color w:val="000000"/>
          <w:sz w:val="28"/>
          <w:szCs w:val="28"/>
        </w:rPr>
        <w:t>лимфоцитарного</w:t>
      </w:r>
      <w:proofErr w:type="spellEnd"/>
      <w:r w:rsidRPr="00DB64A1">
        <w:rPr>
          <w:rFonts w:ascii="Times New Roman" w:hAnsi="Times New Roman"/>
          <w:color w:val="000000"/>
          <w:sz w:val="28"/>
          <w:szCs w:val="28"/>
        </w:rPr>
        <w:t xml:space="preserve"> ряда, патологическая анатомия.</w:t>
      </w:r>
    </w:p>
    <w:p w:rsidR="00BC2378" w:rsidRPr="00DB64A1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DB64A1">
        <w:rPr>
          <w:rFonts w:ascii="Times New Roman" w:hAnsi="Times New Roman"/>
          <w:color w:val="000000"/>
          <w:sz w:val="28"/>
          <w:szCs w:val="28"/>
        </w:rPr>
        <w:t>Правила постановки патологоанатомического диагноза.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Правила постановки диагноза на секцию.</w:t>
      </w:r>
      <w:r w:rsidR="00DB64A1" w:rsidRPr="00DB6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64A1">
        <w:rPr>
          <w:rFonts w:ascii="Times New Roman" w:hAnsi="Times New Roman"/>
          <w:color w:val="000000"/>
          <w:sz w:val="28"/>
          <w:szCs w:val="28"/>
        </w:rPr>
        <w:t>Правила заполнения свидетельства о смерти. Соотношение причин смерти, патологоанатомического и  клинического диагнозов.</w:t>
      </w:r>
    </w:p>
    <w:p w:rsidR="00BC2378" w:rsidRPr="003B53FB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Принципы и методы клинических испытаний лекарственных средств. 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>Открыты</w:t>
      </w:r>
      <w:r w:rsidRPr="003B53FB">
        <w:rPr>
          <w:rFonts w:ascii="Times New Roman" w:hAnsi="Times New Roman"/>
          <w:color w:val="000000"/>
          <w:sz w:val="28"/>
          <w:szCs w:val="28"/>
        </w:rPr>
        <w:t>е, контролируемые, многоцентровые испытания. Научные методы оценки эффективности и безопасности лекарств.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Фармакоэкономика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. Основные понятия. Виды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фармакоэкономического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анализа.</w:t>
      </w:r>
    </w:p>
    <w:p w:rsidR="00BC2378" w:rsidRPr="003B53FB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Предмет и задачи клинической фармакологии. Содержание терминов и понятий.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>Разделы клинической фармакологии и их значение для медицинской науки и практики.</w:t>
      </w:r>
    </w:p>
    <w:p w:rsidR="00BC2378" w:rsidRPr="003B53FB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(механизм действия и эффекты).</w:t>
      </w:r>
      <w:r w:rsid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Значение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лека</w:t>
      </w:r>
      <w:proofErr w:type="gramStart"/>
      <w:r w:rsidRPr="003B53FB">
        <w:rPr>
          <w:rFonts w:ascii="Times New Roman" w:hAnsi="Times New Roman"/>
          <w:color w:val="000000"/>
          <w:sz w:val="28"/>
          <w:szCs w:val="28"/>
        </w:rPr>
        <w:t>рств дл</w:t>
      </w:r>
      <w:proofErr w:type="gramEnd"/>
      <w:r w:rsidRPr="003B53FB">
        <w:rPr>
          <w:rFonts w:ascii="Times New Roman" w:hAnsi="Times New Roman"/>
          <w:color w:val="000000"/>
          <w:sz w:val="28"/>
          <w:szCs w:val="28"/>
        </w:rPr>
        <w:t>я индивидуализации фармакотерапии.</w:t>
      </w:r>
    </w:p>
    <w:p w:rsidR="00BC2378" w:rsidRPr="002C3677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Фармакокинетика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- понятие. Путь введения, механизм всасывания, характер связи с белками плазмы крови,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биотрансформация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, особенности их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микросомального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окисления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ацетилирования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, феномен «первого прохождения», распределение, клиренс, пути и скорость выведения.</w:t>
      </w:r>
    </w:p>
    <w:p w:rsidR="00BC2378" w:rsidRPr="003B53FB" w:rsidRDefault="003B53FB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B53FB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Pr="003B53FB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 различного возраста. Нежелательные эффекты действия лекарственных средств (побочные и токсические), их классификация, механизмы и значение в фармакотерапии.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378" w:rsidRPr="003B53FB">
        <w:rPr>
          <w:rFonts w:ascii="Times New Roman" w:hAnsi="Times New Roman"/>
          <w:color w:val="000000"/>
          <w:sz w:val="28"/>
          <w:szCs w:val="28"/>
        </w:rPr>
        <w:t>Понятие о терапевтической широте, минимальной и максимальной дозах. Значение мониторинга на действие ЛС.</w:t>
      </w:r>
    </w:p>
    <w:p w:rsidR="00BC2378" w:rsidRPr="003B53FB" w:rsidRDefault="00BC2378" w:rsidP="00BC2378">
      <w:pPr>
        <w:pStyle w:val="a5"/>
        <w:numPr>
          <w:ilvl w:val="0"/>
          <w:numId w:val="99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>Взаимодействие ЛС. Частота клинически значимых взаимодействий ЛС. Типы взаимодействия ЛС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B53FB">
        <w:rPr>
          <w:rFonts w:ascii="Times New Roman" w:hAnsi="Times New Roman"/>
          <w:color w:val="000000"/>
          <w:sz w:val="28"/>
          <w:szCs w:val="28"/>
        </w:rPr>
        <w:t>Принципы рационального комбинирования ЛС.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>Зависимость побочного действия лекарственных средств от пути введения, дозы, длительности их применения ЛС.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 xml:space="preserve">Профилактика и коррекция побочного </w:t>
      </w:r>
      <w:r w:rsidRPr="003B53FB">
        <w:rPr>
          <w:rFonts w:ascii="Times New Roman" w:hAnsi="Times New Roman"/>
          <w:color w:val="000000"/>
          <w:sz w:val="28"/>
          <w:szCs w:val="28"/>
        </w:rPr>
        <w:lastRenderedPageBreak/>
        <w:t>действия ЛС.</w:t>
      </w:r>
      <w:r w:rsidR="003B53FB" w:rsidRPr="003B5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3FB">
        <w:rPr>
          <w:rFonts w:ascii="Times New Roman" w:hAnsi="Times New Roman"/>
          <w:color w:val="000000"/>
          <w:sz w:val="28"/>
          <w:szCs w:val="28"/>
        </w:rPr>
        <w:t>Общие принципы оценки эффективности и безопасности применения ЛС у больных.</w:t>
      </w:r>
    </w:p>
    <w:p w:rsidR="0040415D" w:rsidRPr="002C3677" w:rsidRDefault="0040415D" w:rsidP="0040415D">
      <w:pPr>
        <w:rPr>
          <w:color w:val="000000"/>
          <w:sz w:val="28"/>
          <w:szCs w:val="28"/>
        </w:rPr>
      </w:pPr>
    </w:p>
    <w:p w:rsidR="0040415D" w:rsidRPr="002C3677" w:rsidRDefault="0040415D" w:rsidP="0040415D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Перечень практических манипуляций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иммунограммы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Расшифровка пробы Манту и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диаскин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>-теста по результатам одного исследования и в динамике.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Забор крови на иммунологическое исследование</w:t>
      </w:r>
      <w:r w:rsidR="003B53FB">
        <w:rPr>
          <w:rFonts w:ascii="Times New Roman" w:hAnsi="Times New Roman"/>
          <w:color w:val="000000"/>
          <w:sz w:val="28"/>
          <w:szCs w:val="28"/>
        </w:rPr>
        <w:t>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Расшифровка данных пункции костного мозга.</w:t>
      </w:r>
    </w:p>
    <w:p w:rsidR="0040415D" w:rsidRPr="002C3677" w:rsidRDefault="003B53FB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методов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 xml:space="preserve"> исследования </w:t>
      </w:r>
      <w:proofErr w:type="gramStart"/>
      <w:r w:rsidR="0040415D" w:rsidRPr="002C3677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40415D" w:rsidRPr="002C3677">
        <w:rPr>
          <w:rFonts w:ascii="Times New Roman" w:hAnsi="Times New Roman"/>
          <w:color w:val="000000"/>
          <w:sz w:val="28"/>
          <w:szCs w:val="28"/>
        </w:rPr>
        <w:t xml:space="preserve"> систе</w:t>
      </w:r>
      <w:r>
        <w:rPr>
          <w:rFonts w:ascii="Times New Roman" w:hAnsi="Times New Roman"/>
          <w:color w:val="000000"/>
          <w:sz w:val="28"/>
          <w:szCs w:val="28"/>
        </w:rPr>
        <w:t xml:space="preserve">мы у детей различного возраста: ЭКГ, Эхо-КС, суточное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мониторирование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ЭКГ и АД.</w:t>
      </w:r>
    </w:p>
    <w:p w:rsidR="0040415D" w:rsidRPr="002C3677" w:rsidRDefault="003B53FB" w:rsidP="003B53FB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дыхательной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емы у детей различного возраста: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пикфлуометрия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спирометрия, рентгенологическое исследование.</w:t>
      </w:r>
    </w:p>
    <w:p w:rsidR="0040415D" w:rsidRPr="002C3677" w:rsidRDefault="003B53FB" w:rsidP="003B53FB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пищеварительной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емы у детей различного возраста: ЭГДС, дыхательный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уреазный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тест, рентгенологическое исследование, эндоскопия нижних отделов пищеварительного тракта. </w:t>
      </w:r>
    </w:p>
    <w:p w:rsidR="0040415D" w:rsidRPr="002C3677" w:rsidRDefault="003B53FB" w:rsidP="003B53FB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костно-мышечной системы у детей разли</w:t>
      </w:r>
      <w:r>
        <w:rPr>
          <w:rFonts w:ascii="Times New Roman" w:hAnsi="Times New Roman"/>
          <w:color w:val="000000"/>
          <w:sz w:val="28"/>
          <w:szCs w:val="28"/>
        </w:rPr>
        <w:t xml:space="preserve">чного возраста: ультразвуковая и рентгеновская денситометрия,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тентгенологические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методы. </w:t>
      </w:r>
    </w:p>
    <w:p w:rsidR="0040415D" w:rsidRPr="002C3677" w:rsidRDefault="003B53FB" w:rsidP="003B53FB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3B53FB">
        <w:rPr>
          <w:rFonts w:ascii="Times New Roman" w:hAnsi="Times New Roman"/>
          <w:color w:val="000000"/>
          <w:sz w:val="28"/>
          <w:szCs w:val="28"/>
        </w:rPr>
        <w:t xml:space="preserve">Оценка методов </w:t>
      </w:r>
      <w:r w:rsidR="0040415D" w:rsidRPr="002C3677">
        <w:rPr>
          <w:rFonts w:ascii="Times New Roman" w:hAnsi="Times New Roman"/>
          <w:color w:val="000000"/>
          <w:sz w:val="28"/>
          <w:szCs w:val="28"/>
        </w:rPr>
        <w:t>исследования нервной сист</w:t>
      </w:r>
      <w:r>
        <w:rPr>
          <w:rFonts w:ascii="Times New Roman" w:hAnsi="Times New Roman"/>
          <w:color w:val="000000"/>
          <w:sz w:val="28"/>
          <w:szCs w:val="28"/>
        </w:rPr>
        <w:t xml:space="preserve">емы у детей различного возраста: НСГ, ЭЭГ, рентгенологические методы исследования. 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Написание диагноза на секцию по предложенной истории болезни.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Написание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патологанатомического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диагноза по предложенному патологоанатомическому заключению.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Сравнение патолого-анатомического диагноза с </w:t>
      </w: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клиническим</w:t>
      </w:r>
      <w:proofErr w:type="gramEnd"/>
      <w:r w:rsidRPr="002C3677">
        <w:rPr>
          <w:rFonts w:ascii="Times New Roman" w:hAnsi="Times New Roman"/>
          <w:color w:val="000000"/>
          <w:sz w:val="28"/>
          <w:szCs w:val="28"/>
        </w:rPr>
        <w:t>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внутривенной инъекции.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катетеризации периферической вены.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Методика внутримышечной инъекции.</w:t>
      </w:r>
    </w:p>
    <w:p w:rsidR="0040415D" w:rsidRPr="002C3677" w:rsidRDefault="0040415D" w:rsidP="0040415D">
      <w:pPr>
        <w:pStyle w:val="a5"/>
        <w:numPr>
          <w:ilvl w:val="0"/>
          <w:numId w:val="100"/>
        </w:numPr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>Заполнение листа назначения в истории болезни.</w:t>
      </w:r>
    </w:p>
    <w:p w:rsidR="0040415D" w:rsidRPr="002C3677" w:rsidRDefault="0040415D" w:rsidP="0040415D">
      <w:pPr>
        <w:rPr>
          <w:color w:val="000000"/>
          <w:sz w:val="28"/>
          <w:szCs w:val="28"/>
        </w:rPr>
      </w:pPr>
    </w:p>
    <w:p w:rsidR="00BC2378" w:rsidRPr="002C3677" w:rsidRDefault="00BC237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2C3677" w:rsidRDefault="003F3ACA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5108E6" w:rsidRPr="002C3677" w:rsidRDefault="005108E6" w:rsidP="005108E6">
      <w:pPr>
        <w:ind w:firstLine="709"/>
        <w:jc w:val="center"/>
      </w:pPr>
    </w:p>
    <w:p w:rsidR="005108E6" w:rsidRPr="002C3677" w:rsidRDefault="005108E6" w:rsidP="005108E6">
      <w:pPr>
        <w:ind w:firstLine="709"/>
        <w:jc w:val="center"/>
      </w:pPr>
      <w:r w:rsidRPr="002C3677">
        <w:t>ФЕДЕРАЛЬНОЕ ГОСУДАРСТВЕННОЕ БЮДЖЕТНОЕ ОБРАЗОВАТЕЛЬНОЕ УЧРЕЖДЕНИЕ ВЫСШЕГО ОБРАЗОВАНИЯ</w:t>
      </w:r>
    </w:p>
    <w:p w:rsidR="005108E6" w:rsidRPr="002C3677" w:rsidRDefault="005108E6" w:rsidP="005108E6">
      <w:pPr>
        <w:ind w:firstLine="709"/>
        <w:jc w:val="center"/>
      </w:pPr>
      <w:r w:rsidRPr="002C3677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BC2378">
      <w:pPr>
        <w:ind w:firstLine="709"/>
        <w:jc w:val="center"/>
        <w:rPr>
          <w:sz w:val="28"/>
          <w:szCs w:val="28"/>
        </w:rPr>
      </w:pPr>
      <w:r w:rsidRPr="002C3677">
        <w:rPr>
          <w:sz w:val="28"/>
          <w:szCs w:val="28"/>
        </w:rPr>
        <w:t xml:space="preserve">кафедра </w:t>
      </w:r>
      <w:r w:rsidR="00BC2378" w:rsidRPr="002C3677">
        <w:rPr>
          <w:sz w:val="28"/>
          <w:szCs w:val="28"/>
        </w:rPr>
        <w:t>педиатрии института профессионального образования</w:t>
      </w:r>
    </w:p>
    <w:p w:rsidR="005108E6" w:rsidRPr="002C3677" w:rsidRDefault="00BC2378" w:rsidP="00BC2378">
      <w:pPr>
        <w:ind w:firstLine="709"/>
        <w:jc w:val="center"/>
        <w:rPr>
          <w:sz w:val="28"/>
          <w:szCs w:val="28"/>
        </w:rPr>
      </w:pPr>
      <w:r w:rsidRPr="002C3677">
        <w:rPr>
          <w:sz w:val="28"/>
          <w:szCs w:val="28"/>
        </w:rPr>
        <w:t>с</w:t>
      </w:r>
      <w:r w:rsidR="005108E6" w:rsidRPr="002C3677">
        <w:rPr>
          <w:sz w:val="28"/>
          <w:szCs w:val="28"/>
        </w:rPr>
        <w:t>пециальность</w:t>
      </w:r>
      <w:r w:rsidRPr="002C3677">
        <w:rPr>
          <w:sz w:val="28"/>
          <w:szCs w:val="28"/>
        </w:rPr>
        <w:t xml:space="preserve"> 31.08.19 «ПЕДИАТРИЯ»</w:t>
      </w:r>
    </w:p>
    <w:p w:rsidR="005108E6" w:rsidRPr="002C3677" w:rsidRDefault="005108E6" w:rsidP="00BC2378">
      <w:pPr>
        <w:ind w:firstLine="709"/>
        <w:jc w:val="center"/>
        <w:rPr>
          <w:sz w:val="28"/>
          <w:szCs w:val="28"/>
        </w:rPr>
      </w:pPr>
      <w:r w:rsidRPr="002C3677">
        <w:rPr>
          <w:sz w:val="28"/>
          <w:szCs w:val="28"/>
        </w:rPr>
        <w:t>дисциплина</w:t>
      </w:r>
      <w:r w:rsidR="00BC2378" w:rsidRPr="002C3677">
        <w:rPr>
          <w:sz w:val="28"/>
          <w:szCs w:val="28"/>
        </w:rPr>
        <w:t xml:space="preserve"> «ПАТОЛОГИЯ»</w:t>
      </w: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sz w:val="28"/>
          <w:szCs w:val="28"/>
        </w:rPr>
      </w:pPr>
    </w:p>
    <w:p w:rsidR="00BC2378" w:rsidRPr="002C3677" w:rsidRDefault="00BC2378" w:rsidP="005108E6">
      <w:pPr>
        <w:ind w:firstLine="709"/>
        <w:jc w:val="center"/>
        <w:rPr>
          <w:b/>
          <w:sz w:val="28"/>
          <w:szCs w:val="28"/>
        </w:rPr>
      </w:pPr>
      <w:r w:rsidRPr="002C3677">
        <w:rPr>
          <w:b/>
          <w:sz w:val="28"/>
          <w:szCs w:val="28"/>
        </w:rPr>
        <w:t xml:space="preserve">ЗАЧЕТНЫЙ </w:t>
      </w:r>
      <w:r w:rsidR="005108E6" w:rsidRPr="002C3677">
        <w:rPr>
          <w:b/>
          <w:sz w:val="28"/>
          <w:szCs w:val="28"/>
        </w:rPr>
        <w:t xml:space="preserve">БИЛЕТ </w:t>
      </w:r>
      <w:r w:rsidRPr="002C3677">
        <w:rPr>
          <w:b/>
          <w:sz w:val="28"/>
          <w:szCs w:val="28"/>
        </w:rPr>
        <w:t>№1</w:t>
      </w:r>
    </w:p>
    <w:p w:rsidR="005108E6" w:rsidRPr="002C3677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2C3677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2C3677" w:rsidRDefault="005108E6" w:rsidP="0040415D">
      <w:pPr>
        <w:jc w:val="both"/>
        <w:rPr>
          <w:sz w:val="28"/>
          <w:szCs w:val="28"/>
        </w:rPr>
      </w:pPr>
      <w:proofErr w:type="gramStart"/>
      <w:r w:rsidRPr="002C3677">
        <w:rPr>
          <w:sz w:val="28"/>
          <w:szCs w:val="28"/>
          <w:lang w:val="en-US"/>
        </w:rPr>
        <w:t>I</w:t>
      </w:r>
      <w:r w:rsidRPr="002C3677">
        <w:rPr>
          <w:sz w:val="28"/>
          <w:szCs w:val="28"/>
        </w:rPr>
        <w:t xml:space="preserve">. </w:t>
      </w:r>
      <w:r w:rsidR="00DB64A1" w:rsidRPr="002C3677">
        <w:rPr>
          <w:sz w:val="28"/>
          <w:szCs w:val="28"/>
        </w:rPr>
        <w:t>Анатомо-физиологические особенности сердца и сосудов у детей.</w:t>
      </w:r>
      <w:proofErr w:type="gramEnd"/>
      <w:r w:rsidR="00DB64A1" w:rsidRPr="002C3677">
        <w:rPr>
          <w:sz w:val="28"/>
          <w:szCs w:val="28"/>
        </w:rPr>
        <w:t xml:space="preserve"> Семиотика заболеваний. Понятие функциональных и органических шумов.</w:t>
      </w:r>
    </w:p>
    <w:p w:rsidR="005108E6" w:rsidRPr="002C3677" w:rsidRDefault="005108E6" w:rsidP="0040415D">
      <w:pPr>
        <w:jc w:val="both"/>
        <w:rPr>
          <w:sz w:val="28"/>
          <w:szCs w:val="28"/>
        </w:rPr>
      </w:pPr>
    </w:p>
    <w:p w:rsidR="005108E6" w:rsidRPr="002C3677" w:rsidRDefault="005108E6" w:rsidP="0040415D">
      <w:pPr>
        <w:jc w:val="both"/>
        <w:rPr>
          <w:sz w:val="28"/>
          <w:szCs w:val="28"/>
        </w:rPr>
      </w:pPr>
      <w:r w:rsidRPr="002C3677">
        <w:rPr>
          <w:sz w:val="28"/>
          <w:szCs w:val="28"/>
          <w:lang w:val="en-US"/>
        </w:rPr>
        <w:t>II</w:t>
      </w:r>
      <w:r w:rsidRPr="002C3677">
        <w:rPr>
          <w:sz w:val="28"/>
          <w:szCs w:val="28"/>
        </w:rPr>
        <w:t xml:space="preserve">. </w:t>
      </w:r>
      <w:r w:rsidR="00DB64A1" w:rsidRPr="002C3677">
        <w:rPr>
          <w:sz w:val="28"/>
          <w:szCs w:val="28"/>
        </w:rPr>
        <w:t>Динамика фармакокинетических параметров в зависимости от пола, возраста, функционального состояния систем организма ребенка.</w:t>
      </w:r>
    </w:p>
    <w:p w:rsidR="005108E6" w:rsidRPr="002C3677" w:rsidRDefault="005108E6" w:rsidP="0040415D">
      <w:pPr>
        <w:jc w:val="both"/>
        <w:rPr>
          <w:sz w:val="28"/>
          <w:szCs w:val="28"/>
        </w:rPr>
      </w:pPr>
    </w:p>
    <w:p w:rsidR="0040415D" w:rsidRPr="002C3677" w:rsidRDefault="005108E6" w:rsidP="0040415D">
      <w:pPr>
        <w:jc w:val="both"/>
        <w:rPr>
          <w:sz w:val="28"/>
          <w:szCs w:val="28"/>
        </w:rPr>
      </w:pPr>
      <w:r w:rsidRPr="002C3677">
        <w:rPr>
          <w:sz w:val="28"/>
          <w:szCs w:val="28"/>
          <w:lang w:val="en-US"/>
        </w:rPr>
        <w:t>III</w:t>
      </w:r>
      <w:r w:rsidRPr="002C3677">
        <w:rPr>
          <w:sz w:val="28"/>
          <w:szCs w:val="28"/>
        </w:rPr>
        <w:t xml:space="preserve">. </w:t>
      </w:r>
      <w:r w:rsidR="0040415D" w:rsidRPr="002C3677">
        <w:rPr>
          <w:sz w:val="28"/>
          <w:szCs w:val="28"/>
        </w:rPr>
        <w:t>Демонстрация выполнения практического навыка: расшифровка данных пункции костного мозга.</w:t>
      </w:r>
    </w:p>
    <w:p w:rsidR="005108E6" w:rsidRPr="002C3677" w:rsidRDefault="005108E6" w:rsidP="005108E6">
      <w:pPr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BC2378" w:rsidRPr="002C3677" w:rsidRDefault="00BC2378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  <w:r w:rsidRPr="002C3677">
        <w:rPr>
          <w:sz w:val="28"/>
          <w:szCs w:val="28"/>
        </w:rPr>
        <w:t xml:space="preserve">Заведующий кафедрой </w:t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="00BC2378" w:rsidRPr="002C3677">
        <w:rPr>
          <w:sz w:val="28"/>
          <w:szCs w:val="28"/>
        </w:rPr>
        <w:tab/>
      </w:r>
      <w:r w:rsidRPr="002C3677">
        <w:rPr>
          <w:sz w:val="28"/>
          <w:szCs w:val="28"/>
        </w:rPr>
        <w:t>________</w:t>
      </w:r>
      <w:r w:rsidR="00BC2378" w:rsidRPr="002C3677">
        <w:rPr>
          <w:sz w:val="28"/>
          <w:szCs w:val="28"/>
        </w:rPr>
        <w:t>/Г.Ю.Евстифеева</w:t>
      </w: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BC2378" w:rsidRPr="002C3677" w:rsidRDefault="005108E6" w:rsidP="005108E6">
      <w:pPr>
        <w:ind w:firstLine="709"/>
        <w:rPr>
          <w:sz w:val="28"/>
          <w:szCs w:val="28"/>
        </w:rPr>
      </w:pPr>
      <w:r w:rsidRPr="002C3677">
        <w:rPr>
          <w:sz w:val="28"/>
          <w:szCs w:val="28"/>
        </w:rPr>
        <w:t>Декан факультета</w:t>
      </w:r>
      <w:r w:rsidR="00BC2378" w:rsidRPr="002C3677">
        <w:rPr>
          <w:sz w:val="28"/>
          <w:szCs w:val="28"/>
        </w:rPr>
        <w:t xml:space="preserve"> подготовки </w:t>
      </w:r>
    </w:p>
    <w:p w:rsidR="005108E6" w:rsidRPr="002C3677" w:rsidRDefault="00BC2378" w:rsidP="005108E6">
      <w:pPr>
        <w:ind w:firstLine="709"/>
        <w:rPr>
          <w:sz w:val="28"/>
          <w:szCs w:val="28"/>
        </w:rPr>
      </w:pPr>
      <w:r w:rsidRPr="002C3677">
        <w:rPr>
          <w:sz w:val="28"/>
          <w:szCs w:val="28"/>
        </w:rPr>
        <w:t>кадров высшей квалификации</w:t>
      </w:r>
      <w:r w:rsidRPr="002C3677">
        <w:rPr>
          <w:sz w:val="28"/>
          <w:szCs w:val="28"/>
        </w:rPr>
        <w:tab/>
      </w:r>
      <w:r w:rsidRPr="002C3677">
        <w:rPr>
          <w:sz w:val="28"/>
          <w:szCs w:val="28"/>
        </w:rPr>
        <w:tab/>
      </w:r>
      <w:r w:rsidRPr="002C3677">
        <w:rPr>
          <w:sz w:val="28"/>
          <w:szCs w:val="28"/>
        </w:rPr>
        <w:tab/>
        <w:t>________/</w:t>
      </w:r>
      <w:proofErr w:type="spellStart"/>
      <w:r w:rsidRPr="002C3677">
        <w:rPr>
          <w:sz w:val="28"/>
          <w:szCs w:val="28"/>
        </w:rPr>
        <w:t>И.В.Ткаченко</w:t>
      </w:r>
      <w:proofErr w:type="spellEnd"/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5108E6" w:rsidRPr="002C3677" w:rsidRDefault="005108E6" w:rsidP="005108E6">
      <w:pPr>
        <w:ind w:firstLine="709"/>
        <w:rPr>
          <w:sz w:val="28"/>
          <w:szCs w:val="28"/>
        </w:rPr>
      </w:pPr>
    </w:p>
    <w:p w:rsidR="00605973" w:rsidRPr="002C3677" w:rsidRDefault="005108E6" w:rsidP="0040415D">
      <w:pPr>
        <w:ind w:firstLine="709"/>
        <w:jc w:val="right"/>
        <w:rPr>
          <w:sz w:val="28"/>
          <w:szCs w:val="28"/>
        </w:rPr>
      </w:pPr>
      <w:r w:rsidRPr="002C3677">
        <w:rPr>
          <w:sz w:val="28"/>
          <w:szCs w:val="28"/>
        </w:rPr>
        <w:t xml:space="preserve"> «____»_______________20___</w:t>
      </w:r>
    </w:p>
    <w:p w:rsidR="00BC2378" w:rsidRPr="002C3677" w:rsidRDefault="00BC2378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br w:type="page"/>
      </w:r>
    </w:p>
    <w:p w:rsidR="007E7400" w:rsidRPr="002C3677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2C3677">
        <w:rPr>
          <w:b/>
          <w:color w:val="000000"/>
          <w:sz w:val="28"/>
          <w:szCs w:val="28"/>
        </w:rPr>
        <w:t xml:space="preserve">татов </w:t>
      </w:r>
      <w:proofErr w:type="gramStart"/>
      <w:r w:rsidR="007E0C6B" w:rsidRPr="002C3677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7E0C6B" w:rsidRPr="002C3677">
        <w:rPr>
          <w:b/>
          <w:color w:val="000000"/>
          <w:sz w:val="28"/>
          <w:szCs w:val="28"/>
        </w:rPr>
        <w:t xml:space="preserve"> и </w:t>
      </w:r>
      <w:r w:rsidRPr="002C3677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57"/>
        <w:gridCol w:w="5340"/>
        <w:gridCol w:w="2968"/>
      </w:tblGrid>
      <w:tr w:rsidR="007E7400" w:rsidRPr="002C3677" w:rsidTr="007E0C6B">
        <w:tc>
          <w:tcPr>
            <w:tcW w:w="0" w:type="auto"/>
          </w:tcPr>
          <w:p w:rsidR="007E7400" w:rsidRPr="002C3677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2C3677" w:rsidRDefault="007E7400" w:rsidP="00547420">
            <w:pPr>
              <w:jc w:val="center"/>
              <w:rPr>
                <w:color w:val="000000"/>
              </w:rPr>
            </w:pPr>
            <w:r w:rsidRPr="002C3677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2C3677" w:rsidRDefault="007E7400" w:rsidP="00547420">
            <w:pPr>
              <w:jc w:val="center"/>
              <w:rPr>
                <w:color w:val="000000"/>
              </w:rPr>
            </w:pPr>
            <w:r w:rsidRPr="002C3677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2C3677" w:rsidRDefault="007E7400" w:rsidP="00547420">
            <w:pPr>
              <w:jc w:val="center"/>
              <w:rPr>
                <w:color w:val="000000"/>
              </w:rPr>
            </w:pPr>
            <w:r w:rsidRPr="002C367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2C3677" w:rsidTr="007E0C6B">
        <w:tc>
          <w:tcPr>
            <w:tcW w:w="0" w:type="auto"/>
            <w:vMerge w:val="restart"/>
          </w:tcPr>
          <w:p w:rsidR="007E7400" w:rsidRPr="002C3677" w:rsidRDefault="007E7400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ПК-1</w:t>
            </w:r>
          </w:p>
        </w:tc>
        <w:tc>
          <w:tcPr>
            <w:tcW w:w="0" w:type="auto"/>
          </w:tcPr>
          <w:p w:rsidR="007E7400" w:rsidRPr="002C3677" w:rsidRDefault="007E7400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Знать</w:t>
            </w:r>
            <w:r w:rsidR="007E0C6B" w:rsidRPr="002C3677">
              <w:t xml:space="preserve"> </w:t>
            </w:r>
            <w:r w:rsidR="007E0C6B" w:rsidRPr="002C3677">
              <w:rPr>
                <w:color w:val="000000"/>
              </w:rPr>
              <w:t xml:space="preserve">- основные понятия общей нозологии; принципы классификации болезней; понятия этиологии, патогенеза, морфогенеза, </w:t>
            </w:r>
            <w:proofErr w:type="spellStart"/>
            <w:r w:rsidR="007E0C6B" w:rsidRPr="002C3677">
              <w:rPr>
                <w:color w:val="000000"/>
              </w:rPr>
              <w:t>патоморфоза</w:t>
            </w:r>
            <w:proofErr w:type="spellEnd"/>
            <w:r w:rsidR="007E0C6B" w:rsidRPr="002C3677">
              <w:rPr>
                <w:color w:val="000000"/>
              </w:rPr>
              <w:t xml:space="preserve"> болезни; причины и механизмы типовых патологической процессов и реакций, их проявления и значение для организма при развитии различных заболеваний; основы профилактики, лечения и реабилитации основных заболеваний.</w:t>
            </w:r>
          </w:p>
        </w:tc>
        <w:tc>
          <w:tcPr>
            <w:tcW w:w="0" w:type="auto"/>
          </w:tcPr>
          <w:p w:rsidR="007E7400" w:rsidRPr="002C3677" w:rsidRDefault="007E7400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вопросы </w:t>
            </w:r>
            <w:r w:rsidR="007E0C6B" w:rsidRPr="002C3677">
              <w:rPr>
                <w:color w:val="000000"/>
              </w:rPr>
              <w:t>№№</w:t>
            </w:r>
            <w:r w:rsidR="003B53FB">
              <w:rPr>
                <w:color w:val="000000"/>
              </w:rPr>
              <w:t>1-10, 29-30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Уметь</w:t>
            </w:r>
            <w:r w:rsidRPr="002C3677">
              <w:t xml:space="preserve"> </w:t>
            </w:r>
            <w:r w:rsidRPr="002C3677">
              <w:rPr>
                <w:color w:val="000000"/>
              </w:rPr>
              <w:t>ориентироваться в общих вопросах нозологии, включая этиологию, патогенез и морфогенез; анализировать медицинскую информацию, опираясь на всеобъемлющие принципы доказательной медицины.</w:t>
            </w:r>
          </w:p>
        </w:tc>
        <w:tc>
          <w:tcPr>
            <w:tcW w:w="0" w:type="auto"/>
          </w:tcPr>
          <w:p w:rsidR="007E0C6B" w:rsidRPr="002C3677" w:rsidRDefault="003B53FB" w:rsidP="00A87013">
            <w:pPr>
              <w:jc w:val="both"/>
              <w:rPr>
                <w:color w:val="000000"/>
              </w:rPr>
            </w:pPr>
            <w:r w:rsidRPr="003B53FB">
              <w:rPr>
                <w:color w:val="000000"/>
              </w:rPr>
              <w:t>вопросы №№1-10, 29-30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Владеть медико-функциональным понятийным аппаратом по вопросам клинико-морфологических аспектов ятрогенной патологии, патологии беременности и родов, перинатальной патологии; медико-технической аппаратурой, используемой в работе с пациентами, компьютерной технико</w:t>
            </w:r>
            <w:r w:rsidR="001D759A" w:rsidRPr="002C3677">
              <w:rPr>
                <w:color w:val="000000"/>
              </w:rPr>
              <w:t>й</w:t>
            </w:r>
          </w:p>
        </w:tc>
        <w:tc>
          <w:tcPr>
            <w:tcW w:w="0" w:type="auto"/>
          </w:tcPr>
          <w:p w:rsidR="007E0C6B" w:rsidRDefault="003B53FB" w:rsidP="00A87013">
            <w:pPr>
              <w:jc w:val="both"/>
              <w:rPr>
                <w:color w:val="000000"/>
              </w:rPr>
            </w:pPr>
            <w:r w:rsidRPr="003B53FB">
              <w:rPr>
                <w:color w:val="000000"/>
              </w:rPr>
              <w:t>вопросы №№1-10, 29-30</w:t>
            </w:r>
          </w:p>
          <w:p w:rsidR="003B53FB" w:rsidRPr="002C3677" w:rsidRDefault="003B53FB" w:rsidP="00A87013">
            <w:pPr>
              <w:jc w:val="both"/>
              <w:rPr>
                <w:color w:val="000000"/>
              </w:rPr>
            </w:pPr>
          </w:p>
          <w:p w:rsidR="007E0C6B" w:rsidRPr="002C3677" w:rsidRDefault="00D71127" w:rsidP="00A870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задание №2</w:t>
            </w:r>
          </w:p>
        </w:tc>
      </w:tr>
      <w:tr w:rsidR="007E0C6B" w:rsidRPr="002C3677" w:rsidTr="007E0C6B">
        <w:tc>
          <w:tcPr>
            <w:tcW w:w="0" w:type="auto"/>
            <w:vMerge w:val="restart"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Знать основные понятия общей нозологии; принципы классификации болезней; понятия этиологии, патогенеза, морфогенеза, </w:t>
            </w:r>
            <w:proofErr w:type="spellStart"/>
            <w:r w:rsidRPr="002C3677">
              <w:rPr>
                <w:color w:val="000000"/>
              </w:rPr>
              <w:t>патоморфоза</w:t>
            </w:r>
            <w:proofErr w:type="spellEnd"/>
            <w:r w:rsidRPr="002C3677">
              <w:rPr>
                <w:color w:val="000000"/>
              </w:rPr>
              <w:t xml:space="preserve"> болезни; клинико-морфологические аспекты перинатальной патологии</w:t>
            </w:r>
            <w:proofErr w:type="gramStart"/>
            <w:r w:rsidRPr="002C3677">
              <w:rPr>
                <w:color w:val="000000"/>
              </w:rPr>
              <w:t>.</w:t>
            </w:r>
            <w:proofErr w:type="gramEnd"/>
            <w:r w:rsidRPr="002C3677">
              <w:rPr>
                <w:color w:val="000000"/>
              </w:rPr>
              <w:t xml:space="preserve"> - </w:t>
            </w:r>
            <w:proofErr w:type="gramStart"/>
            <w:r w:rsidRPr="002C3677">
              <w:rPr>
                <w:color w:val="000000"/>
              </w:rPr>
              <w:t>п</w:t>
            </w:r>
            <w:proofErr w:type="gramEnd"/>
            <w:r w:rsidRPr="002C3677">
              <w:rPr>
                <w:color w:val="000000"/>
              </w:rPr>
              <w:t>ричины и механизмы типовых патологической процессов и реакций, их проявления и значение для организма при развитии различных заболеваний; этиологию, патогенез, ведущие проявления и исходы наиболее важных воспалительных, иммунопатологических, опухолевых и других заболеваний; - основы профилактики, лечения и реабилитации основных заболеваний.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Уметь интерпретировать результаты наиболее распространенных методов лабораторной и функциональной диагностики, для выявления патологических пр</w:t>
            </w:r>
            <w:r w:rsidR="00547420" w:rsidRPr="002C3677">
              <w:rPr>
                <w:color w:val="000000"/>
              </w:rPr>
              <w:t xml:space="preserve">оцессов в органах и системах; </w:t>
            </w:r>
            <w:r w:rsidRPr="002C3677">
              <w:rPr>
                <w:color w:val="000000"/>
              </w:rPr>
              <w:t>ориентироваться в общих вопросах нозологии, включая этиол</w:t>
            </w:r>
            <w:r w:rsidR="00547420" w:rsidRPr="002C3677">
              <w:rPr>
                <w:color w:val="000000"/>
              </w:rPr>
              <w:t xml:space="preserve">огию, патогенез и морфогенез; </w:t>
            </w:r>
            <w:r w:rsidRPr="002C3677">
              <w:rPr>
                <w:color w:val="000000"/>
              </w:rPr>
              <w:t>сличать клинический и па</w:t>
            </w:r>
            <w:r w:rsidR="00547420" w:rsidRPr="002C3677">
              <w:rPr>
                <w:color w:val="000000"/>
              </w:rPr>
              <w:t xml:space="preserve">тологоанатомический диагнозы; </w:t>
            </w:r>
            <w:r w:rsidRPr="002C3677">
              <w:rPr>
                <w:color w:val="000000"/>
              </w:rPr>
              <w:t>готовить и проводить клинико</w:t>
            </w:r>
            <w:r w:rsidR="00547420" w:rsidRPr="002C3677">
              <w:rPr>
                <w:color w:val="000000"/>
              </w:rPr>
              <w:t xml:space="preserve">-морфологические конференции; </w:t>
            </w:r>
            <w:proofErr w:type="gramStart"/>
            <w:r w:rsidRPr="002C3677">
              <w:rPr>
                <w:color w:val="000000"/>
              </w:rPr>
              <w:t xml:space="preserve">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- деструктивных, воспалительных, </w:t>
            </w:r>
            <w:r w:rsidRPr="002C3677">
              <w:rPr>
                <w:color w:val="000000"/>
              </w:rPr>
              <w:lastRenderedPageBreak/>
              <w:t>иммунопато</w:t>
            </w:r>
            <w:r w:rsidR="00547420" w:rsidRPr="002C3677">
              <w:rPr>
                <w:color w:val="000000"/>
              </w:rPr>
              <w:t xml:space="preserve">логических, опухолевых и др.; </w:t>
            </w:r>
            <w:r w:rsidRPr="002C3677">
              <w:rPr>
                <w:color w:val="000000"/>
              </w:rPr>
              <w:t xml:space="preserve">обосновать принципы патогенетической терапии наиболее </w:t>
            </w:r>
            <w:r w:rsidR="00547420" w:rsidRPr="002C3677">
              <w:rPr>
                <w:color w:val="000000"/>
              </w:rPr>
              <w:t xml:space="preserve">распространенных заболеваний; </w:t>
            </w:r>
            <w:r w:rsidRPr="002C3677">
              <w:rPr>
                <w:color w:val="000000"/>
              </w:rPr>
              <w:t>решать ситуационные задачи; - применять возможности современных информационных технологий для ре</w:t>
            </w:r>
            <w:r w:rsidR="00547420" w:rsidRPr="002C3677">
              <w:rPr>
                <w:color w:val="000000"/>
              </w:rPr>
              <w:t xml:space="preserve">шения профессиональных задач; </w:t>
            </w:r>
            <w:r w:rsidRPr="002C3677">
              <w:rPr>
                <w:color w:val="000000"/>
              </w:rPr>
              <w:t>анализировать медицинскую информацию, опираясь на всеобъемлющие при</w:t>
            </w:r>
            <w:r w:rsidR="00547420" w:rsidRPr="002C3677">
              <w:rPr>
                <w:color w:val="000000"/>
              </w:rPr>
              <w:t>нципы доказательной медицины;</w:t>
            </w:r>
            <w:proofErr w:type="gramEnd"/>
            <w:r w:rsidR="00547420" w:rsidRPr="002C3677">
              <w:rPr>
                <w:color w:val="000000"/>
              </w:rPr>
              <w:t xml:space="preserve"> </w:t>
            </w:r>
            <w:r w:rsidRPr="002C3677">
              <w:rPr>
                <w:color w:val="000000"/>
              </w:rPr>
              <w:t xml:space="preserve">своевременно выявлять </w:t>
            </w:r>
            <w:proofErr w:type="spellStart"/>
            <w:r w:rsidRPr="002C3677">
              <w:rPr>
                <w:color w:val="000000"/>
              </w:rPr>
              <w:t>жизнеугрожающие</w:t>
            </w:r>
            <w:proofErr w:type="spellEnd"/>
            <w:r w:rsidRPr="002C3677">
              <w:rPr>
                <w:color w:val="000000"/>
              </w:rPr>
              <w:t xml:space="preserve"> состояния (острая кровопотеря, нарушение дыхания, остановка сердца</w:t>
            </w:r>
            <w:proofErr w:type="gramStart"/>
            <w:r w:rsidRPr="002C3677">
              <w:rPr>
                <w:color w:val="000000"/>
              </w:rPr>
              <w:t>.</w:t>
            </w:r>
            <w:proofErr w:type="gramEnd"/>
            <w:r w:rsidRPr="002C3677">
              <w:rPr>
                <w:color w:val="000000"/>
              </w:rPr>
              <w:t xml:space="preserve"> </w:t>
            </w:r>
            <w:proofErr w:type="gramStart"/>
            <w:r w:rsidRPr="002C3677">
              <w:rPr>
                <w:color w:val="000000"/>
              </w:rPr>
              <w:t>к</w:t>
            </w:r>
            <w:proofErr w:type="gramEnd"/>
            <w:r w:rsidRPr="002C3677">
              <w:rPr>
                <w:color w:val="000000"/>
              </w:rPr>
              <w:t>ома. шок), использовать методики их немедленного устранения, осуществл</w:t>
            </w:r>
            <w:r w:rsidR="00547420" w:rsidRPr="002C3677">
              <w:rPr>
                <w:color w:val="000000"/>
              </w:rPr>
              <w:t>ять противошоковые мероприятия.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lastRenderedPageBreak/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7E0C6B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Владеть </w:t>
            </w:r>
            <w:r w:rsidR="00547420" w:rsidRPr="002C3677">
              <w:rPr>
                <w:color w:val="000000"/>
              </w:rPr>
              <w:t>медико-функциональным понятийным аппаратом по вопросам клинико-морфологических аспектов ятрогенной патологии, патологии беременности и родов, перинатальной патологии; навыками сопоставления морфологических и клинических проявлений болезни; навыками постановки предварительного диагноза на основании результатов лабораторного и инструментального обследования обоснованием принципов патогенетической терапии наиболее распространенных заболеваний;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</w:t>
            </w:r>
            <w:proofErr w:type="gramStart"/>
            <w:r w:rsidR="00547420" w:rsidRPr="002C3677">
              <w:rPr>
                <w:color w:val="000000"/>
              </w:rPr>
              <w:t>.</w:t>
            </w:r>
            <w:proofErr w:type="gramEnd"/>
            <w:r w:rsidR="00547420" w:rsidRPr="002C3677">
              <w:rPr>
                <w:color w:val="000000"/>
              </w:rPr>
              <w:t xml:space="preserve"> </w:t>
            </w:r>
            <w:proofErr w:type="gramStart"/>
            <w:r w:rsidR="00547420" w:rsidRPr="002C3677">
              <w:rPr>
                <w:color w:val="000000"/>
              </w:rPr>
              <w:t>м</w:t>
            </w:r>
            <w:proofErr w:type="gramEnd"/>
            <w:r w:rsidR="00547420" w:rsidRPr="002C3677">
              <w:rPr>
                <w:color w:val="000000"/>
              </w:rPr>
              <w:t>едико-технической аппаратурой, используемой в работе с пациентами, компьютерной техникой</w:t>
            </w:r>
            <w:r w:rsidR="00547420" w:rsidRPr="002C3677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практические задания №№</w:t>
            </w:r>
            <w:r w:rsidR="00D71127">
              <w:rPr>
                <w:color w:val="000000"/>
              </w:rPr>
              <w:t>1, 3-9</w:t>
            </w:r>
          </w:p>
        </w:tc>
      </w:tr>
      <w:tr w:rsidR="007E0C6B" w:rsidRPr="002C3677" w:rsidTr="007E0C6B">
        <w:tc>
          <w:tcPr>
            <w:tcW w:w="0" w:type="auto"/>
            <w:vMerge w:val="restart"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…</w:t>
            </w:r>
          </w:p>
        </w:tc>
        <w:tc>
          <w:tcPr>
            <w:tcW w:w="0" w:type="auto"/>
            <w:vMerge w:val="restart"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7E0C6B" w:rsidRPr="002C3677" w:rsidRDefault="007E0C6B" w:rsidP="00547420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Знать </w:t>
            </w:r>
            <w:r w:rsidR="00547420" w:rsidRPr="002C3677">
              <w:rPr>
                <w:color w:val="000000"/>
              </w:rPr>
              <w:t xml:space="preserve">основы законодательства РФ в сфере обращения лекарственных средств, основные нормативно-технические документы; положения доказательной медицины; понятие о </w:t>
            </w:r>
            <w:proofErr w:type="gramStart"/>
            <w:r w:rsidR="00547420" w:rsidRPr="002C3677">
              <w:rPr>
                <w:color w:val="000000"/>
              </w:rPr>
              <w:t>мета-анализе</w:t>
            </w:r>
            <w:proofErr w:type="gramEnd"/>
            <w:r w:rsidR="00547420" w:rsidRPr="002C3677">
              <w:rPr>
                <w:color w:val="000000"/>
              </w:rPr>
              <w:t xml:space="preserve">, </w:t>
            </w:r>
            <w:proofErr w:type="spellStart"/>
            <w:r w:rsidR="00547420" w:rsidRPr="002C3677">
              <w:rPr>
                <w:color w:val="000000"/>
              </w:rPr>
              <w:t>рандомизированных</w:t>
            </w:r>
            <w:proofErr w:type="spellEnd"/>
            <w:r w:rsidR="00547420" w:rsidRPr="002C3677">
              <w:rPr>
                <w:color w:val="000000"/>
              </w:rPr>
              <w:t xml:space="preserve"> клинических исследованиях; клинико-фармакологическую характеристику основных групп лекарственных средств и рациональный выбор конкретных лекарственных препаратов при лечении основных заболеваний у детей и подростков; особенности дозирования лекарственных препаратов при </w:t>
            </w:r>
            <w:proofErr w:type="gramStart"/>
            <w:r w:rsidR="00547420" w:rsidRPr="002C3677">
              <w:rPr>
                <w:color w:val="000000"/>
              </w:rPr>
              <w:t>раз-личной</w:t>
            </w:r>
            <w:proofErr w:type="gramEnd"/>
            <w:r w:rsidR="00547420" w:rsidRPr="002C3677">
              <w:rPr>
                <w:color w:val="000000"/>
              </w:rPr>
              <w:t xml:space="preserve"> патологии у новорожденных, детей, подростков, в зависимости от функционального состояния организма и степенью поражения основных функциональных систем; методы оценки (объективизации эффекта) клинической эффективности и безопасности применения основных групп лекарственных средств;</w:t>
            </w:r>
            <w:r w:rsidR="00547420" w:rsidRPr="002C3677">
              <w:rPr>
                <w:color w:val="000000"/>
              </w:rPr>
              <w:tab/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547420">
            <w:pPr>
              <w:jc w:val="both"/>
              <w:rPr>
                <w:color w:val="000000"/>
              </w:rPr>
            </w:pPr>
            <w:proofErr w:type="gramStart"/>
            <w:r w:rsidRPr="002C3677">
              <w:rPr>
                <w:color w:val="000000"/>
              </w:rPr>
              <w:t xml:space="preserve">Уметь </w:t>
            </w:r>
            <w:r w:rsidR="00547420" w:rsidRPr="002C3677">
              <w:rPr>
                <w:color w:val="000000"/>
              </w:rPr>
              <w:t xml:space="preserve">собирать фармакологический и </w:t>
            </w:r>
            <w:proofErr w:type="spellStart"/>
            <w:r w:rsidR="00547420" w:rsidRPr="002C3677">
              <w:rPr>
                <w:color w:val="000000"/>
              </w:rPr>
              <w:t>аллергологический</w:t>
            </w:r>
            <w:proofErr w:type="spellEnd"/>
            <w:r w:rsidR="00547420" w:rsidRPr="002C3677">
              <w:rPr>
                <w:color w:val="000000"/>
              </w:rPr>
              <w:t xml:space="preserve"> анамнез; выбирать эффективные, безопасные лекарственные </w:t>
            </w:r>
            <w:r w:rsidR="00547420" w:rsidRPr="002C3677">
              <w:rPr>
                <w:color w:val="000000"/>
              </w:rPr>
              <w:lastRenderedPageBreak/>
              <w:t xml:space="preserve">средства в соответствии с клиническим диагнозом на основе стандартов фармакотерапии, перечня ЖНВЛС, формуляров с учетом их </w:t>
            </w:r>
            <w:proofErr w:type="spellStart"/>
            <w:r w:rsidR="00547420" w:rsidRPr="002C3677">
              <w:rPr>
                <w:color w:val="000000"/>
              </w:rPr>
              <w:t>фармакокинеткии</w:t>
            </w:r>
            <w:proofErr w:type="spellEnd"/>
            <w:r w:rsidR="00547420" w:rsidRPr="002C3677">
              <w:rPr>
                <w:color w:val="000000"/>
              </w:rPr>
              <w:t xml:space="preserve">, </w:t>
            </w:r>
            <w:proofErr w:type="spellStart"/>
            <w:r w:rsidR="00547420" w:rsidRPr="002C3677">
              <w:rPr>
                <w:color w:val="000000"/>
              </w:rPr>
              <w:t>фармакодинамики</w:t>
            </w:r>
            <w:proofErr w:type="spellEnd"/>
            <w:r w:rsidR="00547420" w:rsidRPr="002C3677">
              <w:rPr>
                <w:color w:val="000000"/>
              </w:rPr>
              <w:t xml:space="preserve">, нежелательных лекарственных реакций, взаимодействия с другими лекарственными средствами, индивидуальной чувствительности, функционального состояния организма (детский возраст), опираясь на результаты </w:t>
            </w:r>
            <w:proofErr w:type="spellStart"/>
            <w:r w:rsidR="00547420" w:rsidRPr="002C3677">
              <w:rPr>
                <w:color w:val="000000"/>
              </w:rPr>
              <w:t>рандомизированных</w:t>
            </w:r>
            <w:proofErr w:type="spellEnd"/>
            <w:r w:rsidR="00547420" w:rsidRPr="002C3677">
              <w:rPr>
                <w:color w:val="000000"/>
              </w:rPr>
              <w:t xml:space="preserve"> контролируемых </w:t>
            </w:r>
            <w:proofErr w:type="spellStart"/>
            <w:r w:rsidR="00547420" w:rsidRPr="002C3677">
              <w:rPr>
                <w:color w:val="000000"/>
              </w:rPr>
              <w:t>фармакоэкономических</w:t>
            </w:r>
            <w:proofErr w:type="spellEnd"/>
            <w:r w:rsidR="00547420" w:rsidRPr="002C3677">
              <w:rPr>
                <w:color w:val="000000"/>
              </w:rPr>
              <w:t xml:space="preserve"> и </w:t>
            </w:r>
            <w:proofErr w:type="spellStart"/>
            <w:r w:rsidR="00547420" w:rsidRPr="002C3677">
              <w:rPr>
                <w:color w:val="000000"/>
              </w:rPr>
              <w:t>фармакоэпидемиологических</w:t>
            </w:r>
            <w:proofErr w:type="spellEnd"/>
            <w:r w:rsidR="00547420" w:rsidRPr="002C3677">
              <w:rPr>
                <w:color w:val="000000"/>
              </w:rPr>
              <w:t xml:space="preserve"> исследований;</w:t>
            </w:r>
            <w:proofErr w:type="gramEnd"/>
            <w:r w:rsidR="00547420" w:rsidRPr="002C3677">
              <w:rPr>
                <w:color w:val="000000"/>
              </w:rPr>
              <w:t xml:space="preserve"> рассчитать нагрузочную и поддерживающую дозу лекарственного средства; рассчитывать дозы лекарственных сре</w:t>
            </w:r>
            <w:proofErr w:type="gramStart"/>
            <w:r w:rsidR="00547420" w:rsidRPr="002C3677">
              <w:rPr>
                <w:color w:val="000000"/>
              </w:rPr>
              <w:t>дств дл</w:t>
            </w:r>
            <w:proofErr w:type="gramEnd"/>
            <w:r w:rsidR="00547420" w:rsidRPr="002C3677">
              <w:rPr>
                <w:color w:val="000000"/>
              </w:rPr>
              <w:t xml:space="preserve">я детей и подростков с хронической почечной недостаточностью, нарушениями функции почек; выбирать лекарственную форму препарата, дозу, путь, кратность и длительность введения, определять оптимальный режим дозирования для конкретного больного; - </w:t>
            </w:r>
            <w:proofErr w:type="gramStart"/>
            <w:r w:rsidR="00547420" w:rsidRPr="002C3677">
              <w:rPr>
                <w:color w:val="000000"/>
              </w:rPr>
              <w:t>разрабатывать программу контроля эффективности и безопасности назначаемых лекарственных средств, выбирая необходимый комплекс рутинных (опрос, осмотр) и специальных лабораторных и функциональных методов исследования, в том числе терапевтический мониторинг и исследование показателей качества жизни, в целях оценки фармакодинамических эффектов лекарственных средств, их фармакокинетических показателей; интерпретировать полученные данные; выбирать методы адекватного контроля эффективности и безопасности лечения, предсказать риск развития НПР;</w:t>
            </w:r>
            <w:proofErr w:type="gramEnd"/>
            <w:r w:rsidR="00547420" w:rsidRPr="002C3677">
              <w:rPr>
                <w:color w:val="000000"/>
              </w:rPr>
              <w:t xml:space="preserve"> выявлять, классифицировать, регистрировать НПР при назначении наиболее распространенных лекарственных препаратов и предлагать способы их профилактики и коррекции; заполнять документы по уведомлению о развитии нежелательных лекарственных реакций; </w:t>
            </w:r>
            <w:proofErr w:type="gramStart"/>
            <w:r w:rsidR="00547420" w:rsidRPr="002C3677">
              <w:rPr>
                <w:color w:val="000000"/>
              </w:rPr>
              <w:t>-п</w:t>
            </w:r>
            <w:proofErr w:type="gramEnd"/>
            <w:r w:rsidR="00547420" w:rsidRPr="002C3677">
              <w:rPr>
                <w:color w:val="000000"/>
              </w:rPr>
              <w:t xml:space="preserve">роводить диагностику и лечение передозировки лекарственными средствами; - оценивать результаты клинических исследований лекарственных средств, опубликованных в медицинских журналах; определять показания для консультации врача – клинического фармаколога ЛПУ; проводить поиск по вопросам клинической фармакологии, используя источники клинико-фармакологической информации – инструкции по медицинскому применению лекарственных средств, стандарты диагностики и лечения наиболее распространенных заболеваний, клинические рекомендации, Федеральное </w:t>
            </w:r>
            <w:r w:rsidR="00547420" w:rsidRPr="002C3677">
              <w:rPr>
                <w:color w:val="000000"/>
              </w:rPr>
              <w:lastRenderedPageBreak/>
              <w:t>руководство по использованию лекарственных средств (формулярная система), Перечень ЖНВЛС, справочники, интернет – ресурсы.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lastRenderedPageBreak/>
              <w:t>вопросы №№</w:t>
            </w:r>
            <w:r w:rsidR="003B53FB">
              <w:rPr>
                <w:color w:val="000000"/>
              </w:rPr>
              <w:t>1-30</w:t>
            </w:r>
          </w:p>
        </w:tc>
      </w:tr>
      <w:tr w:rsidR="007E0C6B" w:rsidRPr="002C3677" w:rsidTr="007E0C6B">
        <w:tc>
          <w:tcPr>
            <w:tcW w:w="0" w:type="auto"/>
            <w:vMerge/>
          </w:tcPr>
          <w:p w:rsidR="007E0C6B" w:rsidRPr="002C3677" w:rsidRDefault="007E0C6B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C6B" w:rsidRPr="002C3677" w:rsidRDefault="007E0C6B" w:rsidP="005108E6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 xml:space="preserve">Владеть </w:t>
            </w:r>
            <w:r w:rsidR="00547420" w:rsidRPr="002C3677">
              <w:rPr>
                <w:color w:val="000000"/>
              </w:rPr>
              <w:t>правильным ведением медицинской документации; - навыком выбора группы лекарственного средства, используя стандарты диагностики и лечения заболеваний, клинические рекомендации и учитывая тяжесть состояния пациента и характер течения заболевания; - навыком выбора конкретного лекарственного препарата на основании инструкции по медицинскому применению, Перечня ЖНВЛС, стандартов диагностики и лечения заболеваний, Федеральное руководство по использованию лекарственных средств (формулярная система) с уч</w:t>
            </w:r>
            <w:r w:rsidR="00AB2F0B" w:rsidRPr="002C3677">
              <w:rPr>
                <w:color w:val="000000"/>
              </w:rPr>
              <w:t xml:space="preserve">етом индивидуальной </w:t>
            </w:r>
            <w:proofErr w:type="spellStart"/>
            <w:r w:rsidR="00AB2F0B" w:rsidRPr="002C3677">
              <w:rPr>
                <w:color w:val="000000"/>
              </w:rPr>
              <w:t>фармакодина</w:t>
            </w:r>
            <w:r w:rsidR="00547420" w:rsidRPr="002C3677">
              <w:rPr>
                <w:color w:val="000000"/>
              </w:rPr>
              <w:t>мики</w:t>
            </w:r>
            <w:proofErr w:type="spellEnd"/>
            <w:r w:rsidR="00547420" w:rsidRPr="002C3677">
              <w:rPr>
                <w:color w:val="000000"/>
              </w:rPr>
              <w:t xml:space="preserve">, </w:t>
            </w:r>
            <w:proofErr w:type="spellStart"/>
            <w:r w:rsidR="00547420" w:rsidRPr="002C3677">
              <w:rPr>
                <w:color w:val="000000"/>
              </w:rPr>
              <w:t>фармакокинетики</w:t>
            </w:r>
            <w:proofErr w:type="spellEnd"/>
            <w:r w:rsidR="00547420" w:rsidRPr="002C3677">
              <w:rPr>
                <w:color w:val="000000"/>
              </w:rPr>
              <w:t xml:space="preserve">, известных НПР, возможного взаимодействия при сопутствующем назначении других лекарственных препаратов; - навыком выбора лекарственной формы, дозы и пути введения препаратов, схемы дозирования (кратность, зависимость от приема пищи и других лекарственных средств) препаратов как при </w:t>
            </w:r>
            <w:proofErr w:type="spellStart"/>
            <w:r w:rsidR="00547420" w:rsidRPr="002C3677">
              <w:rPr>
                <w:color w:val="000000"/>
              </w:rPr>
              <w:t>монотерапии</w:t>
            </w:r>
            <w:proofErr w:type="spellEnd"/>
            <w:r w:rsidR="00547420" w:rsidRPr="002C3677">
              <w:rPr>
                <w:color w:val="000000"/>
              </w:rPr>
              <w:t>, так и при проведении комбинированного назначения лекарственных средств.</w:t>
            </w:r>
          </w:p>
        </w:tc>
        <w:tc>
          <w:tcPr>
            <w:tcW w:w="0" w:type="auto"/>
          </w:tcPr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вопросы №№</w:t>
            </w:r>
            <w:r w:rsidR="003B53FB">
              <w:rPr>
                <w:color w:val="000000"/>
              </w:rPr>
              <w:t>1-30</w:t>
            </w: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</w:p>
          <w:p w:rsidR="007E0C6B" w:rsidRPr="002C3677" w:rsidRDefault="007E0C6B" w:rsidP="00A87013">
            <w:pPr>
              <w:jc w:val="both"/>
              <w:rPr>
                <w:color w:val="000000"/>
              </w:rPr>
            </w:pPr>
            <w:r w:rsidRPr="002C3677">
              <w:rPr>
                <w:color w:val="000000"/>
              </w:rPr>
              <w:t>практические задания №№</w:t>
            </w:r>
            <w:r w:rsidR="00D71127">
              <w:rPr>
                <w:color w:val="000000"/>
              </w:rPr>
              <w:t>10-16</w:t>
            </w:r>
            <w:bookmarkStart w:id="3" w:name="_GoBack"/>
            <w:bookmarkEnd w:id="3"/>
          </w:p>
        </w:tc>
      </w:tr>
    </w:tbl>
    <w:p w:rsidR="005108E6" w:rsidRPr="002C3677" w:rsidRDefault="005108E6" w:rsidP="00672D1F"/>
    <w:sectPr w:rsidR="005108E6" w:rsidRPr="002C3677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38" w:rsidRDefault="002B5F38" w:rsidP="007E7400">
      <w:r>
        <w:separator/>
      </w:r>
    </w:p>
  </w:endnote>
  <w:endnote w:type="continuationSeparator" w:id="0">
    <w:p w:rsidR="002B5F38" w:rsidRDefault="002B5F3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DB64A1" w:rsidRDefault="00DB64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27">
          <w:rPr>
            <w:noProof/>
          </w:rPr>
          <w:t>38</w:t>
        </w:r>
        <w:r>
          <w:fldChar w:fldCharType="end"/>
        </w:r>
      </w:p>
    </w:sdtContent>
  </w:sdt>
  <w:p w:rsidR="00DB64A1" w:rsidRDefault="00DB64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38" w:rsidRDefault="002B5F38" w:rsidP="007E7400">
      <w:r>
        <w:separator/>
      </w:r>
    </w:p>
  </w:footnote>
  <w:footnote w:type="continuationSeparator" w:id="0">
    <w:p w:rsidR="002B5F38" w:rsidRDefault="002B5F3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3CF"/>
    <w:multiLevelType w:val="hybridMultilevel"/>
    <w:tmpl w:val="B6D484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2446C"/>
    <w:multiLevelType w:val="hybridMultilevel"/>
    <w:tmpl w:val="6CBA9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391AA3"/>
    <w:multiLevelType w:val="hybridMultilevel"/>
    <w:tmpl w:val="2318C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6C0578"/>
    <w:multiLevelType w:val="hybridMultilevel"/>
    <w:tmpl w:val="D5B88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4E4496"/>
    <w:multiLevelType w:val="hybridMultilevel"/>
    <w:tmpl w:val="F5FE9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716043"/>
    <w:multiLevelType w:val="hybridMultilevel"/>
    <w:tmpl w:val="61CEB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437B7B"/>
    <w:multiLevelType w:val="hybridMultilevel"/>
    <w:tmpl w:val="E3361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552396"/>
    <w:multiLevelType w:val="hybridMultilevel"/>
    <w:tmpl w:val="B8284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CA317A"/>
    <w:multiLevelType w:val="hybridMultilevel"/>
    <w:tmpl w:val="A73AD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7DF281A"/>
    <w:multiLevelType w:val="hybridMultilevel"/>
    <w:tmpl w:val="415AA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8634BC"/>
    <w:multiLevelType w:val="hybridMultilevel"/>
    <w:tmpl w:val="A216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2732B9"/>
    <w:multiLevelType w:val="hybridMultilevel"/>
    <w:tmpl w:val="38D0E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854002"/>
    <w:multiLevelType w:val="hybridMultilevel"/>
    <w:tmpl w:val="B6A8C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003099"/>
    <w:multiLevelType w:val="hybridMultilevel"/>
    <w:tmpl w:val="3454D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B3D5265"/>
    <w:multiLevelType w:val="hybridMultilevel"/>
    <w:tmpl w:val="797E3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B9B7D04"/>
    <w:multiLevelType w:val="hybridMultilevel"/>
    <w:tmpl w:val="913E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D594DF5"/>
    <w:multiLevelType w:val="hybridMultilevel"/>
    <w:tmpl w:val="CC905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F6015A7"/>
    <w:multiLevelType w:val="hybridMultilevel"/>
    <w:tmpl w:val="BD0E7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D04AD7"/>
    <w:multiLevelType w:val="hybridMultilevel"/>
    <w:tmpl w:val="B88A2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4A9490C"/>
    <w:multiLevelType w:val="hybridMultilevel"/>
    <w:tmpl w:val="25E4F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58535C8"/>
    <w:multiLevelType w:val="hybridMultilevel"/>
    <w:tmpl w:val="D66A5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FE409E"/>
    <w:multiLevelType w:val="hybridMultilevel"/>
    <w:tmpl w:val="550C0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8242E2"/>
    <w:multiLevelType w:val="hybridMultilevel"/>
    <w:tmpl w:val="112AE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9C72372"/>
    <w:multiLevelType w:val="hybridMultilevel"/>
    <w:tmpl w:val="F8BE2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1B4245"/>
    <w:multiLevelType w:val="hybridMultilevel"/>
    <w:tmpl w:val="2D0EF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AAE2B17"/>
    <w:multiLevelType w:val="hybridMultilevel"/>
    <w:tmpl w:val="7E305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B163F09"/>
    <w:multiLevelType w:val="hybridMultilevel"/>
    <w:tmpl w:val="DA4E5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E0615A2"/>
    <w:multiLevelType w:val="hybridMultilevel"/>
    <w:tmpl w:val="49F6B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22286E"/>
    <w:multiLevelType w:val="hybridMultilevel"/>
    <w:tmpl w:val="C58AD37A"/>
    <w:lvl w:ilvl="0" w:tplc="08C849CE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1ED50AB4"/>
    <w:multiLevelType w:val="hybridMultilevel"/>
    <w:tmpl w:val="A6966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07317AF"/>
    <w:multiLevelType w:val="hybridMultilevel"/>
    <w:tmpl w:val="8C007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28A441B"/>
    <w:multiLevelType w:val="hybridMultilevel"/>
    <w:tmpl w:val="25023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737155C"/>
    <w:multiLevelType w:val="hybridMultilevel"/>
    <w:tmpl w:val="3D240E78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AAC47EB"/>
    <w:multiLevelType w:val="hybridMultilevel"/>
    <w:tmpl w:val="AE325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BF64291"/>
    <w:multiLevelType w:val="hybridMultilevel"/>
    <w:tmpl w:val="CD6A1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0EB7668"/>
    <w:multiLevelType w:val="hybridMultilevel"/>
    <w:tmpl w:val="9544E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2216970"/>
    <w:multiLevelType w:val="hybridMultilevel"/>
    <w:tmpl w:val="6888C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8C631E"/>
    <w:multiLevelType w:val="hybridMultilevel"/>
    <w:tmpl w:val="5F469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6DB1FEC"/>
    <w:multiLevelType w:val="hybridMultilevel"/>
    <w:tmpl w:val="92621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7753175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525574"/>
    <w:multiLevelType w:val="hybridMultilevel"/>
    <w:tmpl w:val="362242F2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8AC681A"/>
    <w:multiLevelType w:val="hybridMultilevel"/>
    <w:tmpl w:val="E67E3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8DD3E92"/>
    <w:multiLevelType w:val="hybridMultilevel"/>
    <w:tmpl w:val="580A0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9EA1152"/>
    <w:multiLevelType w:val="hybridMultilevel"/>
    <w:tmpl w:val="57CEE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4777EA"/>
    <w:multiLevelType w:val="hybridMultilevel"/>
    <w:tmpl w:val="3CF02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BE04680"/>
    <w:multiLevelType w:val="hybridMultilevel"/>
    <w:tmpl w:val="A7A84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DA930A9"/>
    <w:multiLevelType w:val="hybridMultilevel"/>
    <w:tmpl w:val="1F6A8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E5168B0"/>
    <w:multiLevelType w:val="hybridMultilevel"/>
    <w:tmpl w:val="F9282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3F63D3"/>
    <w:multiLevelType w:val="hybridMultilevel"/>
    <w:tmpl w:val="B63A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0583CF2"/>
    <w:multiLevelType w:val="hybridMultilevel"/>
    <w:tmpl w:val="87BA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16625FE"/>
    <w:multiLevelType w:val="hybridMultilevel"/>
    <w:tmpl w:val="75665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31E12AA"/>
    <w:multiLevelType w:val="hybridMultilevel"/>
    <w:tmpl w:val="8B0A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4E96E6C"/>
    <w:multiLevelType w:val="hybridMultilevel"/>
    <w:tmpl w:val="E20C9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58D080F"/>
    <w:multiLevelType w:val="hybridMultilevel"/>
    <w:tmpl w:val="C274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6074B16"/>
    <w:multiLevelType w:val="hybridMultilevel"/>
    <w:tmpl w:val="B832E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70D0E41"/>
    <w:multiLevelType w:val="hybridMultilevel"/>
    <w:tmpl w:val="23A4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8B2C6B"/>
    <w:multiLevelType w:val="hybridMultilevel"/>
    <w:tmpl w:val="9C502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B3F624D"/>
    <w:multiLevelType w:val="hybridMultilevel"/>
    <w:tmpl w:val="F26E0AAA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BA8338C"/>
    <w:multiLevelType w:val="hybridMultilevel"/>
    <w:tmpl w:val="6944B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D811C49"/>
    <w:multiLevelType w:val="hybridMultilevel"/>
    <w:tmpl w:val="C29EA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92225A"/>
    <w:multiLevelType w:val="hybridMultilevel"/>
    <w:tmpl w:val="1B749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2DA29A8"/>
    <w:multiLevelType w:val="hybridMultilevel"/>
    <w:tmpl w:val="AA284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50C63D8"/>
    <w:multiLevelType w:val="hybridMultilevel"/>
    <w:tmpl w:val="274AA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52770DA"/>
    <w:multiLevelType w:val="hybridMultilevel"/>
    <w:tmpl w:val="50DEE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69677C6"/>
    <w:multiLevelType w:val="hybridMultilevel"/>
    <w:tmpl w:val="4ED00058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2D1FE4"/>
    <w:multiLevelType w:val="hybridMultilevel"/>
    <w:tmpl w:val="5B3EB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7AD632E"/>
    <w:multiLevelType w:val="hybridMultilevel"/>
    <w:tmpl w:val="3170F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9137BB0"/>
    <w:multiLevelType w:val="hybridMultilevel"/>
    <w:tmpl w:val="CE9CE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A9F50B2"/>
    <w:multiLevelType w:val="hybridMultilevel"/>
    <w:tmpl w:val="EE7EF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AA83AC7"/>
    <w:multiLevelType w:val="hybridMultilevel"/>
    <w:tmpl w:val="35D48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BDD6612"/>
    <w:multiLevelType w:val="hybridMultilevel"/>
    <w:tmpl w:val="181E9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C2A7C57"/>
    <w:multiLevelType w:val="hybridMultilevel"/>
    <w:tmpl w:val="D3A26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CA041EB"/>
    <w:multiLevelType w:val="hybridMultilevel"/>
    <w:tmpl w:val="4EDEF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D752034"/>
    <w:multiLevelType w:val="hybridMultilevel"/>
    <w:tmpl w:val="4B7EA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E3C747F"/>
    <w:multiLevelType w:val="hybridMultilevel"/>
    <w:tmpl w:val="EF7E6662"/>
    <w:lvl w:ilvl="0" w:tplc="08C849CE">
      <w:start w:val="1"/>
      <w:numFmt w:val="decimal"/>
      <w:lvlText w:val="%1."/>
      <w:lvlJc w:val="right"/>
      <w:pPr>
        <w:ind w:left="2869" w:hanging="180"/>
      </w:pPr>
      <w:rPr>
        <w:rFonts w:hint="default"/>
      </w:rPr>
    </w:lvl>
    <w:lvl w:ilvl="1" w:tplc="25022CE8">
      <w:start w:val="1"/>
      <w:numFmt w:val="decimal"/>
      <w:lvlText w:val="%2."/>
      <w:lvlJc w:val="righ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032276F"/>
    <w:multiLevelType w:val="hybridMultilevel"/>
    <w:tmpl w:val="0D526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0B96F8B"/>
    <w:multiLevelType w:val="hybridMultilevel"/>
    <w:tmpl w:val="DD5EF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15829F7"/>
    <w:multiLevelType w:val="hybridMultilevel"/>
    <w:tmpl w:val="5A76C4E4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640C87"/>
    <w:multiLevelType w:val="hybridMultilevel"/>
    <w:tmpl w:val="B01CC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30C0CFC"/>
    <w:multiLevelType w:val="hybridMultilevel"/>
    <w:tmpl w:val="A4C48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33F2DD3"/>
    <w:multiLevelType w:val="hybridMultilevel"/>
    <w:tmpl w:val="87BA5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58902DD"/>
    <w:multiLevelType w:val="hybridMultilevel"/>
    <w:tmpl w:val="31F01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5FF3E42"/>
    <w:multiLevelType w:val="hybridMultilevel"/>
    <w:tmpl w:val="4D5C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AB6A91"/>
    <w:multiLevelType w:val="hybridMultilevel"/>
    <w:tmpl w:val="0B04D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6F755B5"/>
    <w:multiLevelType w:val="hybridMultilevel"/>
    <w:tmpl w:val="9F3C5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7D24051"/>
    <w:multiLevelType w:val="hybridMultilevel"/>
    <w:tmpl w:val="38965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89E4271"/>
    <w:multiLevelType w:val="hybridMultilevel"/>
    <w:tmpl w:val="45A08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94547EB"/>
    <w:multiLevelType w:val="hybridMultilevel"/>
    <w:tmpl w:val="A68CF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A162653"/>
    <w:multiLevelType w:val="hybridMultilevel"/>
    <w:tmpl w:val="08C26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B3D649A"/>
    <w:multiLevelType w:val="hybridMultilevel"/>
    <w:tmpl w:val="769EF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E771AF1"/>
    <w:multiLevelType w:val="hybridMultilevel"/>
    <w:tmpl w:val="67DE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1D8473B"/>
    <w:multiLevelType w:val="hybridMultilevel"/>
    <w:tmpl w:val="BB205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24B09EA"/>
    <w:multiLevelType w:val="hybridMultilevel"/>
    <w:tmpl w:val="1E6EC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2CE2A2F"/>
    <w:multiLevelType w:val="hybridMultilevel"/>
    <w:tmpl w:val="ECF03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48720B7"/>
    <w:multiLevelType w:val="hybridMultilevel"/>
    <w:tmpl w:val="6A68AA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54F1DA1"/>
    <w:multiLevelType w:val="hybridMultilevel"/>
    <w:tmpl w:val="A732D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89132F0"/>
    <w:multiLevelType w:val="hybridMultilevel"/>
    <w:tmpl w:val="C9765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7C1D2FEF"/>
    <w:multiLevelType w:val="hybridMultilevel"/>
    <w:tmpl w:val="4ADE81E6"/>
    <w:lvl w:ilvl="0" w:tplc="08C849CE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7C3431B3"/>
    <w:multiLevelType w:val="hybridMultilevel"/>
    <w:tmpl w:val="DB04D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E736321"/>
    <w:multiLevelType w:val="hybridMultilevel"/>
    <w:tmpl w:val="84C27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6"/>
  </w:num>
  <w:num w:numId="3">
    <w:abstractNumId w:val="18"/>
  </w:num>
  <w:num w:numId="4">
    <w:abstractNumId w:val="82"/>
  </w:num>
  <w:num w:numId="5">
    <w:abstractNumId w:val="29"/>
  </w:num>
  <w:num w:numId="6">
    <w:abstractNumId w:val="5"/>
  </w:num>
  <w:num w:numId="7">
    <w:abstractNumId w:val="26"/>
  </w:num>
  <w:num w:numId="8">
    <w:abstractNumId w:val="93"/>
  </w:num>
  <w:num w:numId="9">
    <w:abstractNumId w:val="24"/>
  </w:num>
  <w:num w:numId="10">
    <w:abstractNumId w:val="6"/>
  </w:num>
  <w:num w:numId="11">
    <w:abstractNumId w:val="17"/>
  </w:num>
  <w:num w:numId="12">
    <w:abstractNumId w:val="3"/>
  </w:num>
  <w:num w:numId="13">
    <w:abstractNumId w:val="85"/>
  </w:num>
  <w:num w:numId="14">
    <w:abstractNumId w:val="11"/>
  </w:num>
  <w:num w:numId="15">
    <w:abstractNumId w:val="21"/>
  </w:num>
  <w:num w:numId="16">
    <w:abstractNumId w:val="12"/>
  </w:num>
  <w:num w:numId="17">
    <w:abstractNumId w:val="42"/>
  </w:num>
  <w:num w:numId="18">
    <w:abstractNumId w:val="95"/>
  </w:num>
  <w:num w:numId="19">
    <w:abstractNumId w:val="57"/>
  </w:num>
  <w:num w:numId="20">
    <w:abstractNumId w:val="35"/>
  </w:num>
  <w:num w:numId="21">
    <w:abstractNumId w:val="52"/>
  </w:num>
  <w:num w:numId="22">
    <w:abstractNumId w:val="73"/>
  </w:num>
  <w:num w:numId="23">
    <w:abstractNumId w:val="0"/>
  </w:num>
  <w:num w:numId="24">
    <w:abstractNumId w:val="41"/>
  </w:num>
  <w:num w:numId="25">
    <w:abstractNumId w:val="90"/>
  </w:num>
  <w:num w:numId="26">
    <w:abstractNumId w:val="10"/>
  </w:num>
  <w:num w:numId="27">
    <w:abstractNumId w:val="74"/>
  </w:num>
  <w:num w:numId="28">
    <w:abstractNumId w:val="96"/>
  </w:num>
  <w:num w:numId="29">
    <w:abstractNumId w:val="78"/>
  </w:num>
  <w:num w:numId="30">
    <w:abstractNumId w:val="81"/>
  </w:num>
  <w:num w:numId="31">
    <w:abstractNumId w:val="50"/>
  </w:num>
  <w:num w:numId="32">
    <w:abstractNumId w:val="39"/>
  </w:num>
  <w:num w:numId="33">
    <w:abstractNumId w:val="27"/>
  </w:num>
  <w:num w:numId="34">
    <w:abstractNumId w:val="80"/>
  </w:num>
  <w:num w:numId="35">
    <w:abstractNumId w:val="97"/>
  </w:num>
  <w:num w:numId="36">
    <w:abstractNumId w:val="88"/>
  </w:num>
  <w:num w:numId="37">
    <w:abstractNumId w:val="36"/>
  </w:num>
  <w:num w:numId="38">
    <w:abstractNumId w:val="31"/>
  </w:num>
  <w:num w:numId="39">
    <w:abstractNumId w:val="15"/>
  </w:num>
  <w:num w:numId="40">
    <w:abstractNumId w:val="56"/>
  </w:num>
  <w:num w:numId="41">
    <w:abstractNumId w:val="62"/>
  </w:num>
  <w:num w:numId="42">
    <w:abstractNumId w:val="86"/>
  </w:num>
  <w:num w:numId="43">
    <w:abstractNumId w:val="79"/>
  </w:num>
  <w:num w:numId="44">
    <w:abstractNumId w:val="59"/>
  </w:num>
  <w:num w:numId="45">
    <w:abstractNumId w:val="22"/>
  </w:num>
  <w:num w:numId="46">
    <w:abstractNumId w:val="14"/>
  </w:num>
  <w:num w:numId="47">
    <w:abstractNumId w:val="92"/>
  </w:num>
  <w:num w:numId="48">
    <w:abstractNumId w:val="51"/>
  </w:num>
  <w:num w:numId="49">
    <w:abstractNumId w:val="60"/>
  </w:num>
  <w:num w:numId="50">
    <w:abstractNumId w:val="68"/>
  </w:num>
  <w:num w:numId="51">
    <w:abstractNumId w:val="89"/>
  </w:num>
  <w:num w:numId="52">
    <w:abstractNumId w:val="77"/>
  </w:num>
  <w:num w:numId="53">
    <w:abstractNumId w:val="43"/>
  </w:num>
  <w:num w:numId="54">
    <w:abstractNumId w:val="1"/>
  </w:num>
  <w:num w:numId="55">
    <w:abstractNumId w:val="48"/>
  </w:num>
  <w:num w:numId="56">
    <w:abstractNumId w:val="30"/>
  </w:num>
  <w:num w:numId="57">
    <w:abstractNumId w:val="84"/>
  </w:num>
  <w:num w:numId="58">
    <w:abstractNumId w:val="99"/>
  </w:num>
  <w:num w:numId="59">
    <w:abstractNumId w:val="66"/>
  </w:num>
  <w:num w:numId="60">
    <w:abstractNumId w:val="71"/>
  </w:num>
  <w:num w:numId="61">
    <w:abstractNumId w:val="20"/>
  </w:num>
  <w:num w:numId="62">
    <w:abstractNumId w:val="4"/>
  </w:num>
  <w:num w:numId="63">
    <w:abstractNumId w:val="55"/>
  </w:num>
  <w:num w:numId="64">
    <w:abstractNumId w:val="19"/>
  </w:num>
  <w:num w:numId="65">
    <w:abstractNumId w:val="98"/>
  </w:num>
  <w:num w:numId="66">
    <w:abstractNumId w:val="101"/>
  </w:num>
  <w:num w:numId="67">
    <w:abstractNumId w:val="33"/>
  </w:num>
  <w:num w:numId="68">
    <w:abstractNumId w:val="94"/>
  </w:num>
  <w:num w:numId="69">
    <w:abstractNumId w:val="100"/>
  </w:num>
  <w:num w:numId="70">
    <w:abstractNumId w:val="87"/>
  </w:num>
  <w:num w:numId="71">
    <w:abstractNumId w:val="13"/>
  </w:num>
  <w:num w:numId="72">
    <w:abstractNumId w:val="64"/>
  </w:num>
  <w:num w:numId="73">
    <w:abstractNumId w:val="72"/>
  </w:num>
  <w:num w:numId="74">
    <w:abstractNumId w:val="61"/>
  </w:num>
  <w:num w:numId="75">
    <w:abstractNumId w:val="44"/>
  </w:num>
  <w:num w:numId="76">
    <w:abstractNumId w:val="32"/>
  </w:num>
  <w:num w:numId="77">
    <w:abstractNumId w:val="40"/>
  </w:num>
  <w:num w:numId="78">
    <w:abstractNumId w:val="8"/>
  </w:num>
  <w:num w:numId="79">
    <w:abstractNumId w:val="67"/>
  </w:num>
  <w:num w:numId="80">
    <w:abstractNumId w:val="58"/>
  </w:num>
  <w:num w:numId="81">
    <w:abstractNumId w:val="53"/>
  </w:num>
  <w:num w:numId="82">
    <w:abstractNumId w:val="2"/>
  </w:num>
  <w:num w:numId="83">
    <w:abstractNumId w:val="49"/>
  </w:num>
  <w:num w:numId="84">
    <w:abstractNumId w:val="16"/>
  </w:num>
  <w:num w:numId="85">
    <w:abstractNumId w:val="54"/>
  </w:num>
  <w:num w:numId="86">
    <w:abstractNumId w:val="46"/>
  </w:num>
  <w:num w:numId="87">
    <w:abstractNumId w:val="47"/>
  </w:num>
  <w:num w:numId="88">
    <w:abstractNumId w:val="38"/>
  </w:num>
  <w:num w:numId="89">
    <w:abstractNumId w:val="75"/>
  </w:num>
  <w:num w:numId="90">
    <w:abstractNumId w:val="69"/>
  </w:num>
  <w:num w:numId="91">
    <w:abstractNumId w:val="70"/>
  </w:num>
  <w:num w:numId="92">
    <w:abstractNumId w:val="83"/>
  </w:num>
  <w:num w:numId="93">
    <w:abstractNumId w:val="65"/>
  </w:num>
  <w:num w:numId="94">
    <w:abstractNumId w:val="7"/>
  </w:num>
  <w:num w:numId="95">
    <w:abstractNumId w:val="9"/>
  </w:num>
  <w:num w:numId="96">
    <w:abstractNumId w:val="25"/>
  </w:num>
  <w:num w:numId="97">
    <w:abstractNumId w:val="34"/>
  </w:num>
  <w:num w:numId="98">
    <w:abstractNumId w:val="63"/>
  </w:num>
  <w:num w:numId="99">
    <w:abstractNumId w:val="37"/>
  </w:num>
  <w:num w:numId="100">
    <w:abstractNumId w:val="45"/>
  </w:num>
  <w:num w:numId="101">
    <w:abstractNumId w:val="91"/>
  </w:num>
  <w:num w:numId="102">
    <w:abstractNumId w:val="2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112D09"/>
    <w:rsid w:val="0014347C"/>
    <w:rsid w:val="00183033"/>
    <w:rsid w:val="001955E8"/>
    <w:rsid w:val="001D759A"/>
    <w:rsid w:val="001F340C"/>
    <w:rsid w:val="001F3DC2"/>
    <w:rsid w:val="002105B2"/>
    <w:rsid w:val="002809C5"/>
    <w:rsid w:val="002A7905"/>
    <w:rsid w:val="002B5F38"/>
    <w:rsid w:val="002C3677"/>
    <w:rsid w:val="002F1CA2"/>
    <w:rsid w:val="002F7B4A"/>
    <w:rsid w:val="00364DE5"/>
    <w:rsid w:val="00365D8C"/>
    <w:rsid w:val="003735B0"/>
    <w:rsid w:val="003B53FB"/>
    <w:rsid w:val="003D560A"/>
    <w:rsid w:val="003E3D5F"/>
    <w:rsid w:val="003F3ACA"/>
    <w:rsid w:val="0040415D"/>
    <w:rsid w:val="004338C5"/>
    <w:rsid w:val="00442AF9"/>
    <w:rsid w:val="00484FF5"/>
    <w:rsid w:val="004A5C19"/>
    <w:rsid w:val="004C1CF6"/>
    <w:rsid w:val="00500CF6"/>
    <w:rsid w:val="005108E6"/>
    <w:rsid w:val="005349AA"/>
    <w:rsid w:val="00547420"/>
    <w:rsid w:val="005A483E"/>
    <w:rsid w:val="005D2A35"/>
    <w:rsid w:val="00605973"/>
    <w:rsid w:val="006304FA"/>
    <w:rsid w:val="00672D1F"/>
    <w:rsid w:val="006F10CE"/>
    <w:rsid w:val="007A3A71"/>
    <w:rsid w:val="007E0C6B"/>
    <w:rsid w:val="007E7400"/>
    <w:rsid w:val="0080448C"/>
    <w:rsid w:val="0081039E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71127"/>
    <w:rsid w:val="00DA2565"/>
    <w:rsid w:val="00DA698A"/>
    <w:rsid w:val="00DB64A1"/>
    <w:rsid w:val="00DE43C7"/>
    <w:rsid w:val="00DE668A"/>
    <w:rsid w:val="00E52D64"/>
    <w:rsid w:val="00E836D2"/>
    <w:rsid w:val="00E966C0"/>
    <w:rsid w:val="00F175D9"/>
    <w:rsid w:val="00F42A37"/>
    <w:rsid w:val="00F55332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4961-E0DC-4823-A0FD-C7277A69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9335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Кафедра</cp:lastModifiedBy>
  <cp:revision>27</cp:revision>
  <cp:lastPrinted>2019-01-16T06:19:00Z</cp:lastPrinted>
  <dcterms:created xsi:type="dcterms:W3CDTF">2019-01-16T06:18:00Z</dcterms:created>
  <dcterms:modified xsi:type="dcterms:W3CDTF">2019-06-06T05:34:00Z</dcterms:modified>
</cp:coreProperties>
</file>