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sz w:val="28"/>
          <w:szCs w:val="28"/>
        </w:rPr>
        <w:t>высшего образования</w:t>
      </w: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D3E" w:rsidRPr="00272193" w:rsidRDefault="00CF3CFD" w:rsidP="00F96D3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 xml:space="preserve">актуальные </w:t>
      </w:r>
      <w:r w:rsidR="007F2897">
        <w:rPr>
          <w:rFonts w:ascii="Times New Roman" w:hAnsi="Times New Roman"/>
          <w:b/>
          <w:caps/>
          <w:color w:val="000000"/>
          <w:sz w:val="28"/>
          <w:szCs w:val="28"/>
        </w:rPr>
        <w:t>ПРОБЛЕМЫ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 xml:space="preserve"> питания современного человека</w:t>
      </w: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F96D3E" w:rsidRPr="00272193" w:rsidRDefault="00F96D3E" w:rsidP="00F96D3E">
      <w:pPr>
        <w:spacing w:after="0" w:line="240" w:lineRule="auto"/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272193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>2</w:t>
      </w:r>
      <w:r w:rsidRPr="00272193">
        <w:rPr>
          <w:rFonts w:ascii="Times New Roman" w:hAnsi="Times New Roman"/>
          <w:i/>
          <w:sz w:val="28"/>
          <w:szCs w:val="28"/>
        </w:rPr>
        <w:t xml:space="preserve">.05.01 </w:t>
      </w:r>
      <w:r>
        <w:rPr>
          <w:rFonts w:ascii="Times New Roman" w:hAnsi="Times New Roman"/>
          <w:i/>
          <w:sz w:val="28"/>
          <w:szCs w:val="28"/>
        </w:rPr>
        <w:t>–</w:t>
      </w:r>
      <w:r w:rsidRPr="0027219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Медико-профилактическое дело</w:t>
      </w:r>
    </w:p>
    <w:p w:rsidR="00F96D3E" w:rsidRPr="00272193" w:rsidRDefault="00F96D3E" w:rsidP="00F96D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D3E" w:rsidRDefault="00F96D3E" w:rsidP="00F96D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D3E" w:rsidRDefault="00F96D3E" w:rsidP="00F96D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D3E" w:rsidRDefault="00F96D3E" w:rsidP="00F96D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272193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>2</w:t>
      </w:r>
      <w:r w:rsidRPr="00272193">
        <w:rPr>
          <w:rFonts w:ascii="Times New Roman" w:hAnsi="Times New Roman"/>
          <w:i/>
          <w:sz w:val="28"/>
          <w:szCs w:val="28"/>
        </w:rPr>
        <w:t xml:space="preserve">.05.01 – </w:t>
      </w:r>
      <w:r>
        <w:rPr>
          <w:rFonts w:ascii="Times New Roman" w:hAnsi="Times New Roman"/>
          <w:i/>
          <w:sz w:val="28"/>
          <w:szCs w:val="28"/>
        </w:rPr>
        <w:t>Медико-профилактическое дело</w:t>
      </w:r>
      <w:r w:rsidRPr="00272193">
        <w:rPr>
          <w:rFonts w:ascii="Times New Roman" w:hAnsi="Times New Roman"/>
          <w:i/>
          <w:sz w:val="28"/>
          <w:szCs w:val="28"/>
        </w:rPr>
        <w:t xml:space="preserve">, </w:t>
      </w:r>
      <w:r w:rsidRPr="00272193">
        <w:rPr>
          <w:rFonts w:ascii="Times New Roman" w:hAnsi="Times New Roman"/>
          <w:sz w:val="28"/>
          <w:szCs w:val="28"/>
        </w:rPr>
        <w:t>ут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вержденной ученым советом ФГБОУ ВО </w:t>
      </w:r>
      <w:proofErr w:type="spellStart"/>
      <w:r w:rsidRPr="00272193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272193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F96D3E" w:rsidRPr="00272193" w:rsidRDefault="00F96D3E" w:rsidP="00F96D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12E4" w:rsidRPr="00E512E4" w:rsidRDefault="00E512E4" w:rsidP="00E512E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E512E4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Pr="00E512E4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Pr="00E512E4">
        <w:rPr>
          <w:rFonts w:ascii="Times New Roman" w:hAnsi="Times New Roman"/>
          <w:color w:val="000000"/>
          <w:sz w:val="28"/>
          <w:szCs w:val="28"/>
        </w:rPr>
        <w:t xml:space="preserve"> от «_</w:t>
      </w:r>
      <w:r w:rsidRPr="00E512E4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Pr="00E512E4">
        <w:rPr>
          <w:rFonts w:ascii="Times New Roman" w:hAnsi="Times New Roman"/>
          <w:color w:val="000000"/>
          <w:sz w:val="28"/>
          <w:szCs w:val="28"/>
        </w:rPr>
        <w:t>_» _</w:t>
      </w:r>
      <w:r w:rsidRPr="00E512E4">
        <w:rPr>
          <w:rFonts w:ascii="Times New Roman" w:hAnsi="Times New Roman"/>
          <w:color w:val="000000"/>
          <w:sz w:val="28"/>
          <w:szCs w:val="28"/>
          <w:u w:val="single"/>
        </w:rPr>
        <w:t>06__</w:t>
      </w:r>
      <w:r w:rsidRPr="00E512E4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Pr="00E512E4">
        <w:rPr>
          <w:rFonts w:ascii="Times New Roman" w:hAnsi="Times New Roman"/>
          <w:color w:val="000000"/>
          <w:sz w:val="28"/>
          <w:szCs w:val="28"/>
          <w:u w:val="single"/>
        </w:rPr>
        <w:t>18 г.</w:t>
      </w:r>
    </w:p>
    <w:bookmarkEnd w:id="0"/>
    <w:p w:rsidR="00F96D3E" w:rsidRPr="00272193" w:rsidRDefault="00F96D3E" w:rsidP="00F96D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6D3E" w:rsidRPr="00272193" w:rsidRDefault="00F96D3E" w:rsidP="00F96D3E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sz w:val="28"/>
          <w:szCs w:val="28"/>
        </w:rPr>
        <w:t>Оренбург</w:t>
      </w:r>
    </w:p>
    <w:p w:rsidR="0058608A" w:rsidRPr="00B76198" w:rsidRDefault="0058608A" w:rsidP="00B76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58608A" w:rsidRPr="00B76198" w:rsidRDefault="0058608A" w:rsidP="00B76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3D2" w:rsidRPr="00B76198" w:rsidRDefault="000523D2" w:rsidP="00B7619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0523D2" w:rsidRPr="00B76198" w:rsidRDefault="000523D2" w:rsidP="00B76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6198">
        <w:rPr>
          <w:rFonts w:ascii="Times New Roman" w:hAnsi="Times New Roman"/>
          <w:color w:val="000000"/>
          <w:kern w:val="24"/>
          <w:sz w:val="28"/>
          <w:szCs w:val="28"/>
        </w:rPr>
        <w:t>Рациональное питание как основа здорового питания. Альтернативные теории питания: за и против.</w:t>
      </w:r>
    </w:p>
    <w:p w:rsidR="00B76198" w:rsidRDefault="000523D2" w:rsidP="00B76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76198">
        <w:rPr>
          <w:rFonts w:ascii="Times New Roman" w:hAnsi="Times New Roman"/>
          <w:sz w:val="28"/>
          <w:szCs w:val="28"/>
        </w:rPr>
        <w:t xml:space="preserve">Ознакомить студентов с теоретическими основами рационального питания, сформировать у студентов представление о теориях сбалансированного, адекватного питания и их роли в формирование здоровья человека. Дать понятие альтернативных теорий питания, их положительных и отрицательных аспектов. </w:t>
      </w:r>
    </w:p>
    <w:p w:rsidR="000523D2" w:rsidRPr="00B76198" w:rsidRDefault="000523D2" w:rsidP="00B76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B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6198">
        <w:rPr>
          <w:rFonts w:ascii="Times New Roman" w:hAnsi="Times New Roman"/>
          <w:sz w:val="28"/>
          <w:szCs w:val="28"/>
        </w:rPr>
        <w:t>Требования к рациональному питанию человек</w:t>
      </w:r>
      <w:r w:rsidR="00B76198">
        <w:rPr>
          <w:rFonts w:ascii="Times New Roman" w:hAnsi="Times New Roman"/>
          <w:sz w:val="28"/>
          <w:szCs w:val="28"/>
        </w:rPr>
        <w:t xml:space="preserve">а. Сбалансированность пищевого </w:t>
      </w:r>
      <w:r w:rsidRPr="00B76198">
        <w:rPr>
          <w:rFonts w:ascii="Times New Roman" w:hAnsi="Times New Roman"/>
          <w:sz w:val="28"/>
          <w:szCs w:val="28"/>
        </w:rPr>
        <w:t xml:space="preserve">рациона по содержанию основных пищевых веществ. Режим питания. Альтернативные теории питания, история создания, обоснование. Содержание основных альтернативных теорий питания (вегетарианство, раздельное питание, голодание, питание по группам крови, </w:t>
      </w:r>
      <w:proofErr w:type="spellStart"/>
      <w:r w:rsidRPr="00B76198">
        <w:rPr>
          <w:rFonts w:ascii="Times New Roman" w:hAnsi="Times New Roman"/>
          <w:sz w:val="28"/>
          <w:szCs w:val="28"/>
        </w:rPr>
        <w:t>сухоедение</w:t>
      </w:r>
      <w:proofErr w:type="spellEnd"/>
      <w:r w:rsidRPr="00B761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6198">
        <w:rPr>
          <w:rFonts w:ascii="Times New Roman" w:hAnsi="Times New Roman"/>
          <w:sz w:val="28"/>
          <w:szCs w:val="28"/>
        </w:rPr>
        <w:t>сыроедение</w:t>
      </w:r>
      <w:proofErr w:type="spellEnd"/>
      <w:r w:rsidRPr="00B76198">
        <w:rPr>
          <w:rFonts w:ascii="Times New Roman" w:hAnsi="Times New Roman"/>
          <w:sz w:val="28"/>
          <w:szCs w:val="28"/>
        </w:rPr>
        <w:t>). Анализ основных теорий питания и  их применение на современном этапе.</w:t>
      </w:r>
    </w:p>
    <w:p w:rsidR="000523D2" w:rsidRPr="00B76198" w:rsidRDefault="000523D2" w:rsidP="00B76198">
      <w:pPr>
        <w:pStyle w:val="a3"/>
        <w:spacing w:after="0" w:line="240" w:lineRule="auto"/>
        <w:ind w:left="284" w:firstLine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76198">
        <w:rPr>
          <w:rFonts w:ascii="Times New Roman" w:hAnsi="Times New Roman"/>
          <w:color w:val="000000"/>
          <w:sz w:val="28"/>
          <w:szCs w:val="28"/>
        </w:rPr>
        <w:t xml:space="preserve"> объяснительная, традиционная.</w:t>
      </w:r>
    </w:p>
    <w:p w:rsidR="000523D2" w:rsidRPr="00B76198" w:rsidRDefault="000523D2" w:rsidP="00B76198">
      <w:pPr>
        <w:pStyle w:val="a3"/>
        <w:spacing w:after="0" w:line="240" w:lineRule="auto"/>
        <w:ind w:left="284" w:firstLine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B76198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объяснительно-иллюстративные.</w:t>
      </w:r>
    </w:p>
    <w:p w:rsidR="000523D2" w:rsidRPr="00B76198" w:rsidRDefault="000523D2" w:rsidP="00B76198">
      <w:pPr>
        <w:pStyle w:val="a3"/>
        <w:spacing w:after="0" w:line="240" w:lineRule="auto"/>
        <w:ind w:left="284" w:firstLine="42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0523D2" w:rsidRPr="00B76198" w:rsidRDefault="000523D2" w:rsidP="00A86D9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7619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76198">
        <w:rPr>
          <w:rFonts w:ascii="Times New Roman" w:hAnsi="Times New Roman"/>
          <w:color w:val="000000"/>
          <w:sz w:val="28"/>
          <w:szCs w:val="28"/>
        </w:rPr>
        <w:t xml:space="preserve"> (презентация).</w:t>
      </w:r>
    </w:p>
    <w:p w:rsidR="000523D2" w:rsidRPr="00B76198" w:rsidRDefault="000523D2" w:rsidP="00A86D9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7619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76198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p w:rsidR="000523D2" w:rsidRPr="00B76198" w:rsidRDefault="000523D2" w:rsidP="00B76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0523D2" w:rsidRPr="00B76198" w:rsidRDefault="000523D2" w:rsidP="00B76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608A" w:rsidRPr="00B76198" w:rsidRDefault="0058608A" w:rsidP="00FF10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0523D2" w:rsidRPr="00B76198" w:rsidRDefault="000523D2" w:rsidP="00B76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6198">
        <w:rPr>
          <w:rFonts w:ascii="Times New Roman" w:hAnsi="Times New Roman"/>
          <w:color w:val="000000"/>
          <w:kern w:val="24"/>
          <w:sz w:val="28"/>
          <w:szCs w:val="28"/>
        </w:rPr>
        <w:t>Питание в условиях экологического неблагополучия. Роль пищевых веще</w:t>
      </w:r>
      <w:proofErr w:type="gramStart"/>
      <w:r w:rsidRPr="00B76198">
        <w:rPr>
          <w:rFonts w:ascii="Times New Roman" w:hAnsi="Times New Roman"/>
          <w:color w:val="000000"/>
          <w:kern w:val="24"/>
          <w:sz w:val="28"/>
          <w:szCs w:val="28"/>
        </w:rPr>
        <w:t>ств в пр</w:t>
      </w:r>
      <w:proofErr w:type="gramEnd"/>
      <w:r w:rsidRPr="00B76198">
        <w:rPr>
          <w:rFonts w:ascii="Times New Roman" w:hAnsi="Times New Roman"/>
          <w:color w:val="000000"/>
          <w:kern w:val="24"/>
          <w:sz w:val="28"/>
          <w:szCs w:val="28"/>
        </w:rPr>
        <w:t xml:space="preserve">оцессах </w:t>
      </w:r>
      <w:proofErr w:type="spellStart"/>
      <w:r w:rsidRPr="00B76198">
        <w:rPr>
          <w:rFonts w:ascii="Times New Roman" w:hAnsi="Times New Roman"/>
          <w:color w:val="000000"/>
          <w:kern w:val="24"/>
          <w:sz w:val="28"/>
          <w:szCs w:val="28"/>
        </w:rPr>
        <w:t>детоксикации</w:t>
      </w:r>
      <w:proofErr w:type="spellEnd"/>
      <w:r w:rsidRPr="00B76198">
        <w:rPr>
          <w:rFonts w:ascii="Times New Roman" w:hAnsi="Times New Roman"/>
          <w:color w:val="000000"/>
          <w:kern w:val="24"/>
          <w:sz w:val="28"/>
          <w:szCs w:val="28"/>
        </w:rPr>
        <w:t>. Экологически обусловленные заболевания, вызванные нерациональным питанием.</w:t>
      </w:r>
    </w:p>
    <w:p w:rsidR="000523D2" w:rsidRPr="00B76198" w:rsidRDefault="000523D2" w:rsidP="00B7619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76198">
        <w:rPr>
          <w:rFonts w:ascii="Times New Roman" w:hAnsi="Times New Roman"/>
          <w:sz w:val="28"/>
          <w:szCs w:val="28"/>
        </w:rPr>
        <w:t>сформировать у студентов представление</w:t>
      </w:r>
      <w:r w:rsidRPr="00B76198">
        <w:rPr>
          <w:rFonts w:ascii="Times New Roman" w:hAnsi="Times New Roman"/>
          <w:bCs/>
          <w:sz w:val="28"/>
          <w:szCs w:val="28"/>
        </w:rPr>
        <w:t xml:space="preserve"> о </w:t>
      </w:r>
      <w:r w:rsidRPr="00B7619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 xml:space="preserve">влиянии отдельных компонентов пищи и их соотношения на </w:t>
      </w:r>
      <w:proofErr w:type="spellStart"/>
      <w:r w:rsidRPr="00B7619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>токсикокинетику</w:t>
      </w:r>
      <w:proofErr w:type="spellEnd"/>
      <w:r w:rsidRPr="00B7619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 xml:space="preserve"> и ферментные реакции </w:t>
      </w:r>
      <w:proofErr w:type="spellStart"/>
      <w:r w:rsidRPr="00B7619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>биотрансформации</w:t>
      </w:r>
      <w:proofErr w:type="spellEnd"/>
      <w:r w:rsidRPr="00B7619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 xml:space="preserve"> чужеродных веществ и значении для профилактики экологически обусловленных заболеваний правильно организованного питания.</w:t>
      </w:r>
    </w:p>
    <w:p w:rsidR="000523D2" w:rsidRPr="00FF10BB" w:rsidRDefault="000523D2" w:rsidP="00B76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B76198">
        <w:rPr>
          <w:rFonts w:ascii="Times New Roman" w:hAnsi="Times New Roman"/>
          <w:sz w:val="28"/>
          <w:szCs w:val="28"/>
        </w:rPr>
        <w:t xml:space="preserve">Особенности организации питания в условиях экологического неблагополучия. Понятие о чужеродных химических веществах (ксенобиотиках). </w:t>
      </w:r>
      <w:r w:rsidRPr="00B7619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 xml:space="preserve">Основные стадии метаболизма </w:t>
      </w:r>
      <w:proofErr w:type="spellStart"/>
      <w:r w:rsidRPr="00B7619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>ксенобиотиков</w:t>
      </w:r>
      <w:proofErr w:type="spellEnd"/>
      <w:r w:rsidRPr="00B7619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 xml:space="preserve"> в организме человека (абсорбция слизистыми оболочками, </w:t>
      </w:r>
      <w:proofErr w:type="spellStart"/>
      <w:r w:rsidRPr="00B7619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>детоксикация</w:t>
      </w:r>
      <w:proofErr w:type="spellEnd"/>
      <w:r w:rsidRPr="00B7619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 xml:space="preserve"> на главных путях поступления в организм, поступление в системную циркуляцию и распределение в тканях, экскреция) и роль </w:t>
      </w:r>
      <w:r w:rsidRPr="00B76198">
        <w:rPr>
          <w:rFonts w:ascii="Times New Roman" w:eastAsia="Calibri" w:hAnsi="Times New Roman"/>
          <w:sz w:val="28"/>
          <w:szCs w:val="28"/>
        </w:rPr>
        <w:t>различных пищевых веще</w:t>
      </w:r>
      <w:proofErr w:type="gramStart"/>
      <w:r w:rsidRPr="00B76198">
        <w:rPr>
          <w:rFonts w:ascii="Times New Roman" w:eastAsia="Calibri" w:hAnsi="Times New Roman"/>
          <w:sz w:val="28"/>
          <w:szCs w:val="28"/>
        </w:rPr>
        <w:t>ств в пр</w:t>
      </w:r>
      <w:proofErr w:type="gramEnd"/>
      <w:r w:rsidRPr="00B76198">
        <w:rPr>
          <w:rFonts w:ascii="Times New Roman" w:eastAsia="Calibri" w:hAnsi="Times New Roman"/>
          <w:sz w:val="28"/>
          <w:szCs w:val="28"/>
        </w:rPr>
        <w:t xml:space="preserve">оцессах </w:t>
      </w:r>
      <w:proofErr w:type="spellStart"/>
      <w:r w:rsidRPr="00B76198">
        <w:rPr>
          <w:rFonts w:ascii="Times New Roman" w:eastAsia="Calibri" w:hAnsi="Times New Roman"/>
          <w:sz w:val="28"/>
          <w:szCs w:val="28"/>
        </w:rPr>
        <w:t>биотрансформации</w:t>
      </w:r>
      <w:proofErr w:type="spellEnd"/>
      <w:r w:rsidRPr="00B7619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76198">
        <w:rPr>
          <w:rFonts w:ascii="Times New Roman" w:eastAsia="Calibri" w:hAnsi="Times New Roman"/>
          <w:sz w:val="28"/>
          <w:szCs w:val="28"/>
        </w:rPr>
        <w:t>ксенобиотиков</w:t>
      </w:r>
      <w:proofErr w:type="spellEnd"/>
      <w:r w:rsidRPr="00B76198">
        <w:rPr>
          <w:rFonts w:ascii="Times New Roman" w:eastAsia="Calibri" w:hAnsi="Times New Roman"/>
          <w:sz w:val="28"/>
          <w:szCs w:val="28"/>
        </w:rPr>
        <w:t xml:space="preserve"> в организме. </w:t>
      </w:r>
      <w:r w:rsidRPr="00B76198">
        <w:rPr>
          <w:rFonts w:ascii="Times New Roman" w:hAnsi="Times New Roman"/>
          <w:color w:val="000000"/>
          <w:kern w:val="24"/>
          <w:sz w:val="28"/>
          <w:szCs w:val="28"/>
        </w:rPr>
        <w:t>Экологически обусловленные заболевания и их профилактика.</w:t>
      </w:r>
    </w:p>
    <w:p w:rsidR="00FF10BB" w:rsidRDefault="000523D2" w:rsidP="00B761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76198">
        <w:rPr>
          <w:rFonts w:ascii="Times New Roman" w:hAnsi="Times New Roman"/>
          <w:color w:val="000000"/>
          <w:sz w:val="28"/>
          <w:szCs w:val="28"/>
        </w:rPr>
        <w:t xml:space="preserve">  традиционная, объяснительная, установочная.</w:t>
      </w:r>
      <w:r w:rsidRPr="00B7619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</w:p>
    <w:p w:rsidR="000523D2" w:rsidRPr="00FF10BB" w:rsidRDefault="000523D2" w:rsidP="00B761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B76198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наглядные. </w:t>
      </w:r>
    </w:p>
    <w:p w:rsidR="000523D2" w:rsidRPr="00B76198" w:rsidRDefault="000523D2" w:rsidP="00B761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523D2" w:rsidRPr="00B76198" w:rsidRDefault="000523D2" w:rsidP="00B76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6198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(таблицы, схемы).</w:t>
      </w:r>
    </w:p>
    <w:p w:rsidR="000523D2" w:rsidRPr="00B76198" w:rsidRDefault="000523D2" w:rsidP="00B76198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619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7619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76198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0523D2" w:rsidRPr="00B76198" w:rsidRDefault="000523D2" w:rsidP="00B761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608A" w:rsidRPr="00B76198" w:rsidRDefault="0058608A" w:rsidP="00FF10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0523D2" w:rsidRPr="00B76198" w:rsidRDefault="000523D2" w:rsidP="00B76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6198">
        <w:rPr>
          <w:rFonts w:ascii="Times New Roman" w:hAnsi="Times New Roman"/>
          <w:color w:val="000000"/>
          <w:kern w:val="24"/>
          <w:sz w:val="28"/>
          <w:szCs w:val="28"/>
        </w:rPr>
        <w:t>Безопасность пищевых продуктов. Факторы биологической и химической опасности и их нормирование в различных пищевых продуктах.</w:t>
      </w:r>
    </w:p>
    <w:p w:rsidR="000523D2" w:rsidRPr="00B76198" w:rsidRDefault="000523D2" w:rsidP="00B76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76198">
        <w:rPr>
          <w:rFonts w:ascii="Times New Roman" w:hAnsi="Times New Roman"/>
          <w:sz w:val="28"/>
          <w:szCs w:val="28"/>
        </w:rPr>
        <w:t>сформировать у студентов представление</w:t>
      </w:r>
      <w:r w:rsidRPr="00B76198">
        <w:rPr>
          <w:rFonts w:ascii="Times New Roman" w:hAnsi="Times New Roman"/>
          <w:bCs/>
          <w:sz w:val="28"/>
          <w:szCs w:val="28"/>
        </w:rPr>
        <w:t xml:space="preserve"> о</w:t>
      </w:r>
      <w:r w:rsidRPr="00B76198">
        <w:rPr>
          <w:rFonts w:ascii="Times New Roman" w:hAnsi="Times New Roman"/>
          <w:sz w:val="28"/>
          <w:szCs w:val="28"/>
        </w:rPr>
        <w:t xml:space="preserve"> б</w:t>
      </w:r>
      <w:r w:rsidRPr="00B76198">
        <w:rPr>
          <w:rFonts w:ascii="Times New Roman" w:hAnsi="Times New Roman"/>
          <w:color w:val="000000"/>
          <w:kern w:val="24"/>
          <w:sz w:val="28"/>
          <w:szCs w:val="28"/>
        </w:rPr>
        <w:t>езопасности пищевых продуктов, факторах биологической и химической опасности и их нормировании в различных пищевых продуктах.</w:t>
      </w:r>
    </w:p>
    <w:p w:rsidR="000523D2" w:rsidRPr="00B76198" w:rsidRDefault="000523D2" w:rsidP="00B7619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B76198"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r w:rsidRPr="00B76198">
        <w:rPr>
          <w:rFonts w:ascii="Times New Roman" w:hAnsi="Times New Roman"/>
          <w:color w:val="000000"/>
          <w:kern w:val="24"/>
          <w:sz w:val="28"/>
          <w:szCs w:val="28"/>
        </w:rPr>
        <w:t>безопасности пищевых продуктов. Факторы биологической опасности (</w:t>
      </w:r>
      <w:proofErr w:type="spellStart"/>
      <w:r w:rsidR="00FF10BB">
        <w:rPr>
          <w:rFonts w:ascii="Times New Roman" w:hAnsi="Times New Roman"/>
          <w:color w:val="000000"/>
          <w:spacing w:val="1"/>
          <w:sz w:val="28"/>
          <w:szCs w:val="28"/>
        </w:rPr>
        <w:t>прионы</w:t>
      </w:r>
      <w:proofErr w:type="spellEnd"/>
      <w:r w:rsidR="00FF10BB">
        <w:rPr>
          <w:rFonts w:ascii="Times New Roman" w:hAnsi="Times New Roman"/>
          <w:color w:val="000000"/>
          <w:spacing w:val="1"/>
          <w:sz w:val="28"/>
          <w:szCs w:val="28"/>
        </w:rPr>
        <w:t>, ви</w:t>
      </w:r>
      <w:r w:rsidRPr="00B76198">
        <w:rPr>
          <w:rFonts w:ascii="Times New Roman" w:hAnsi="Times New Roman"/>
          <w:color w:val="000000"/>
          <w:sz w:val="28"/>
          <w:szCs w:val="28"/>
        </w:rPr>
        <w:t xml:space="preserve">русы, бактерии, простейшие, гельминты и их токсины) </w:t>
      </w:r>
      <w:r w:rsidRPr="00B76198">
        <w:rPr>
          <w:rFonts w:ascii="Times New Roman" w:hAnsi="Times New Roman"/>
          <w:color w:val="000000"/>
          <w:kern w:val="24"/>
          <w:sz w:val="28"/>
          <w:szCs w:val="28"/>
        </w:rPr>
        <w:t>и их нормирование в различных пищевых продуктах</w:t>
      </w:r>
      <w:r w:rsidRPr="00B7619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76198">
        <w:rPr>
          <w:rFonts w:ascii="Times New Roman" w:hAnsi="Times New Roman"/>
          <w:color w:val="000000"/>
          <w:kern w:val="24"/>
          <w:sz w:val="28"/>
          <w:szCs w:val="28"/>
        </w:rPr>
        <w:t>Факторы химической опасности (</w:t>
      </w:r>
      <w:r w:rsidRPr="00B76198">
        <w:rPr>
          <w:rFonts w:ascii="Times New Roman" w:hAnsi="Times New Roman"/>
          <w:color w:val="000000"/>
          <w:spacing w:val="-4"/>
          <w:sz w:val="28"/>
          <w:szCs w:val="28"/>
        </w:rPr>
        <w:t>эко</w:t>
      </w:r>
      <w:r w:rsidRPr="00B7619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B76198">
        <w:rPr>
          <w:rFonts w:ascii="Times New Roman" w:hAnsi="Times New Roman"/>
          <w:color w:val="000000"/>
          <w:spacing w:val="-3"/>
          <w:sz w:val="28"/>
          <w:szCs w:val="28"/>
        </w:rPr>
        <w:t xml:space="preserve">логически обусловленные соединения - </w:t>
      </w:r>
      <w:r w:rsidRPr="00B76198">
        <w:rPr>
          <w:rFonts w:ascii="Times New Roman" w:hAnsi="Times New Roman"/>
          <w:color w:val="000000"/>
          <w:spacing w:val="-2"/>
          <w:sz w:val="28"/>
          <w:szCs w:val="28"/>
        </w:rPr>
        <w:t xml:space="preserve">тяжелые металлы, мышьяк, радионуклиды, </w:t>
      </w:r>
      <w:proofErr w:type="spellStart"/>
      <w:r w:rsidRPr="00B76198">
        <w:rPr>
          <w:rFonts w:ascii="Times New Roman" w:hAnsi="Times New Roman"/>
          <w:color w:val="000000"/>
          <w:spacing w:val="-2"/>
          <w:sz w:val="28"/>
          <w:szCs w:val="28"/>
        </w:rPr>
        <w:t>бен</w:t>
      </w:r>
      <w:proofErr w:type="gramStart"/>
      <w:r w:rsidRPr="00B76198"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proofErr w:type="spellEnd"/>
      <w:r w:rsidRPr="00B76198">
        <w:rPr>
          <w:rFonts w:ascii="Times New Roman" w:hAnsi="Times New Roman"/>
          <w:color w:val="000000"/>
          <w:spacing w:val="-2"/>
          <w:sz w:val="28"/>
          <w:szCs w:val="28"/>
        </w:rPr>
        <w:t>(</w:t>
      </w:r>
      <w:proofErr w:type="gramEnd"/>
      <w:r w:rsidRPr="00B76198">
        <w:rPr>
          <w:rFonts w:ascii="Times New Roman" w:hAnsi="Times New Roman"/>
          <w:color w:val="000000"/>
          <w:spacing w:val="-2"/>
          <w:sz w:val="28"/>
          <w:szCs w:val="28"/>
        </w:rPr>
        <w:t>а)</w:t>
      </w:r>
      <w:proofErr w:type="spellStart"/>
      <w:r w:rsidRPr="00B76198">
        <w:rPr>
          <w:rFonts w:ascii="Times New Roman" w:hAnsi="Times New Roman"/>
          <w:color w:val="000000"/>
          <w:spacing w:val="-2"/>
          <w:sz w:val="28"/>
          <w:szCs w:val="28"/>
        </w:rPr>
        <w:t>перен</w:t>
      </w:r>
      <w:proofErr w:type="spellEnd"/>
      <w:r w:rsidRPr="00B76198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B76198">
        <w:rPr>
          <w:rFonts w:ascii="Times New Roman" w:hAnsi="Times New Roman"/>
          <w:color w:val="000000"/>
          <w:spacing w:val="-2"/>
          <w:sz w:val="28"/>
          <w:szCs w:val="28"/>
        </w:rPr>
        <w:t>нитрозамины</w:t>
      </w:r>
      <w:proofErr w:type="spellEnd"/>
      <w:r w:rsidRPr="00B76198">
        <w:rPr>
          <w:rFonts w:ascii="Times New Roman" w:hAnsi="Times New Roman"/>
          <w:color w:val="000000"/>
          <w:spacing w:val="-2"/>
          <w:sz w:val="28"/>
          <w:szCs w:val="28"/>
        </w:rPr>
        <w:t xml:space="preserve"> и др.; целенаправленно вносимые в процессе продоволь</w:t>
      </w:r>
      <w:r w:rsidRPr="00B7619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B76198">
        <w:rPr>
          <w:rFonts w:ascii="Times New Roman" w:hAnsi="Times New Roman"/>
          <w:color w:val="000000"/>
          <w:spacing w:val="-1"/>
          <w:sz w:val="28"/>
          <w:szCs w:val="28"/>
        </w:rPr>
        <w:t>ственного и пищевого производства - пестициды, нитраты, стимуляторы роста – гормоны, антибиотики и др.)</w:t>
      </w:r>
      <w:r w:rsidRPr="00B76198">
        <w:rPr>
          <w:rFonts w:ascii="Times New Roman" w:hAnsi="Times New Roman"/>
          <w:color w:val="000000"/>
          <w:kern w:val="24"/>
          <w:sz w:val="28"/>
          <w:szCs w:val="28"/>
        </w:rPr>
        <w:t xml:space="preserve"> и их нормирование в различных пищевых продуктах</w:t>
      </w:r>
      <w:r w:rsidRPr="00B76198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4C361A" w:rsidRPr="00B76198" w:rsidRDefault="004C361A" w:rsidP="00FF10BB">
      <w:pPr>
        <w:pStyle w:val="FR1"/>
        <w:spacing w:line="240" w:lineRule="auto"/>
        <w:ind w:left="284" w:firstLine="425"/>
      </w:pPr>
      <w:r w:rsidRPr="00B76198">
        <w:rPr>
          <w:b/>
          <w:color w:val="000000"/>
        </w:rPr>
        <w:t>Форма организации лекции:</w:t>
      </w:r>
      <w:r w:rsidRPr="00B76198">
        <w:rPr>
          <w:color w:val="000000"/>
        </w:rPr>
        <w:t xml:space="preserve"> объяснительная, традиционная.</w:t>
      </w:r>
    </w:p>
    <w:p w:rsidR="004C361A" w:rsidRPr="00B76198" w:rsidRDefault="004C361A" w:rsidP="00FF10BB">
      <w:pPr>
        <w:pStyle w:val="FR1"/>
        <w:spacing w:line="240" w:lineRule="auto"/>
        <w:ind w:left="284" w:firstLine="425"/>
      </w:pPr>
      <w:r w:rsidRPr="00B76198">
        <w:rPr>
          <w:b/>
          <w:color w:val="000000"/>
          <w:spacing w:val="-4"/>
        </w:rPr>
        <w:t>Методы, используемые на лекции:</w:t>
      </w:r>
      <w:r w:rsidRPr="00B76198">
        <w:rPr>
          <w:color w:val="000000"/>
          <w:spacing w:val="-4"/>
        </w:rPr>
        <w:t xml:space="preserve"> объяснительно-иллюстративные.</w:t>
      </w:r>
    </w:p>
    <w:p w:rsidR="004C361A" w:rsidRPr="00B76198" w:rsidRDefault="004C361A" w:rsidP="00FF10BB">
      <w:pPr>
        <w:pStyle w:val="FR1"/>
        <w:spacing w:line="240" w:lineRule="auto"/>
        <w:ind w:left="284" w:firstLine="425"/>
      </w:pPr>
      <w:r w:rsidRPr="00B76198">
        <w:rPr>
          <w:b/>
          <w:color w:val="000000"/>
        </w:rPr>
        <w:t>Средства обучения:</w:t>
      </w:r>
    </w:p>
    <w:p w:rsidR="004C361A" w:rsidRPr="00B76198" w:rsidRDefault="004C361A" w:rsidP="00A86D9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7619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76198">
        <w:rPr>
          <w:rFonts w:ascii="Times New Roman" w:hAnsi="Times New Roman"/>
          <w:color w:val="000000"/>
          <w:sz w:val="28"/>
          <w:szCs w:val="28"/>
        </w:rPr>
        <w:t xml:space="preserve"> (презентация).</w:t>
      </w:r>
    </w:p>
    <w:p w:rsidR="004C361A" w:rsidRPr="00B76198" w:rsidRDefault="004C361A" w:rsidP="00A86D9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7619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76198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p w:rsidR="0058608A" w:rsidRPr="00B76198" w:rsidRDefault="0058608A" w:rsidP="00B761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608A" w:rsidRPr="00B76198" w:rsidRDefault="0058608A" w:rsidP="00196CB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0523D2" w:rsidRPr="00B76198" w:rsidRDefault="000523D2" w:rsidP="00B76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6198">
        <w:rPr>
          <w:rFonts w:ascii="Times New Roman" w:hAnsi="Times New Roman"/>
          <w:color w:val="000000"/>
          <w:kern w:val="24"/>
          <w:sz w:val="28"/>
          <w:szCs w:val="28"/>
        </w:rPr>
        <w:t>Современное регулирование плановой и внеплановой контрольно-надзорной деятельности при обеспечении санитарно-эпидемиологической безопасности пищевой продукции.</w:t>
      </w:r>
    </w:p>
    <w:p w:rsidR="000523D2" w:rsidRPr="00B76198" w:rsidRDefault="000523D2" w:rsidP="00B76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76198">
        <w:rPr>
          <w:rFonts w:ascii="Times New Roman" w:hAnsi="Times New Roman"/>
          <w:sz w:val="28"/>
          <w:szCs w:val="28"/>
        </w:rPr>
        <w:t>сформировать у студентов представление</w:t>
      </w:r>
      <w:r w:rsidRPr="00B76198">
        <w:rPr>
          <w:rFonts w:ascii="Times New Roman" w:hAnsi="Times New Roman"/>
          <w:bCs/>
          <w:sz w:val="28"/>
          <w:szCs w:val="28"/>
        </w:rPr>
        <w:t xml:space="preserve"> о</w:t>
      </w:r>
      <w:r w:rsidRPr="00B76198">
        <w:rPr>
          <w:rFonts w:ascii="Times New Roman" w:hAnsi="Times New Roman"/>
          <w:sz w:val="28"/>
          <w:szCs w:val="28"/>
        </w:rPr>
        <w:t xml:space="preserve"> </w:t>
      </w:r>
      <w:r w:rsidRPr="00B76198">
        <w:rPr>
          <w:rFonts w:ascii="Times New Roman" w:hAnsi="Times New Roman"/>
          <w:color w:val="000000"/>
          <w:kern w:val="24"/>
          <w:sz w:val="28"/>
          <w:szCs w:val="28"/>
        </w:rPr>
        <w:t>плановой и внеплановой контрольно-надзорной деятельности при обеспечении санитарно-эпидемиологической безопасности пищевой продукции на современном этапе.</w:t>
      </w:r>
    </w:p>
    <w:p w:rsidR="000523D2" w:rsidRPr="00B76198" w:rsidRDefault="000523D2" w:rsidP="00B76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B76198">
        <w:rPr>
          <w:rFonts w:ascii="Times New Roman" w:hAnsi="Times New Roman"/>
          <w:color w:val="000000"/>
          <w:sz w:val="28"/>
          <w:szCs w:val="28"/>
        </w:rPr>
        <w:t>П</w:t>
      </w:r>
      <w:r w:rsidRPr="00B76198">
        <w:rPr>
          <w:rFonts w:ascii="Times New Roman" w:hAnsi="Times New Roman"/>
          <w:color w:val="000000"/>
          <w:kern w:val="24"/>
          <w:sz w:val="28"/>
          <w:szCs w:val="28"/>
        </w:rPr>
        <w:t>лановая и внеплановая контрольно-надзорная деятельность при обеспечении санитарно-эпидемиологической безопасности пищевой продукции, определение понятий, содержание деятельности. Современное регулирование плановой и внеплановой контрольно-надзорной деятельности при обеспечении санитарно-эпидемиологической безопасности пищевой продукции.</w:t>
      </w:r>
    </w:p>
    <w:p w:rsidR="008D279D" w:rsidRPr="00B76198" w:rsidRDefault="008D279D" w:rsidP="00196CB9">
      <w:pPr>
        <w:pStyle w:val="FR1"/>
        <w:spacing w:line="240" w:lineRule="auto"/>
        <w:ind w:left="284" w:firstLine="425"/>
      </w:pPr>
      <w:r w:rsidRPr="00B76198">
        <w:rPr>
          <w:b/>
          <w:color w:val="000000"/>
        </w:rPr>
        <w:t>Форма организации лекции:</w:t>
      </w:r>
      <w:r w:rsidRPr="00B76198">
        <w:rPr>
          <w:color w:val="000000"/>
        </w:rPr>
        <w:t xml:space="preserve"> объяснительная, традиционная.</w:t>
      </w:r>
    </w:p>
    <w:p w:rsidR="008D279D" w:rsidRPr="00B76198" w:rsidRDefault="008D279D" w:rsidP="00196CB9">
      <w:pPr>
        <w:pStyle w:val="FR1"/>
        <w:spacing w:line="240" w:lineRule="auto"/>
        <w:ind w:left="284" w:firstLine="425"/>
      </w:pPr>
      <w:r w:rsidRPr="00B76198">
        <w:rPr>
          <w:b/>
          <w:color w:val="000000"/>
          <w:spacing w:val="-4"/>
        </w:rPr>
        <w:t>Методы, используемые на лекции:</w:t>
      </w:r>
      <w:r w:rsidRPr="00B76198">
        <w:rPr>
          <w:color w:val="000000"/>
          <w:spacing w:val="-4"/>
        </w:rPr>
        <w:t xml:space="preserve"> объяснительно-иллюстративные.</w:t>
      </w:r>
    </w:p>
    <w:p w:rsidR="008D279D" w:rsidRPr="00B76198" w:rsidRDefault="008D279D" w:rsidP="00196CB9">
      <w:pPr>
        <w:pStyle w:val="FR1"/>
        <w:spacing w:line="240" w:lineRule="auto"/>
        <w:ind w:left="284" w:firstLine="425"/>
      </w:pPr>
      <w:r w:rsidRPr="00B76198">
        <w:rPr>
          <w:b/>
          <w:color w:val="000000"/>
        </w:rPr>
        <w:t>Средства обучения:</w:t>
      </w:r>
    </w:p>
    <w:p w:rsidR="008D279D" w:rsidRPr="00B76198" w:rsidRDefault="008D279D" w:rsidP="00A86D9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7619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76198">
        <w:rPr>
          <w:rFonts w:ascii="Times New Roman" w:hAnsi="Times New Roman"/>
          <w:color w:val="000000"/>
          <w:sz w:val="28"/>
          <w:szCs w:val="28"/>
        </w:rPr>
        <w:t xml:space="preserve"> (презентация).</w:t>
      </w:r>
    </w:p>
    <w:p w:rsidR="008D279D" w:rsidRPr="00B76198" w:rsidRDefault="008D279D" w:rsidP="00A86D9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7619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76198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p w:rsidR="008D279D" w:rsidRPr="00B76198" w:rsidRDefault="008D279D" w:rsidP="00B761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23D2" w:rsidRPr="00B76198" w:rsidRDefault="000523D2" w:rsidP="00196CB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>Лекция №5</w:t>
      </w:r>
    </w:p>
    <w:p w:rsidR="000523D2" w:rsidRPr="00B76198" w:rsidRDefault="000523D2" w:rsidP="00B76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lastRenderedPageBreak/>
        <w:t>Тема:</w:t>
      </w:r>
      <w:r w:rsidRPr="00B76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6198">
        <w:rPr>
          <w:rFonts w:ascii="Times New Roman" w:hAnsi="Times New Roman"/>
          <w:sz w:val="28"/>
          <w:szCs w:val="28"/>
        </w:rPr>
        <w:t xml:space="preserve">Современные вопросы экспертизы качества и безопасности пищевой продукции. </w:t>
      </w:r>
    </w:p>
    <w:p w:rsidR="000523D2" w:rsidRPr="00B76198" w:rsidRDefault="000523D2" w:rsidP="00B76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76198">
        <w:rPr>
          <w:rFonts w:ascii="Times New Roman" w:hAnsi="Times New Roman"/>
          <w:sz w:val="28"/>
          <w:szCs w:val="28"/>
        </w:rPr>
        <w:t>сформировать у студентов представление</w:t>
      </w:r>
      <w:r w:rsidRPr="00B76198">
        <w:rPr>
          <w:rFonts w:ascii="Times New Roman" w:hAnsi="Times New Roman"/>
          <w:bCs/>
          <w:sz w:val="28"/>
          <w:szCs w:val="28"/>
        </w:rPr>
        <w:t xml:space="preserve"> о</w:t>
      </w:r>
      <w:r w:rsidR="00196CB9">
        <w:rPr>
          <w:rFonts w:ascii="Times New Roman" w:hAnsi="Times New Roman"/>
          <w:bCs/>
          <w:sz w:val="28"/>
          <w:szCs w:val="28"/>
        </w:rPr>
        <w:t>б</w:t>
      </w:r>
      <w:r w:rsidRPr="00B76198">
        <w:rPr>
          <w:rFonts w:ascii="Times New Roman" w:hAnsi="Times New Roman"/>
          <w:bCs/>
          <w:sz w:val="28"/>
          <w:szCs w:val="28"/>
        </w:rPr>
        <w:t xml:space="preserve"> </w:t>
      </w:r>
      <w:r w:rsidRPr="00B76198">
        <w:rPr>
          <w:rFonts w:ascii="Times New Roman" w:hAnsi="Times New Roman"/>
          <w:sz w:val="28"/>
          <w:szCs w:val="28"/>
        </w:rPr>
        <w:t xml:space="preserve">экспертизе качества и безопасности пищевой продукции, порядке ее проведения. </w:t>
      </w:r>
    </w:p>
    <w:p w:rsidR="000523D2" w:rsidRPr="00B76198" w:rsidRDefault="000523D2" w:rsidP="00B7619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6198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B76198">
        <w:rPr>
          <w:rFonts w:ascii="Times New Roman" w:hAnsi="Times New Roman"/>
          <w:sz w:val="28"/>
          <w:szCs w:val="28"/>
        </w:rPr>
        <w:t>Понятие о</w:t>
      </w:r>
      <w:r w:rsidR="00196CB9">
        <w:rPr>
          <w:rFonts w:ascii="Times New Roman" w:hAnsi="Times New Roman"/>
          <w:sz w:val="28"/>
          <w:szCs w:val="28"/>
        </w:rPr>
        <w:t>б</w:t>
      </w:r>
      <w:r w:rsidRPr="00B76198">
        <w:rPr>
          <w:rFonts w:ascii="Times New Roman" w:hAnsi="Times New Roman"/>
          <w:sz w:val="28"/>
          <w:szCs w:val="28"/>
        </w:rPr>
        <w:t xml:space="preserve"> экспертизе качества и безопасности пищевой продукции.</w:t>
      </w:r>
      <w:r w:rsidRPr="00B76198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Государственное регулирование </w:t>
      </w:r>
      <w:r w:rsidRPr="00B76198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в области обеспечения качества </w:t>
      </w:r>
      <w:r w:rsidRPr="00B76198">
        <w:rPr>
          <w:rFonts w:ascii="Times New Roman" w:hAnsi="Times New Roman"/>
          <w:bCs/>
          <w:color w:val="000000"/>
          <w:spacing w:val="2"/>
          <w:sz w:val="28"/>
          <w:szCs w:val="28"/>
        </w:rPr>
        <w:t>и безопасности пищевых продуктов. Нормативные документы</w:t>
      </w:r>
      <w:r w:rsidRPr="00B76198">
        <w:rPr>
          <w:rFonts w:ascii="Times New Roman" w:hAnsi="Times New Roman"/>
          <w:color w:val="000000"/>
          <w:spacing w:val="-8"/>
          <w:sz w:val="28"/>
          <w:szCs w:val="28"/>
        </w:rPr>
        <w:t xml:space="preserve">, регламентирующие качество пищевых продуктов. </w:t>
      </w:r>
      <w:r w:rsidRPr="00B76198">
        <w:rPr>
          <w:rFonts w:ascii="Times New Roman" w:hAnsi="Times New Roman"/>
          <w:sz w:val="28"/>
          <w:szCs w:val="28"/>
        </w:rPr>
        <w:t xml:space="preserve">Понятие о процедуре подтверждения соответствия (сертификации) продовольственного сырья и пищевых продуктов. </w:t>
      </w:r>
      <w:r w:rsidRPr="00B76198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Правовая основа и порядок </w:t>
      </w:r>
      <w:r w:rsidRPr="00B76198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государственной регистрации </w:t>
      </w:r>
      <w:r w:rsidRPr="00B76198">
        <w:rPr>
          <w:rFonts w:ascii="Times New Roman" w:hAnsi="Times New Roman"/>
          <w:bCs/>
          <w:color w:val="000000"/>
          <w:spacing w:val="-2"/>
          <w:sz w:val="28"/>
          <w:szCs w:val="28"/>
        </w:rPr>
        <w:t>специализированных и новых пищевых продуктов. В</w:t>
      </w:r>
      <w:r w:rsidRPr="00B76198">
        <w:rPr>
          <w:rFonts w:ascii="Times New Roman" w:hAnsi="Times New Roman"/>
          <w:iCs/>
          <w:color w:val="000000"/>
          <w:sz w:val="28"/>
          <w:szCs w:val="28"/>
        </w:rPr>
        <w:t>етеринарно-санитарная экспертиза</w:t>
      </w:r>
      <w:r w:rsidRPr="00B7619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76198">
        <w:rPr>
          <w:rFonts w:ascii="Times New Roman" w:hAnsi="Times New Roman"/>
          <w:color w:val="000000"/>
          <w:spacing w:val="-4"/>
          <w:sz w:val="28"/>
          <w:szCs w:val="28"/>
        </w:rPr>
        <w:t>непереработанной</w:t>
      </w:r>
      <w:proofErr w:type="spellEnd"/>
      <w:r w:rsidRPr="00B76198">
        <w:rPr>
          <w:rFonts w:ascii="Times New Roman" w:hAnsi="Times New Roman"/>
          <w:color w:val="000000"/>
          <w:spacing w:val="-4"/>
          <w:sz w:val="28"/>
          <w:szCs w:val="28"/>
        </w:rPr>
        <w:t xml:space="preserve"> пищевой продукции животного происхождения.</w:t>
      </w:r>
    </w:p>
    <w:p w:rsidR="00196CB9" w:rsidRPr="00B76198" w:rsidRDefault="00196CB9" w:rsidP="00196CB9">
      <w:pPr>
        <w:pStyle w:val="FR1"/>
        <w:spacing w:line="240" w:lineRule="auto"/>
        <w:ind w:left="284" w:firstLine="425"/>
      </w:pPr>
      <w:r w:rsidRPr="00B76198">
        <w:rPr>
          <w:b/>
          <w:color w:val="000000"/>
        </w:rPr>
        <w:t>Форма организации лекции:</w:t>
      </w:r>
      <w:r w:rsidRPr="00B76198">
        <w:rPr>
          <w:color w:val="000000"/>
        </w:rPr>
        <w:t xml:space="preserve"> объяснительная, традиционная.</w:t>
      </w:r>
    </w:p>
    <w:p w:rsidR="00196CB9" w:rsidRPr="00B76198" w:rsidRDefault="00196CB9" w:rsidP="00196CB9">
      <w:pPr>
        <w:pStyle w:val="FR1"/>
        <w:spacing w:line="240" w:lineRule="auto"/>
        <w:ind w:left="284" w:firstLine="425"/>
      </w:pPr>
      <w:r w:rsidRPr="00B76198">
        <w:rPr>
          <w:b/>
          <w:color w:val="000000"/>
          <w:spacing w:val="-4"/>
        </w:rPr>
        <w:t>Методы, используемые на лекции:</w:t>
      </w:r>
      <w:r w:rsidRPr="00B76198">
        <w:rPr>
          <w:color w:val="000000"/>
          <w:spacing w:val="-4"/>
        </w:rPr>
        <w:t xml:space="preserve"> объяснительно-иллюстративные.</w:t>
      </w:r>
    </w:p>
    <w:p w:rsidR="00196CB9" w:rsidRPr="00B76198" w:rsidRDefault="00196CB9" w:rsidP="00196CB9">
      <w:pPr>
        <w:pStyle w:val="FR1"/>
        <w:spacing w:line="240" w:lineRule="auto"/>
        <w:ind w:left="284" w:firstLine="425"/>
      </w:pPr>
      <w:r w:rsidRPr="00B76198">
        <w:rPr>
          <w:b/>
          <w:color w:val="000000"/>
        </w:rPr>
        <w:t>Средства обучения:</w:t>
      </w:r>
    </w:p>
    <w:p w:rsidR="00196CB9" w:rsidRPr="00B76198" w:rsidRDefault="00196CB9" w:rsidP="00A86D9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7619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76198">
        <w:rPr>
          <w:rFonts w:ascii="Times New Roman" w:hAnsi="Times New Roman"/>
          <w:color w:val="000000"/>
          <w:sz w:val="28"/>
          <w:szCs w:val="28"/>
        </w:rPr>
        <w:t xml:space="preserve"> (презентация).</w:t>
      </w:r>
    </w:p>
    <w:p w:rsidR="00196CB9" w:rsidRPr="00B76198" w:rsidRDefault="00196CB9" w:rsidP="00A86D9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7619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76198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p w:rsidR="00E2018C" w:rsidRPr="00B76198" w:rsidRDefault="00E2018C" w:rsidP="00B761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1596" w:rsidRDefault="0058608A" w:rsidP="00C31596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2. Методичес</w:t>
      </w:r>
      <w:r w:rsidR="000D3F02" w:rsidRPr="00272193">
        <w:rPr>
          <w:rFonts w:ascii="Times New Roman" w:hAnsi="Times New Roman"/>
          <w:b/>
          <w:color w:val="000000"/>
          <w:sz w:val="28"/>
          <w:szCs w:val="28"/>
        </w:rPr>
        <w:t xml:space="preserve">кие рекомендации по проведению </w:t>
      </w:r>
      <w:r w:rsidRPr="00272193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  <w:r w:rsidR="00B864C7" w:rsidRPr="0027219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31596" w:rsidRDefault="00C31596" w:rsidP="00C31596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C31596" w:rsidRPr="00C31596" w:rsidRDefault="00C31596" w:rsidP="00C31596">
      <w:pPr>
        <w:spacing w:after="0"/>
        <w:jc w:val="both"/>
        <w:rPr>
          <w:rFonts w:ascii="Times New Roman" w:hAnsi="Times New Roman"/>
          <w:b/>
          <w:i/>
          <w:color w:val="000000"/>
          <w:spacing w:val="-4"/>
          <w:sz w:val="28"/>
          <w:szCs w:val="28"/>
        </w:rPr>
      </w:pPr>
      <w:r w:rsidRPr="00C31596">
        <w:rPr>
          <w:rFonts w:ascii="Times New Roman" w:hAnsi="Times New Roman"/>
          <w:b/>
          <w:color w:val="000000"/>
          <w:sz w:val="28"/>
          <w:szCs w:val="28"/>
        </w:rPr>
        <w:t>Тема№1 «</w:t>
      </w:r>
      <w:r w:rsidRPr="00C31596">
        <w:rPr>
          <w:rFonts w:ascii="Times New Roman" w:hAnsi="Times New Roman"/>
          <w:b/>
          <w:sz w:val="28"/>
          <w:szCs w:val="28"/>
        </w:rPr>
        <w:t xml:space="preserve">Контаминация пищевых продуктов металлами и методы определения их в пищевых продуктах». </w:t>
      </w:r>
    </w:p>
    <w:p w:rsidR="00C31596" w:rsidRPr="00C31596" w:rsidRDefault="00C31596" w:rsidP="00C31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159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315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31596" w:rsidRPr="00C31596" w:rsidRDefault="00C31596" w:rsidP="00C315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159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3159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C31596">
        <w:rPr>
          <w:rFonts w:ascii="Times New Roman" w:hAnsi="Times New Roman"/>
          <w:sz w:val="28"/>
          <w:szCs w:val="28"/>
        </w:rPr>
        <w:t xml:space="preserve">зучить возможные пути попадания металлов в пищевые продукты, клинические проявления отравления металлами, методики определения металлов в пищевых продуктах. </w:t>
      </w:r>
    </w:p>
    <w:p w:rsidR="00B864C7" w:rsidRPr="00C31596" w:rsidRDefault="00B864C7" w:rsidP="00C31596">
      <w:pPr>
        <w:pStyle w:val="FR1"/>
        <w:spacing w:line="240" w:lineRule="auto"/>
        <w:ind w:firstLine="0"/>
      </w:pPr>
      <w:r w:rsidRPr="00C31596">
        <w:rPr>
          <w:b/>
          <w:color w:val="000000"/>
        </w:rPr>
        <w:t>План проведения учебного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B864C7" w:rsidRPr="00272193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272193" w:rsidRDefault="00B864C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r w:rsidR="00DF1067"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272193" w:rsidRDefault="00B864C7" w:rsidP="00A960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864C7" w:rsidRPr="00272193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C7" w:rsidRPr="00272193" w:rsidRDefault="00B864C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264A87"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B864C7" w:rsidRPr="00272193" w:rsidRDefault="00B864C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864C7" w:rsidRPr="00272193" w:rsidRDefault="00B864C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272193" w:rsidRDefault="00B864C7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864C7" w:rsidRPr="00272193" w:rsidRDefault="00B864C7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864C7" w:rsidRPr="00272193" w:rsidRDefault="00264A87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="00A7568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B864C7" w:rsidRPr="00272193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272193" w:rsidRDefault="00E4463E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272193" w:rsidRDefault="00B864C7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</w:p>
          <w:p w:rsidR="00B864C7" w:rsidRDefault="004D6CD1" w:rsidP="004D6CD1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Письменный опрос</w:t>
            </w:r>
            <w:r w:rsidR="00AF2C6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F2C6E" w:rsidRPr="00AF2C6E" w:rsidRDefault="00AF2C6E" w:rsidP="00A86D9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C6E">
              <w:rPr>
                <w:rFonts w:ascii="Times New Roman" w:hAnsi="Times New Roman"/>
                <w:sz w:val="28"/>
                <w:szCs w:val="28"/>
              </w:rPr>
              <w:t>Перечислить пути попадания металлов в пищевые продукты.</w:t>
            </w:r>
          </w:p>
          <w:p w:rsidR="00AF2C6E" w:rsidRPr="00AF2C6E" w:rsidRDefault="00AF2C6E" w:rsidP="00A86D9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C6E">
              <w:rPr>
                <w:rFonts w:ascii="Times New Roman" w:hAnsi="Times New Roman"/>
                <w:sz w:val="28"/>
                <w:szCs w:val="28"/>
              </w:rPr>
              <w:t>Перечислить клинические проявления отравления ртутью, свинцом.</w:t>
            </w:r>
          </w:p>
          <w:p w:rsidR="00AF2C6E" w:rsidRPr="00AF2C6E" w:rsidRDefault="00AF2C6E" w:rsidP="00A86D9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F2C6E">
              <w:rPr>
                <w:rFonts w:ascii="Times New Roman" w:hAnsi="Times New Roman"/>
                <w:sz w:val="28"/>
                <w:szCs w:val="28"/>
              </w:rPr>
              <w:t>Перечислить методики определения металлов в пищевых продуктах.</w:t>
            </w:r>
          </w:p>
        </w:tc>
      </w:tr>
      <w:tr w:rsidR="00B864C7" w:rsidRPr="00272193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272193" w:rsidRDefault="00B864C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="00E4463E"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272193" w:rsidRDefault="00B864C7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264A87" w:rsidRPr="00272193" w:rsidRDefault="00B864C7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</w:t>
            </w:r>
            <w:r w:rsidR="00264A87"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пление теоретического материала: устный опрос.</w:t>
            </w:r>
          </w:p>
          <w:p w:rsidR="00B36B45" w:rsidRPr="00B47B8C" w:rsidRDefault="00B36B45" w:rsidP="00B47B8C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7B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Вопросы для рассмотрения:</w:t>
            </w:r>
          </w:p>
          <w:p w:rsidR="00B47B8C" w:rsidRPr="00B47B8C" w:rsidRDefault="00B47B8C" w:rsidP="00A86D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47B8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Источники загрязнения пищевых продуктов металлами.  </w:t>
            </w:r>
          </w:p>
          <w:p w:rsidR="00B47B8C" w:rsidRPr="00B47B8C" w:rsidRDefault="00B47B8C" w:rsidP="00A86D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47B8C">
              <w:rPr>
                <w:rFonts w:ascii="Times New Roman" w:hAnsi="Times New Roman"/>
                <w:spacing w:val="-6"/>
                <w:sz w:val="28"/>
                <w:szCs w:val="28"/>
              </w:rPr>
              <w:t>Клинические  признаки  отравления свинцом, мышьяком, ртутью, кадмием, медью, цинком.</w:t>
            </w:r>
          </w:p>
          <w:p w:rsidR="00B47B8C" w:rsidRPr="00B47B8C" w:rsidRDefault="00B47B8C" w:rsidP="00A86D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B8C">
              <w:rPr>
                <w:rFonts w:ascii="Times New Roman" w:hAnsi="Times New Roman"/>
                <w:sz w:val="28"/>
                <w:szCs w:val="28"/>
              </w:rPr>
              <w:t xml:space="preserve">Методы определения тяжелых металлов в пищевых продуктах. </w:t>
            </w:r>
          </w:p>
          <w:p w:rsidR="00B47B8C" w:rsidRPr="00B47B8C" w:rsidRDefault="00B47B8C" w:rsidP="00A86D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B8C">
              <w:rPr>
                <w:rFonts w:ascii="Times New Roman" w:hAnsi="Times New Roman"/>
                <w:sz w:val="28"/>
                <w:szCs w:val="28"/>
              </w:rPr>
              <w:t>Пути реализации пищевых продуктов, содержащих металлы и их соединения в количествах, превышающих МДУ.</w:t>
            </w:r>
          </w:p>
          <w:p w:rsidR="00B47B8C" w:rsidRPr="00B47B8C" w:rsidRDefault="00B47B8C" w:rsidP="00A86D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B8C">
              <w:rPr>
                <w:rFonts w:ascii="Times New Roman" w:hAnsi="Times New Roman"/>
                <w:sz w:val="28"/>
                <w:szCs w:val="28"/>
              </w:rPr>
              <w:t>Профилактика пищевых отравлений металлами.</w:t>
            </w:r>
          </w:p>
          <w:p w:rsidR="00B864C7" w:rsidRPr="0043689E" w:rsidRDefault="00B864C7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43689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</w:t>
            </w:r>
            <w:r w:rsidR="00C1644C" w:rsidRPr="0043689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а практических умений и навыков.</w:t>
            </w:r>
          </w:p>
          <w:p w:rsidR="0043689E" w:rsidRPr="0043689E" w:rsidRDefault="0043689E" w:rsidP="00A96090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89E">
              <w:rPr>
                <w:rFonts w:ascii="Times New Roman" w:hAnsi="Times New Roman"/>
                <w:sz w:val="28"/>
                <w:szCs w:val="28"/>
              </w:rPr>
              <w:t>Освоение методик  определения металлов в продуктах питания.</w:t>
            </w:r>
          </w:p>
          <w:p w:rsidR="0043689E" w:rsidRPr="0043689E" w:rsidRDefault="0043689E" w:rsidP="00A96090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89E">
              <w:rPr>
                <w:rFonts w:ascii="Times New Roman" w:hAnsi="Times New Roman"/>
                <w:sz w:val="28"/>
                <w:szCs w:val="28"/>
              </w:rPr>
              <w:t xml:space="preserve">Разработка рекомендаций по использованию в питании продуктов, содержащих металлы в количествах, превышающих МДУ. </w:t>
            </w:r>
          </w:p>
          <w:p w:rsidR="00524405" w:rsidRPr="0043689E" w:rsidRDefault="007429DA" w:rsidP="00A96090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89E">
              <w:rPr>
                <w:rFonts w:ascii="Times New Roman" w:hAnsi="Times New Roman"/>
                <w:sz w:val="28"/>
                <w:szCs w:val="28"/>
              </w:rPr>
              <w:t>Рабо</w:t>
            </w:r>
            <w:r w:rsidR="00524405" w:rsidRPr="0043689E">
              <w:rPr>
                <w:rFonts w:ascii="Times New Roman" w:hAnsi="Times New Roman"/>
                <w:sz w:val="28"/>
                <w:szCs w:val="28"/>
              </w:rPr>
              <w:t>та с нормативной документацией:</w:t>
            </w:r>
          </w:p>
          <w:p w:rsidR="0043689E" w:rsidRPr="0043689E" w:rsidRDefault="0043689E" w:rsidP="00A86D9A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43689E">
              <w:rPr>
                <w:rFonts w:ascii="Times New Roman" w:hAnsi="Times New Roman"/>
                <w:bCs/>
                <w:sz w:val="28"/>
                <w:szCs w:val="28"/>
              </w:rPr>
              <w:t xml:space="preserve">«О безопасности пищевой продукции». Технический регламент Таможенного союза </w:t>
            </w:r>
            <w:proofErr w:type="gramStart"/>
            <w:r w:rsidRPr="0043689E">
              <w:rPr>
                <w:rFonts w:ascii="Times New Roman" w:hAnsi="Times New Roman"/>
                <w:bCs/>
                <w:sz w:val="28"/>
                <w:szCs w:val="28"/>
              </w:rPr>
              <w:t>ТР</w:t>
            </w:r>
            <w:proofErr w:type="gramEnd"/>
            <w:r w:rsidRPr="0043689E">
              <w:rPr>
                <w:rFonts w:ascii="Times New Roman" w:hAnsi="Times New Roman"/>
                <w:bCs/>
                <w:sz w:val="28"/>
                <w:szCs w:val="28"/>
              </w:rPr>
              <w:t xml:space="preserve"> ТС 021/2011  (</w:t>
            </w:r>
            <w:r w:rsidRPr="0043689E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3689E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43689E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43689E" w:rsidRPr="0043689E" w:rsidRDefault="0043689E" w:rsidP="00A86D9A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9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dst106042"/>
            <w:bookmarkEnd w:id="1"/>
            <w:r w:rsidRPr="0043689E">
              <w:rPr>
                <w:rFonts w:ascii="Times New Roman" w:hAnsi="Times New Roman"/>
                <w:color w:val="000000"/>
                <w:sz w:val="28"/>
                <w:szCs w:val="28"/>
              </w:rPr>
              <w:t>ГОСТ 26928-86 «Сырье и продукты пищевые. Методы определения железа».</w:t>
            </w:r>
          </w:p>
          <w:p w:rsidR="0043689E" w:rsidRPr="0043689E" w:rsidRDefault="0043689E" w:rsidP="00A86D9A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9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2" w:name="dst106048"/>
            <w:bookmarkEnd w:id="2"/>
            <w:r w:rsidRPr="0043689E">
              <w:rPr>
                <w:rFonts w:ascii="Times New Roman" w:hAnsi="Times New Roman"/>
                <w:color w:val="000000"/>
                <w:sz w:val="28"/>
                <w:szCs w:val="28"/>
              </w:rPr>
              <w:t>ГОСТ 26930-86 «Сырье и продукты пищевые. Методы определения мышьяка».</w:t>
            </w:r>
          </w:p>
          <w:p w:rsidR="0043689E" w:rsidRPr="0043689E" w:rsidRDefault="0043689E" w:rsidP="00A86D9A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9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3" w:name="dst106049"/>
            <w:bookmarkEnd w:id="3"/>
            <w:r w:rsidRPr="0043689E">
              <w:rPr>
                <w:rFonts w:ascii="Times New Roman" w:hAnsi="Times New Roman"/>
                <w:color w:val="000000"/>
                <w:sz w:val="28"/>
                <w:szCs w:val="28"/>
              </w:rPr>
              <w:t>ГОСТ 26931-86 «Сырье и продукты пищевые. Методы определения меди».</w:t>
            </w:r>
          </w:p>
          <w:p w:rsidR="0043689E" w:rsidRPr="0043689E" w:rsidRDefault="0043689E" w:rsidP="00A86D9A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9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4" w:name="dst106050"/>
            <w:bookmarkEnd w:id="4"/>
            <w:r w:rsidRPr="0043689E">
              <w:rPr>
                <w:rFonts w:ascii="Times New Roman" w:hAnsi="Times New Roman"/>
                <w:color w:val="000000"/>
                <w:sz w:val="28"/>
                <w:szCs w:val="28"/>
              </w:rPr>
              <w:t>ГОСТ 26932-86 «Сырье и продукты пищевые. Методы определения свинца».</w:t>
            </w:r>
            <w:bookmarkStart w:id="5" w:name="dst106051"/>
            <w:bookmarkEnd w:id="5"/>
          </w:p>
          <w:p w:rsidR="0043689E" w:rsidRPr="0043689E" w:rsidRDefault="0043689E" w:rsidP="00A86D9A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9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89E">
              <w:rPr>
                <w:rFonts w:ascii="Times New Roman" w:hAnsi="Times New Roman"/>
                <w:color w:val="000000"/>
                <w:sz w:val="28"/>
                <w:szCs w:val="28"/>
              </w:rPr>
              <w:t>ГОСТ 26933-86 «Сырье и продукты пищевые. Методы определения кадмия».</w:t>
            </w:r>
          </w:p>
          <w:p w:rsidR="0043689E" w:rsidRPr="0043689E" w:rsidRDefault="0043689E" w:rsidP="00A86D9A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9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6" w:name="dst106052"/>
            <w:bookmarkEnd w:id="6"/>
            <w:r w:rsidRPr="0043689E">
              <w:rPr>
                <w:rFonts w:ascii="Times New Roman" w:hAnsi="Times New Roman"/>
                <w:color w:val="000000"/>
                <w:sz w:val="28"/>
                <w:szCs w:val="28"/>
              </w:rPr>
              <w:t>ГОСТ 26934-86 «Сырье и продукты пищевые. Методы определения цинка».</w:t>
            </w:r>
          </w:p>
          <w:p w:rsidR="009550B1" w:rsidRPr="0043689E" w:rsidRDefault="0043689E" w:rsidP="00A86D9A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9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" w:name="dst106053"/>
            <w:bookmarkEnd w:id="7"/>
            <w:r w:rsidRPr="0043689E">
              <w:rPr>
                <w:rFonts w:ascii="Times New Roman" w:hAnsi="Times New Roman"/>
                <w:color w:val="000000"/>
                <w:sz w:val="28"/>
                <w:szCs w:val="28"/>
              </w:rPr>
              <w:t>ГОСТ 26935-86 «Сырье и продукты пищевые. Методы определения олова».</w:t>
            </w:r>
          </w:p>
        </w:tc>
      </w:tr>
      <w:tr w:rsidR="00B864C7" w:rsidRPr="00272193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272193" w:rsidRDefault="00B864C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  <w:r w:rsidR="00E4463E"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272193" w:rsidRDefault="00B864C7" w:rsidP="00A96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3429A" w:rsidRPr="00272193" w:rsidRDefault="00C3429A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</w:t>
            </w:r>
            <w:r w:rsidR="00B864C7"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дведение итогов занятия;</w:t>
            </w:r>
          </w:p>
          <w:p w:rsidR="00C3429A" w:rsidRPr="00272193" w:rsidRDefault="00C3429A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BA2535"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онтроль качества формируемых компетенций (их элементов</w:t>
            </w:r>
            <w:r w:rsidR="00A127B2"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BA2535"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: проверка тетрадей по практическим занятиям</w:t>
            </w:r>
            <w:r w:rsidR="0000569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864C7" w:rsidRPr="00272193" w:rsidRDefault="00C3429A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="00BA2535"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 w:rsidR="00BA1C3C"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164D5" w:rsidRPr="00E164D5" w:rsidRDefault="00E164D5" w:rsidP="00E164D5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64D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164D5" w:rsidRPr="00E164D5" w:rsidRDefault="00E164D5" w:rsidP="00A86D9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164D5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8503FC" w:rsidRDefault="00E164D5" w:rsidP="00A86D9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164D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калькулятор, продукты, лабораторная посуда, атомно - абсорбционный спектрофотометр). </w:t>
      </w:r>
    </w:p>
    <w:p w:rsidR="008503FC" w:rsidRPr="00AF3908" w:rsidRDefault="00BA2535" w:rsidP="008503F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390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E2F64" w:rsidRPr="00AF3908">
        <w:rPr>
          <w:rFonts w:ascii="Times New Roman" w:hAnsi="Times New Roman"/>
          <w:b/>
          <w:color w:val="000000"/>
          <w:sz w:val="28"/>
          <w:szCs w:val="28"/>
        </w:rPr>
        <w:t xml:space="preserve"> №2</w:t>
      </w:r>
      <w:r w:rsidR="00AB0181" w:rsidRPr="00AF39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03FC" w:rsidRPr="00AF3908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8503FC" w:rsidRPr="00AF3908">
        <w:rPr>
          <w:rFonts w:ascii="Times New Roman" w:hAnsi="Times New Roman"/>
          <w:b/>
          <w:sz w:val="28"/>
          <w:szCs w:val="28"/>
        </w:rPr>
        <w:t>Контаминация пищевых продуктов пестицидами и методы определения их в пищевых продуктах».</w:t>
      </w:r>
    </w:p>
    <w:p w:rsidR="008503FC" w:rsidRPr="008503FC" w:rsidRDefault="008503FC" w:rsidP="008503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03F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503F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503FC" w:rsidRPr="008503FC" w:rsidRDefault="008503FC" w:rsidP="008503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03FC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8503FC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8503FC">
        <w:rPr>
          <w:rFonts w:ascii="Times New Roman" w:hAnsi="Times New Roman"/>
          <w:sz w:val="28"/>
          <w:szCs w:val="28"/>
        </w:rPr>
        <w:t xml:space="preserve">зучить современное состояние учения о пестицидах, их классификацию, возможные пути попадания пестицидов в пищевые продукты, клинические проявления отравления пестицидами, методики определения пестицидов в пищевых продуктах. </w:t>
      </w:r>
    </w:p>
    <w:p w:rsidR="00BA2535" w:rsidRPr="00272193" w:rsidRDefault="00BA2535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E72C2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2193" w:rsidRDefault="00E72C2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2193" w:rsidRDefault="00E72C24" w:rsidP="00A960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72C2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24" w:rsidRPr="00272193" w:rsidRDefault="00E72C2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E72C24" w:rsidRPr="00272193" w:rsidRDefault="00E72C2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C24" w:rsidRPr="00272193" w:rsidRDefault="00E72C2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2193" w:rsidRDefault="00E72C24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72C24" w:rsidRPr="00272193" w:rsidRDefault="00E72C24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72C24" w:rsidRPr="00272193" w:rsidRDefault="005637EC" w:rsidP="005637EC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="00E72C24" w:rsidRPr="00272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72C2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2193" w:rsidRDefault="00E72C2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2193" w:rsidRDefault="00E72C24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</w:p>
          <w:p w:rsidR="002A4EE2" w:rsidRDefault="002A4EE2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Письменный опрос:</w:t>
            </w:r>
          </w:p>
          <w:p w:rsidR="00E72C24" w:rsidRPr="00681372" w:rsidRDefault="00681372" w:rsidP="00A86D9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27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2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пестицидов.</w:t>
            </w:r>
          </w:p>
          <w:p w:rsidR="00681372" w:rsidRPr="00681372" w:rsidRDefault="00681372" w:rsidP="00A86D9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27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372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Клинически е проявления отравления ХОС.</w:t>
            </w:r>
          </w:p>
          <w:p w:rsidR="00681372" w:rsidRPr="00681372" w:rsidRDefault="00681372" w:rsidP="00A86D9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27" w:hanging="42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81372">
              <w:rPr>
                <w:rFonts w:ascii="Times New Roman" w:hAnsi="Times New Roman"/>
                <w:sz w:val="28"/>
                <w:szCs w:val="28"/>
              </w:rPr>
              <w:t>Пути реализации пищевых продуктов, содержащих пестициды в количествах, превышающих МДУ</w:t>
            </w:r>
          </w:p>
        </w:tc>
      </w:tr>
      <w:tr w:rsidR="00E72C2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2193" w:rsidRDefault="00E72C2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2193" w:rsidRDefault="00E72C24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E72C24" w:rsidRPr="00272193" w:rsidRDefault="00E72C24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E72C24" w:rsidRPr="00272193" w:rsidRDefault="00E72C24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2A4EE2" w:rsidRPr="002A4EE2" w:rsidRDefault="002A4EE2" w:rsidP="00A86D9A">
            <w:pPr>
              <w:pStyle w:val="210"/>
              <w:numPr>
                <w:ilvl w:val="0"/>
                <w:numId w:val="7"/>
              </w:numPr>
              <w:rPr>
                <w:spacing w:val="-6"/>
                <w:sz w:val="28"/>
                <w:szCs w:val="28"/>
              </w:rPr>
            </w:pPr>
            <w:r w:rsidRPr="002A4EE2">
              <w:rPr>
                <w:sz w:val="28"/>
                <w:szCs w:val="28"/>
              </w:rPr>
              <w:t>Пестициды. Общие сведения. Классификация. Гигиеническая оценка пестицидов.</w:t>
            </w:r>
            <w:r w:rsidR="00966FFE">
              <w:rPr>
                <w:spacing w:val="-6"/>
                <w:sz w:val="28"/>
                <w:szCs w:val="28"/>
              </w:rPr>
              <w:t xml:space="preserve"> </w:t>
            </w:r>
          </w:p>
          <w:p w:rsidR="002A4EE2" w:rsidRPr="002A4EE2" w:rsidRDefault="002A4EE2" w:rsidP="00A86D9A">
            <w:pPr>
              <w:pStyle w:val="210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A4EE2">
              <w:rPr>
                <w:spacing w:val="-6"/>
                <w:sz w:val="28"/>
                <w:szCs w:val="28"/>
              </w:rPr>
              <w:t xml:space="preserve">Клинические  признаки  отравления </w:t>
            </w:r>
            <w:r w:rsidRPr="002A4EE2">
              <w:rPr>
                <w:sz w:val="28"/>
                <w:szCs w:val="28"/>
              </w:rPr>
              <w:t xml:space="preserve">основными группами пестицидов (хлорорганические соединения, фосфорорганические соединения, </w:t>
            </w:r>
            <w:proofErr w:type="spellStart"/>
            <w:r w:rsidRPr="002A4EE2">
              <w:rPr>
                <w:sz w:val="28"/>
                <w:szCs w:val="28"/>
              </w:rPr>
              <w:t>карбаматы</w:t>
            </w:r>
            <w:proofErr w:type="spellEnd"/>
            <w:r w:rsidRPr="002A4EE2">
              <w:rPr>
                <w:sz w:val="28"/>
                <w:szCs w:val="28"/>
              </w:rPr>
              <w:t>, ртутьорганические соединения).</w:t>
            </w:r>
          </w:p>
          <w:p w:rsidR="002A4EE2" w:rsidRPr="002A4EE2" w:rsidRDefault="00265FEA" w:rsidP="00A86D9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</w:t>
            </w:r>
            <w:r w:rsidR="002A4EE2" w:rsidRPr="002A4EE2">
              <w:rPr>
                <w:rFonts w:ascii="Times New Roman" w:hAnsi="Times New Roman"/>
                <w:sz w:val="28"/>
                <w:szCs w:val="28"/>
              </w:rPr>
              <w:t xml:space="preserve"> определения пестицидов в пищевых продуктах. </w:t>
            </w:r>
          </w:p>
          <w:p w:rsidR="002A4EE2" w:rsidRPr="002A4EE2" w:rsidRDefault="002A4EE2" w:rsidP="00A86D9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EE2">
              <w:rPr>
                <w:rFonts w:ascii="Times New Roman" w:hAnsi="Times New Roman"/>
                <w:sz w:val="28"/>
                <w:szCs w:val="28"/>
              </w:rPr>
              <w:t>Пути реализации пищевых продуктов, содержащих пестициды в количествах, превышающих МДУ.</w:t>
            </w:r>
          </w:p>
          <w:p w:rsidR="002A4EE2" w:rsidRPr="002A4EE2" w:rsidRDefault="002A4EE2" w:rsidP="00A86D9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EE2">
              <w:rPr>
                <w:rFonts w:ascii="Times New Roman" w:hAnsi="Times New Roman"/>
                <w:sz w:val="28"/>
                <w:szCs w:val="28"/>
              </w:rPr>
              <w:t>Профилактика пищевых отравлений пестицидами.</w:t>
            </w:r>
          </w:p>
          <w:p w:rsidR="00437BC7" w:rsidRPr="00272193" w:rsidRDefault="00E72C24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1F7E30" w:rsidRPr="001F7E30" w:rsidRDefault="001F7E30" w:rsidP="00A96090">
            <w:pPr>
              <w:pStyle w:val="a3"/>
              <w:spacing w:after="0" w:line="240" w:lineRule="auto"/>
              <w:ind w:left="19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30">
              <w:rPr>
                <w:rFonts w:ascii="Times New Roman" w:hAnsi="Times New Roman"/>
                <w:sz w:val="28"/>
                <w:szCs w:val="28"/>
              </w:rPr>
              <w:t>Освоение методик  определения пестицидов в продуктах питания.</w:t>
            </w:r>
          </w:p>
          <w:p w:rsidR="001F7E30" w:rsidRPr="001F7E30" w:rsidRDefault="001F7E30" w:rsidP="00A96090">
            <w:pPr>
              <w:pStyle w:val="a3"/>
              <w:spacing w:after="0" w:line="240" w:lineRule="auto"/>
              <w:ind w:left="19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30">
              <w:rPr>
                <w:rFonts w:ascii="Times New Roman" w:hAnsi="Times New Roman"/>
                <w:sz w:val="28"/>
                <w:szCs w:val="28"/>
              </w:rPr>
              <w:t>Разработка рекомендаций по использованию в питании продуктов, содержащих пестициды в количествах, превышающих МДУ.</w:t>
            </w:r>
          </w:p>
          <w:p w:rsidR="007429DA" w:rsidRPr="001F7E30" w:rsidRDefault="007429DA" w:rsidP="00A96090">
            <w:pPr>
              <w:pStyle w:val="a3"/>
              <w:spacing w:after="0" w:line="240" w:lineRule="auto"/>
              <w:ind w:left="19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30">
              <w:rPr>
                <w:rFonts w:ascii="Times New Roman" w:hAnsi="Times New Roman"/>
                <w:sz w:val="28"/>
                <w:szCs w:val="28"/>
              </w:rPr>
              <w:t>Рабо</w:t>
            </w:r>
            <w:r w:rsidR="00425CF2" w:rsidRPr="001F7E30">
              <w:rPr>
                <w:rFonts w:ascii="Times New Roman" w:hAnsi="Times New Roman"/>
                <w:sz w:val="28"/>
                <w:szCs w:val="28"/>
              </w:rPr>
              <w:t>та с нормативной документацией:</w:t>
            </w:r>
          </w:p>
          <w:p w:rsidR="001F7E30" w:rsidRPr="001F7E30" w:rsidRDefault="007A117A" w:rsidP="00A86D9A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«О качестве и </w:t>
            </w:r>
            <w:r w:rsidR="001F7E30" w:rsidRPr="001F7E3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безопасности пищевых продуктов». Федеральный закон от 02.01.00 № 29-ФЗ</w:t>
            </w:r>
            <w:r w:rsidR="001F7E30" w:rsidRPr="001F7E3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A117A" w:rsidRPr="007C5CC1" w:rsidRDefault="007A117A" w:rsidP="00A86D9A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CC1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ГН 1.2.3539-18 «Гигиенические нормативы содержания пестицидов в объектах окружающей среды (перечень)»</w:t>
            </w:r>
            <w:r w:rsidRPr="007C5CC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1F7E30" w:rsidRPr="001F7E30" w:rsidRDefault="001F7E30" w:rsidP="00A86D9A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7A117A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</w:t>
            </w:r>
            <w:r w:rsidRPr="001F7E30">
              <w:rPr>
                <w:rFonts w:ascii="Times New Roman" w:hAnsi="Times New Roman"/>
                <w:bCs/>
                <w:sz w:val="28"/>
                <w:szCs w:val="28"/>
              </w:rPr>
              <w:t xml:space="preserve">». Технический регламент Таможенного союза </w:t>
            </w:r>
            <w:proofErr w:type="gramStart"/>
            <w:r w:rsidRPr="001F7E30">
              <w:rPr>
                <w:rFonts w:ascii="Times New Roman" w:hAnsi="Times New Roman"/>
                <w:bCs/>
                <w:sz w:val="28"/>
                <w:szCs w:val="28"/>
              </w:rPr>
              <w:t>ТР</w:t>
            </w:r>
            <w:proofErr w:type="gramEnd"/>
            <w:r w:rsidRPr="001F7E30">
              <w:rPr>
                <w:rFonts w:ascii="Times New Roman" w:hAnsi="Times New Roman"/>
                <w:bCs/>
                <w:sz w:val="28"/>
                <w:szCs w:val="28"/>
              </w:rPr>
              <w:t xml:space="preserve"> ТС 021/2011  (</w:t>
            </w:r>
            <w:r w:rsidRPr="001F7E30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F7E30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1F7E3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F7E30">
              <w:rPr>
                <w:rFonts w:ascii="Times New Roman" w:hAnsi="Times New Roman"/>
                <w:sz w:val="28"/>
                <w:szCs w:val="28"/>
              </w:rPr>
              <w:lastRenderedPageBreak/>
              <w:t>№ 880).</w:t>
            </w:r>
          </w:p>
          <w:p w:rsidR="001F7E30" w:rsidRPr="001F7E30" w:rsidRDefault="001F7E30" w:rsidP="00A86D9A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30">
              <w:rPr>
                <w:rFonts w:ascii="Times New Roman" w:hAnsi="Times New Roman"/>
                <w:sz w:val="28"/>
                <w:szCs w:val="28"/>
              </w:rPr>
              <w:t>ГОСТ 30349-96 "Плоды, овощи и продукты их переработки. Методы определения остаточных количе</w:t>
            </w:r>
            <w:proofErr w:type="gramStart"/>
            <w:r w:rsidRPr="001F7E30">
              <w:rPr>
                <w:rFonts w:ascii="Times New Roman" w:hAnsi="Times New Roman"/>
                <w:sz w:val="28"/>
                <w:szCs w:val="28"/>
              </w:rPr>
              <w:t>ств хл</w:t>
            </w:r>
            <w:proofErr w:type="gramEnd"/>
            <w:r w:rsidRPr="001F7E30">
              <w:rPr>
                <w:rFonts w:ascii="Times New Roman" w:hAnsi="Times New Roman"/>
                <w:sz w:val="28"/>
                <w:szCs w:val="28"/>
              </w:rPr>
              <w:t>орорганических пестицидов".</w:t>
            </w:r>
          </w:p>
          <w:p w:rsidR="001F7E30" w:rsidRPr="001F7E30" w:rsidRDefault="001F7E30" w:rsidP="00A86D9A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" w:name="dst106062"/>
            <w:bookmarkEnd w:id="8"/>
            <w:r w:rsidRPr="001F7E30">
              <w:rPr>
                <w:rFonts w:ascii="Times New Roman" w:hAnsi="Times New Roman"/>
                <w:sz w:val="28"/>
                <w:szCs w:val="28"/>
              </w:rPr>
              <w:t>ГОСТ 23452-79 "Молоко и молочные продукты. Методы определения остаточных количе</w:t>
            </w:r>
            <w:proofErr w:type="gramStart"/>
            <w:r w:rsidRPr="001F7E30">
              <w:rPr>
                <w:rFonts w:ascii="Times New Roman" w:hAnsi="Times New Roman"/>
                <w:sz w:val="28"/>
                <w:szCs w:val="28"/>
              </w:rPr>
              <w:t>ств хл</w:t>
            </w:r>
            <w:proofErr w:type="gramEnd"/>
            <w:r w:rsidRPr="001F7E30">
              <w:rPr>
                <w:rFonts w:ascii="Times New Roman" w:hAnsi="Times New Roman"/>
                <w:sz w:val="28"/>
                <w:szCs w:val="28"/>
              </w:rPr>
              <w:t>орорганических пестицидов".</w:t>
            </w:r>
          </w:p>
          <w:p w:rsidR="00E72C24" w:rsidRPr="001F7E30" w:rsidRDefault="001F7E30" w:rsidP="00A86D9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3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</w:t>
            </w:r>
            <w:proofErr w:type="spellStart"/>
            <w:r w:rsidRPr="001F7E3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хроматографическими</w:t>
            </w:r>
            <w:proofErr w:type="spellEnd"/>
            <w:r w:rsidRPr="001F7E3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методами. </w:t>
            </w:r>
            <w:proofErr w:type="gramStart"/>
            <w:r w:rsidRPr="001F7E30">
              <w:rPr>
                <w:rFonts w:ascii="Times New Roman" w:hAnsi="Times New Roman"/>
                <w:sz w:val="28"/>
                <w:szCs w:val="28"/>
              </w:rPr>
              <w:t>Утверждена</w:t>
            </w:r>
            <w:proofErr w:type="gramEnd"/>
            <w:r w:rsidRPr="001F7E30">
              <w:rPr>
                <w:rFonts w:ascii="Times New Roman" w:hAnsi="Times New Roman"/>
                <w:sz w:val="28"/>
                <w:szCs w:val="28"/>
              </w:rPr>
              <w:t xml:space="preserve"> Минздравом СССР 11 марта 1985 г. N 3222-85.</w:t>
            </w:r>
          </w:p>
        </w:tc>
      </w:tr>
      <w:tr w:rsidR="00E72C2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2193" w:rsidRDefault="00E72C2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2193" w:rsidRDefault="00E72C24" w:rsidP="00A96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72C24" w:rsidRPr="00272193" w:rsidRDefault="00E72C24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72C24" w:rsidRPr="00272193" w:rsidRDefault="00E72C24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элементов): проверка тетрадей по практическим занятиям;</w:t>
            </w:r>
          </w:p>
          <w:p w:rsidR="00E72C24" w:rsidRPr="00272193" w:rsidRDefault="00E72C24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B0534" w:rsidRPr="00FB0534" w:rsidRDefault="00FB0534" w:rsidP="00FB053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053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0534" w:rsidRPr="00FB0534" w:rsidRDefault="00FB0534" w:rsidP="00A86D9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B0534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FB0534" w:rsidRPr="00FB0534" w:rsidRDefault="00FB0534" w:rsidP="00A86D9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B053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калькулятор, продукты, лабораторная посуда, хроматограф). </w:t>
      </w:r>
    </w:p>
    <w:p w:rsidR="00117AD9" w:rsidRDefault="00117AD9" w:rsidP="00117AD9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17AD9" w:rsidRPr="000B2847" w:rsidRDefault="00807AAA" w:rsidP="00117A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284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22CA1" w:rsidRPr="000B2847">
        <w:rPr>
          <w:rFonts w:ascii="Times New Roman" w:hAnsi="Times New Roman"/>
          <w:b/>
          <w:color w:val="000000"/>
          <w:sz w:val="28"/>
          <w:szCs w:val="28"/>
        </w:rPr>
        <w:t xml:space="preserve"> №3 </w:t>
      </w:r>
      <w:r w:rsidR="00117AD9" w:rsidRPr="000B2847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17AD9" w:rsidRPr="000B2847">
        <w:rPr>
          <w:rFonts w:ascii="Times New Roman" w:hAnsi="Times New Roman"/>
          <w:b/>
          <w:sz w:val="28"/>
          <w:szCs w:val="28"/>
        </w:rPr>
        <w:t>Контаминация пищевых продуктов нитратами и нитритами и методы определения их в пищевых продуктах».</w:t>
      </w:r>
      <w:r w:rsidR="00117AD9" w:rsidRPr="000B28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17AD9" w:rsidRPr="000B2847" w:rsidRDefault="00117AD9" w:rsidP="00117A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284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B284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17AD9" w:rsidRPr="000B2847" w:rsidRDefault="00117AD9" w:rsidP="00117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84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B2847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0B2847">
        <w:rPr>
          <w:rFonts w:ascii="Times New Roman" w:hAnsi="Times New Roman"/>
          <w:sz w:val="28"/>
          <w:szCs w:val="28"/>
        </w:rPr>
        <w:t xml:space="preserve">зучить современное состояние учения о нитратах и нитритах, возможные пути попадания нитратов и нитритов в пищевые продукты, клинические проявления отравления нитратами и нитритами, методики определения нитратов и нитритов в пищевых продуктах. </w:t>
      </w:r>
    </w:p>
    <w:p w:rsidR="00807AAA" w:rsidRPr="00272193" w:rsidRDefault="00807AAA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0142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A960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142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86" w:rsidRPr="00272193" w:rsidRDefault="000142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014286" w:rsidRPr="00272193" w:rsidRDefault="000142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14286" w:rsidRPr="00272193" w:rsidRDefault="000142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14286" w:rsidRPr="00272193" w:rsidRDefault="00014286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14286" w:rsidRPr="00272193" w:rsidRDefault="00014286" w:rsidP="00042FE6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142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14286" w:rsidRDefault="00042FE6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Письменный опрос</w:t>
            </w:r>
            <w:r w:rsidR="007A3A7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A7F" w:rsidRPr="007A3A7F" w:rsidRDefault="007A3A7F" w:rsidP="00A86D9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A7F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пищевые продукты с высоким содержанием нитратов и нитритов.</w:t>
            </w:r>
          </w:p>
          <w:p w:rsidR="007A3A7F" w:rsidRPr="007A3A7F" w:rsidRDefault="007A3A7F" w:rsidP="00A86D9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A7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Клинические проявления отравления нитратами.</w:t>
            </w:r>
          </w:p>
          <w:p w:rsidR="007A3A7F" w:rsidRPr="007A3A7F" w:rsidRDefault="007A3A7F" w:rsidP="00A86D9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A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Пути реализации продуктов с повышенным содержанием </w:t>
            </w:r>
            <w:r w:rsidR="00960747" w:rsidRPr="007A3A7F">
              <w:rPr>
                <w:rFonts w:ascii="Times New Roman" w:hAnsi="Times New Roman"/>
                <w:color w:val="000000"/>
                <w:sz w:val="28"/>
                <w:szCs w:val="28"/>
              </w:rPr>
              <w:t>нитратов</w:t>
            </w:r>
            <w:r w:rsidRPr="007A3A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42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014286" w:rsidRPr="00272193" w:rsidRDefault="00014286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Закрепление теоретического материала: устный опрос.</w:t>
            </w:r>
          </w:p>
          <w:p w:rsidR="00014286" w:rsidRPr="00272193" w:rsidRDefault="00014286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042FE6" w:rsidRPr="00042FE6" w:rsidRDefault="00042FE6" w:rsidP="00A86D9A">
            <w:pPr>
              <w:pStyle w:val="210"/>
              <w:numPr>
                <w:ilvl w:val="0"/>
                <w:numId w:val="10"/>
              </w:numPr>
              <w:rPr>
                <w:spacing w:val="-6"/>
                <w:sz w:val="28"/>
                <w:szCs w:val="28"/>
              </w:rPr>
            </w:pPr>
            <w:r w:rsidRPr="00042FE6">
              <w:rPr>
                <w:spacing w:val="-6"/>
                <w:sz w:val="28"/>
                <w:szCs w:val="28"/>
              </w:rPr>
              <w:t xml:space="preserve">Нитраты и нитриты. Пути попадания их в пищевые продукты. </w:t>
            </w:r>
          </w:p>
          <w:p w:rsidR="00042FE6" w:rsidRPr="00042FE6" w:rsidRDefault="00042FE6" w:rsidP="00A86D9A">
            <w:pPr>
              <w:pStyle w:val="210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Клинические признаки</w:t>
            </w:r>
            <w:r w:rsidRPr="00042FE6">
              <w:rPr>
                <w:spacing w:val="-6"/>
                <w:sz w:val="28"/>
                <w:szCs w:val="28"/>
              </w:rPr>
              <w:t xml:space="preserve"> интоксикации нитратами и нитритами. </w:t>
            </w:r>
          </w:p>
          <w:p w:rsidR="00042FE6" w:rsidRPr="00042FE6" w:rsidRDefault="00042FE6" w:rsidP="00A86D9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</w:t>
            </w:r>
            <w:r w:rsidRPr="00042FE6">
              <w:rPr>
                <w:rFonts w:ascii="Times New Roman" w:hAnsi="Times New Roman"/>
                <w:sz w:val="28"/>
                <w:szCs w:val="28"/>
              </w:rPr>
              <w:t xml:space="preserve">определения нитратов и нитритов в пищевых продуктах. </w:t>
            </w:r>
          </w:p>
          <w:p w:rsidR="00042FE6" w:rsidRPr="00042FE6" w:rsidRDefault="00042FE6" w:rsidP="00A86D9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FE6">
              <w:rPr>
                <w:rFonts w:ascii="Times New Roman" w:hAnsi="Times New Roman"/>
                <w:sz w:val="28"/>
                <w:szCs w:val="28"/>
              </w:rPr>
              <w:t>Профилактика пищевых отравлений нитратами и нитритами.</w:t>
            </w:r>
          </w:p>
          <w:p w:rsidR="00014286" w:rsidRPr="00272193" w:rsidRDefault="00014286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A30FEE" w:rsidRPr="00A30FEE" w:rsidRDefault="00B92EC0" w:rsidP="00A96090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Освоение методик </w:t>
            </w:r>
            <w:r w:rsidR="00A30FEE" w:rsidRPr="00A30FEE">
              <w:rPr>
                <w:rFonts w:ascii="Times New Roman" w:hAnsi="Times New Roman"/>
                <w:sz w:val="28"/>
                <w:szCs w:val="28"/>
              </w:rPr>
              <w:t xml:space="preserve">определения нитратов и нитритов в воде и продуктах питания. </w:t>
            </w:r>
          </w:p>
          <w:p w:rsidR="00A30FEE" w:rsidRPr="00A30FEE" w:rsidRDefault="00A30FEE" w:rsidP="00A96090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FEE">
              <w:rPr>
                <w:rFonts w:ascii="Times New Roman" w:hAnsi="Times New Roman"/>
                <w:sz w:val="28"/>
                <w:szCs w:val="28"/>
              </w:rPr>
              <w:t xml:space="preserve">Разработка рекомендаций по использованию в питании продуктов, содержащих нитраты и нитриты в количествах, превышающих МДУ. </w:t>
            </w:r>
          </w:p>
          <w:p w:rsidR="001E7EA8" w:rsidRPr="00272193" w:rsidRDefault="001E7EA8" w:rsidP="00A96090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A30FEE" w:rsidRPr="00056715" w:rsidRDefault="00A30FEE" w:rsidP="00A86D9A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56715">
              <w:rPr>
                <w:rFonts w:ascii="Times New Roman" w:hAnsi="Times New Roman"/>
                <w:bCs/>
                <w:sz w:val="28"/>
                <w:szCs w:val="28"/>
              </w:rPr>
              <w:t xml:space="preserve">«О безопасности пищевой продукции». Технический регламент Таможенного союза </w:t>
            </w:r>
            <w:proofErr w:type="gramStart"/>
            <w:r w:rsidRPr="00056715">
              <w:rPr>
                <w:rFonts w:ascii="Times New Roman" w:hAnsi="Times New Roman"/>
                <w:bCs/>
                <w:sz w:val="28"/>
                <w:szCs w:val="28"/>
              </w:rPr>
              <w:t>ТР</w:t>
            </w:r>
            <w:proofErr w:type="gramEnd"/>
            <w:r w:rsidRPr="00056715">
              <w:rPr>
                <w:rFonts w:ascii="Times New Roman" w:hAnsi="Times New Roman"/>
                <w:bCs/>
                <w:sz w:val="28"/>
                <w:szCs w:val="28"/>
              </w:rPr>
              <w:t xml:space="preserve"> ТС 021/2011  (</w:t>
            </w:r>
            <w:r w:rsidRPr="00056715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56715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056715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A30FEE" w:rsidRPr="00056715" w:rsidRDefault="00A30FEE" w:rsidP="00A86D9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715">
              <w:rPr>
                <w:rFonts w:ascii="Times New Roman" w:hAnsi="Times New Roman"/>
                <w:sz w:val="28"/>
                <w:szCs w:val="28"/>
              </w:rPr>
              <w:t>«Методические указания по определению нитратов и нитритов в продукции растениеводства» (утв. Госагропромом СССР 19.04.1989, ВПНО «</w:t>
            </w:r>
            <w:proofErr w:type="spellStart"/>
            <w:r w:rsidRPr="00056715">
              <w:rPr>
                <w:rFonts w:ascii="Times New Roman" w:hAnsi="Times New Roman"/>
                <w:sz w:val="28"/>
                <w:szCs w:val="28"/>
              </w:rPr>
              <w:t>Союзсельхозхимия</w:t>
            </w:r>
            <w:proofErr w:type="spellEnd"/>
            <w:r w:rsidRPr="00056715">
              <w:rPr>
                <w:rFonts w:ascii="Times New Roman" w:hAnsi="Times New Roman"/>
                <w:sz w:val="28"/>
                <w:szCs w:val="28"/>
              </w:rPr>
              <w:t>» 18.04.1989, Минздравом СССР 04.07.1989 N 5048-89).</w:t>
            </w:r>
          </w:p>
          <w:p w:rsidR="00A30FEE" w:rsidRPr="00056715" w:rsidRDefault="00A30FEE" w:rsidP="00A86D9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715">
              <w:rPr>
                <w:rFonts w:ascii="Times New Roman" w:hAnsi="Times New Roman"/>
                <w:sz w:val="28"/>
                <w:szCs w:val="28"/>
              </w:rPr>
              <w:t>ГОСТ 29300-92 «Мясо и мясные продукты. Методы определения нитрата».</w:t>
            </w:r>
          </w:p>
          <w:p w:rsidR="00A30FEE" w:rsidRPr="007C5CC1" w:rsidRDefault="00A30FEE" w:rsidP="00A86D9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CC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ГОСТ 34162-2017 «Изделия колбасные </w:t>
            </w:r>
            <w:proofErr w:type="spellStart"/>
            <w:r w:rsidRPr="007C5CC1">
              <w:rPr>
                <w:rFonts w:ascii="Times New Roman" w:hAnsi="Times New Roman"/>
                <w:spacing w:val="2"/>
                <w:sz w:val="28"/>
                <w:szCs w:val="28"/>
              </w:rPr>
              <w:t>полукопченые</w:t>
            </w:r>
            <w:proofErr w:type="spellEnd"/>
            <w:r w:rsidRPr="007C5CC1">
              <w:rPr>
                <w:rFonts w:ascii="Times New Roman" w:hAnsi="Times New Roman"/>
                <w:spacing w:val="2"/>
                <w:sz w:val="28"/>
                <w:szCs w:val="28"/>
              </w:rPr>
              <w:t>. Общие технические условия».</w:t>
            </w:r>
          </w:p>
          <w:p w:rsidR="00A30FEE" w:rsidRPr="007C5CC1" w:rsidRDefault="00A30FEE" w:rsidP="00A86D9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CC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ГОСТ </w:t>
            </w:r>
            <w:proofErr w:type="gramStart"/>
            <w:r w:rsidRPr="007C5CC1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proofErr w:type="gramEnd"/>
            <w:r w:rsidRPr="007C5CC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52196-2017 «Изделия колбасные вареные мясные. Технические условия».</w:t>
            </w:r>
          </w:p>
          <w:p w:rsidR="00014286" w:rsidRPr="00056715" w:rsidRDefault="00A30FEE" w:rsidP="00A86D9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56715">
              <w:rPr>
                <w:rFonts w:ascii="Times New Roman" w:eastAsiaTheme="minorHAnsi" w:hAnsi="Times New Roman"/>
                <w:sz w:val="28"/>
                <w:szCs w:val="28"/>
              </w:rPr>
              <w:t xml:space="preserve">ГОСТ </w:t>
            </w:r>
            <w:proofErr w:type="gramStart"/>
            <w:r w:rsidRPr="00056715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proofErr w:type="gramEnd"/>
            <w:r w:rsidRPr="00056715">
              <w:rPr>
                <w:rFonts w:ascii="Times New Roman" w:eastAsiaTheme="minorHAnsi" w:hAnsi="Times New Roman"/>
                <w:sz w:val="28"/>
                <w:szCs w:val="28"/>
              </w:rPr>
              <w:t xml:space="preserve"> 55456-2013 «Колбасы сырокопченые. Технические условия».</w:t>
            </w:r>
          </w:p>
        </w:tc>
      </w:tr>
      <w:tr w:rsidR="000142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A96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14286" w:rsidRPr="00272193" w:rsidRDefault="00014286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4286" w:rsidRPr="00272193" w:rsidRDefault="00014286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элементов): проверка тетрадей по практическим занятиям;</w:t>
            </w:r>
          </w:p>
          <w:p w:rsidR="00014286" w:rsidRPr="00272193" w:rsidRDefault="00014286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C05E3" w:rsidRPr="00FD450C" w:rsidRDefault="00EC05E3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450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D450C" w:rsidRPr="00FD450C" w:rsidRDefault="00FD450C" w:rsidP="00A86D9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D450C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FD450C" w:rsidRPr="00FD450C" w:rsidRDefault="00FD450C" w:rsidP="00A86D9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D450C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калькулятор, продукты, лабораторная посуда, хроматограф). </w:t>
      </w:r>
    </w:p>
    <w:p w:rsidR="00E253D2" w:rsidRPr="00E253D2" w:rsidRDefault="00E5554F" w:rsidP="00E253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53D2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6A23C6" w:rsidRPr="00E253D2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Pr="00E253D2">
        <w:rPr>
          <w:rFonts w:ascii="Times New Roman" w:hAnsi="Times New Roman"/>
          <w:b/>
          <w:color w:val="000000"/>
          <w:sz w:val="28"/>
          <w:szCs w:val="28"/>
        </w:rPr>
        <w:t xml:space="preserve"> №4 «</w:t>
      </w:r>
      <w:r w:rsidR="00E253D2" w:rsidRPr="00E253D2">
        <w:rPr>
          <w:rFonts w:ascii="Times New Roman" w:hAnsi="Times New Roman"/>
          <w:b/>
          <w:sz w:val="28"/>
          <w:szCs w:val="28"/>
        </w:rPr>
        <w:t>Окислительная порча жиров. Методы определения кислотного числа в пищевых жирах».</w:t>
      </w:r>
    </w:p>
    <w:p w:rsidR="00E253D2" w:rsidRPr="00E253D2" w:rsidRDefault="00E253D2" w:rsidP="00E253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53D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253D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A23C6" w:rsidRPr="00E253D2" w:rsidRDefault="00E253D2" w:rsidP="00E253D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253D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253D2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E253D2">
        <w:rPr>
          <w:rFonts w:ascii="Times New Roman" w:hAnsi="Times New Roman"/>
          <w:sz w:val="28"/>
          <w:szCs w:val="28"/>
        </w:rPr>
        <w:t xml:space="preserve">зучить современное состояние учения о пищевых жирах, их классификацию, значение пищевых жиров в питании человека, показатели </w:t>
      </w:r>
      <w:r w:rsidRPr="00E253D2">
        <w:rPr>
          <w:rFonts w:ascii="Times New Roman" w:hAnsi="Times New Roman"/>
          <w:sz w:val="28"/>
          <w:szCs w:val="28"/>
        </w:rPr>
        <w:lastRenderedPageBreak/>
        <w:t xml:space="preserve">порчи жиров, методики определения кислотного числа в пищевых жирах. </w:t>
      </w:r>
      <w:r w:rsidR="006A23C6"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195A17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A960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95A17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17" w:rsidRPr="00272193" w:rsidRDefault="00195A1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195A17" w:rsidRPr="00272193" w:rsidRDefault="00195A1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95A17" w:rsidRPr="00272193" w:rsidRDefault="00195A1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95A17" w:rsidRPr="00272193" w:rsidRDefault="00195A17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95A17" w:rsidRPr="00272193" w:rsidRDefault="00195A17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момент: с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пособствовать формированию </w:t>
            </w:r>
            <w:proofErr w:type="gramStart"/>
            <w:r w:rsidRPr="00272193">
              <w:rPr>
                <w:rFonts w:ascii="Times New Roman" w:hAnsi="Times New Roman"/>
                <w:sz w:val="28"/>
                <w:szCs w:val="28"/>
              </w:rPr>
              <w:t xml:space="preserve">понимания </w:t>
            </w:r>
            <w:r w:rsidRPr="0027219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значимости 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создания оптимальных условий труда</w:t>
            </w:r>
            <w:proofErr w:type="gramEnd"/>
            <w:r w:rsidRPr="00272193">
              <w:rPr>
                <w:rFonts w:ascii="Times New Roman" w:hAnsi="Times New Roman"/>
                <w:sz w:val="28"/>
                <w:szCs w:val="28"/>
              </w:rPr>
              <w:t xml:space="preserve"> с целью укрепления здоровья и обеспечения высокой работоспособности аптечного персонала; 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формировать ценностное отношение 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по самостоятельному совершенствованию и обновлению гигиенических знаний и умений.</w:t>
            </w:r>
          </w:p>
        </w:tc>
      </w:tr>
      <w:tr w:rsidR="00195A17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E6008" w:rsidRDefault="00AE6008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Письменный опрос:</w:t>
            </w:r>
          </w:p>
          <w:p w:rsidR="00AE6008" w:rsidRPr="00AE6008" w:rsidRDefault="00AE6008" w:rsidP="00A86D9A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008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жиров.</w:t>
            </w:r>
          </w:p>
          <w:p w:rsidR="00AE6008" w:rsidRPr="00AE6008" w:rsidRDefault="00AE6008" w:rsidP="00A86D9A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008">
              <w:rPr>
                <w:rFonts w:ascii="Times New Roman" w:hAnsi="Times New Roman"/>
                <w:sz w:val="28"/>
                <w:szCs w:val="28"/>
              </w:rPr>
              <w:t>Изменения в жирах в процессе хранения, окисления, перегревания.</w:t>
            </w:r>
          </w:p>
          <w:p w:rsidR="00195A17" w:rsidRPr="00AE6008" w:rsidRDefault="00AE6008" w:rsidP="00A86D9A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E6008">
              <w:rPr>
                <w:rFonts w:ascii="Times New Roman" w:hAnsi="Times New Roman"/>
                <w:sz w:val="28"/>
                <w:szCs w:val="28"/>
              </w:rPr>
              <w:t>Методы определения кислотного числа в пищевых жирах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5A17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195A17" w:rsidRPr="00272193" w:rsidRDefault="00195A17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195A17" w:rsidRPr="00272193" w:rsidRDefault="00195A17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077C3C" w:rsidRPr="00077C3C" w:rsidRDefault="00077C3C" w:rsidP="00A86D9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C3C">
              <w:rPr>
                <w:rFonts w:ascii="Times New Roman" w:hAnsi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временная классификация жиров. Пищевая </w:t>
            </w:r>
            <w:r w:rsidRPr="00077C3C">
              <w:rPr>
                <w:rFonts w:ascii="Times New Roman" w:hAnsi="Times New Roman"/>
                <w:sz w:val="28"/>
                <w:szCs w:val="28"/>
              </w:rPr>
              <w:t>и  биологическая ценность различных жиров и жировых продуктов.</w:t>
            </w:r>
          </w:p>
          <w:p w:rsidR="00077C3C" w:rsidRPr="00077C3C" w:rsidRDefault="00077C3C" w:rsidP="00A86D9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C3C">
              <w:rPr>
                <w:rFonts w:ascii="Times New Roman" w:hAnsi="Times New Roman"/>
                <w:sz w:val="28"/>
                <w:szCs w:val="28"/>
              </w:rPr>
              <w:t>Изменения в жирах в процессе хранения. Защи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пищевых жиров от окисления. Изменения, </w:t>
            </w:r>
            <w:r w:rsidRPr="00077C3C">
              <w:rPr>
                <w:rFonts w:ascii="Times New Roman" w:hAnsi="Times New Roman"/>
                <w:sz w:val="28"/>
                <w:szCs w:val="28"/>
              </w:rPr>
              <w:t>наступающие в жирах при их перегревании.</w:t>
            </w:r>
          </w:p>
          <w:p w:rsidR="00077C3C" w:rsidRPr="00077C3C" w:rsidRDefault="00077C3C" w:rsidP="00A86D9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C3C">
              <w:rPr>
                <w:rFonts w:ascii="Times New Roman" w:hAnsi="Times New Roman"/>
                <w:sz w:val="28"/>
                <w:szCs w:val="28"/>
              </w:rPr>
              <w:t xml:space="preserve">Гигиенические требования к качеству пищевых жиров. Гигиеническая экспертиза пищевых жиров. </w:t>
            </w:r>
          </w:p>
          <w:p w:rsidR="00077C3C" w:rsidRPr="00077C3C" w:rsidRDefault="00077C3C" w:rsidP="00A86D9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C3C">
              <w:rPr>
                <w:rFonts w:ascii="Times New Roman" w:hAnsi="Times New Roman"/>
                <w:sz w:val="28"/>
                <w:szCs w:val="28"/>
              </w:rPr>
              <w:t xml:space="preserve">Методы определения кислотного числа в пищевых жирах. </w:t>
            </w:r>
          </w:p>
          <w:p w:rsidR="00195A17" w:rsidRPr="00272193" w:rsidRDefault="00195A17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FC4D4A" w:rsidRPr="00FC4D4A" w:rsidRDefault="00FC4D4A" w:rsidP="00A96090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D4A">
              <w:rPr>
                <w:rFonts w:ascii="Times New Roman" w:hAnsi="Times New Roman"/>
                <w:sz w:val="28"/>
                <w:szCs w:val="28"/>
              </w:rPr>
              <w:t xml:space="preserve">Освоение методик  определения кислотного числа в жирах. </w:t>
            </w:r>
          </w:p>
          <w:p w:rsidR="00195A17" w:rsidRPr="00FC4D4A" w:rsidRDefault="00195A17" w:rsidP="00FC4D4A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D4A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FC4D4A" w:rsidRPr="00FC4D4A" w:rsidRDefault="00FC4D4A" w:rsidP="00A86D9A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4D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«Технический регламент на масложировую продукцию». Технический регламент Таможенного союза </w:t>
            </w:r>
            <w:proofErr w:type="gramStart"/>
            <w:r w:rsidRPr="00FC4D4A">
              <w:rPr>
                <w:rFonts w:ascii="Times New Roman" w:hAnsi="Times New Roman" w:cs="Times New Roman"/>
                <w:bCs/>
                <w:sz w:val="28"/>
                <w:szCs w:val="28"/>
              </w:rPr>
              <w:t>ТР</w:t>
            </w:r>
            <w:proofErr w:type="gramEnd"/>
            <w:r w:rsidRPr="00FC4D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ТС 024/2011.</w:t>
            </w:r>
          </w:p>
          <w:p w:rsidR="00FC4D4A" w:rsidRPr="00FC4D4A" w:rsidRDefault="00FC4D4A" w:rsidP="00A86D9A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FC4D4A">
              <w:rPr>
                <w:rFonts w:ascii="Times New Roman" w:hAnsi="Times New Roman"/>
                <w:bCs/>
                <w:sz w:val="28"/>
                <w:szCs w:val="28"/>
              </w:rPr>
              <w:t xml:space="preserve">«О безопасности пищевой продукции». Технический регламент Таможенного союза </w:t>
            </w:r>
            <w:proofErr w:type="gramStart"/>
            <w:r w:rsidRPr="00FC4D4A">
              <w:rPr>
                <w:rFonts w:ascii="Times New Roman" w:hAnsi="Times New Roman"/>
                <w:bCs/>
                <w:sz w:val="28"/>
                <w:szCs w:val="28"/>
              </w:rPr>
              <w:t>ТР</w:t>
            </w:r>
            <w:proofErr w:type="gramEnd"/>
            <w:r w:rsidRPr="00FC4D4A">
              <w:rPr>
                <w:rFonts w:ascii="Times New Roman" w:hAnsi="Times New Roman"/>
                <w:bCs/>
                <w:sz w:val="28"/>
                <w:szCs w:val="28"/>
              </w:rPr>
              <w:t xml:space="preserve"> ТС 021/2011  (</w:t>
            </w:r>
            <w:r w:rsidRPr="00FC4D4A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C4D4A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FC4D4A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FC4D4A" w:rsidRPr="00FC4D4A" w:rsidRDefault="00FC4D4A" w:rsidP="00A86D9A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D4A">
              <w:rPr>
                <w:rFonts w:ascii="Times New Roman" w:hAnsi="Times New Roman"/>
                <w:sz w:val="28"/>
                <w:szCs w:val="28"/>
              </w:rPr>
              <w:t>ГОСТ 52110-2003 «Масла растительные. Методы определения кислотного числа».</w:t>
            </w:r>
          </w:p>
          <w:p w:rsidR="00195A17" w:rsidRPr="00FC4D4A" w:rsidRDefault="00FC4D4A" w:rsidP="00A86D9A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D4A">
              <w:rPr>
                <w:rFonts w:ascii="Times New Roman" w:hAnsi="Times New Roman"/>
                <w:sz w:val="28"/>
                <w:szCs w:val="28"/>
              </w:rPr>
              <w:t xml:space="preserve">ГОСТ </w:t>
            </w:r>
            <w:proofErr w:type="gramStart"/>
            <w:r w:rsidRPr="00FC4D4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C4D4A">
              <w:rPr>
                <w:rFonts w:ascii="Times New Roman" w:hAnsi="Times New Roman"/>
                <w:sz w:val="28"/>
                <w:szCs w:val="28"/>
              </w:rPr>
              <w:t xml:space="preserve"> 52465-2005 «Масло подсолнечное. Технические условия».</w:t>
            </w:r>
          </w:p>
        </w:tc>
      </w:tr>
      <w:tr w:rsidR="00195A17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A96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95A17" w:rsidRPr="00272193" w:rsidRDefault="00195A17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5A17" w:rsidRPr="00272193" w:rsidRDefault="00195A17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элементов): проверка тетрадей по практическим занятиям;</w:t>
            </w:r>
          </w:p>
          <w:p w:rsidR="00195A17" w:rsidRPr="00272193" w:rsidRDefault="00195A17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37075" w:rsidRPr="00AC5360" w:rsidRDefault="00D37075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C536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5360" w:rsidRPr="00AC5360" w:rsidRDefault="00AC5360" w:rsidP="00A86D9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C5360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AC5360" w:rsidRPr="00AC5360" w:rsidRDefault="00AC5360" w:rsidP="00A86D9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C53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калькулятор, продукты, лабораторная посуда, реактивы). </w:t>
      </w:r>
    </w:p>
    <w:p w:rsidR="00AC5360" w:rsidRDefault="00AC5360" w:rsidP="00AC53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C5360" w:rsidRDefault="00AC5360" w:rsidP="00AC53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B11C7" w:rsidRPr="005B11C7" w:rsidRDefault="006E7A10" w:rsidP="005B11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5B11C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B11C7" w:rsidRPr="005B11C7">
        <w:rPr>
          <w:rFonts w:ascii="Times New Roman" w:hAnsi="Times New Roman"/>
          <w:b/>
          <w:color w:val="000000"/>
          <w:sz w:val="28"/>
          <w:szCs w:val="28"/>
        </w:rPr>
        <w:t xml:space="preserve"> №5 </w:t>
      </w:r>
      <w:r w:rsidR="00B75040" w:rsidRPr="005B11C7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5B11C7" w:rsidRPr="005B11C7">
        <w:rPr>
          <w:rFonts w:ascii="Times New Roman" w:hAnsi="Times New Roman"/>
          <w:b/>
          <w:sz w:val="28"/>
          <w:szCs w:val="28"/>
        </w:rPr>
        <w:t>Окислительная порча жиров. Методы определения перекисного числа в пищевых жирах».</w:t>
      </w:r>
      <w:r w:rsidR="005B11C7" w:rsidRPr="005B11C7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5B11C7" w:rsidRPr="005B11C7" w:rsidRDefault="005B11C7" w:rsidP="005B11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11C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B11C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B11C7" w:rsidRPr="005B11C7" w:rsidRDefault="005B11C7" w:rsidP="005B11C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B11C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B11C7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5B11C7">
        <w:rPr>
          <w:rFonts w:ascii="Times New Roman" w:hAnsi="Times New Roman"/>
          <w:sz w:val="28"/>
          <w:szCs w:val="28"/>
        </w:rPr>
        <w:t xml:space="preserve">зучить современное состояние учения о пищевых жирах, их классификацию, значение пищевых жиров в питании человека, показатели порчи жиров, методики определения перекисного числа в пищевых жирах. </w:t>
      </w:r>
    </w:p>
    <w:p w:rsidR="006E7A10" w:rsidRPr="00272193" w:rsidRDefault="006E7A10" w:rsidP="00A96090">
      <w:pPr>
        <w:pStyle w:val="FR1"/>
        <w:spacing w:line="240" w:lineRule="auto"/>
        <w:ind w:firstLine="0"/>
        <w:rPr>
          <w:b/>
          <w:color w:val="000000"/>
        </w:rPr>
      </w:pPr>
      <w:r w:rsidRPr="00272193">
        <w:rPr>
          <w:b/>
          <w:color w:val="000000"/>
        </w:rPr>
        <w:t>План проведения учебного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56669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272193" w:rsidRDefault="0056669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272193" w:rsidRDefault="00566694" w:rsidP="00A960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6669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94" w:rsidRPr="00272193" w:rsidRDefault="0056669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66694" w:rsidRPr="00272193" w:rsidRDefault="0056669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66694" w:rsidRPr="00272193" w:rsidRDefault="0056669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272193" w:rsidRDefault="00566694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66694" w:rsidRPr="00272193" w:rsidRDefault="00566694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66694" w:rsidRPr="00272193" w:rsidRDefault="00566694" w:rsidP="00D50C1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669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272193" w:rsidRDefault="0056669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272193" w:rsidRDefault="00566694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D50C14" w:rsidRDefault="00D50C14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Письменный контроль:</w:t>
            </w:r>
          </w:p>
          <w:p w:rsidR="00566694" w:rsidRPr="000778AF" w:rsidRDefault="000778AF" w:rsidP="00A86D9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869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технологического процесса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>получения различных видов пищевых жиров</w:t>
            </w:r>
            <w:r w:rsidR="00566694" w:rsidRPr="000778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778AF" w:rsidRPr="000778AF" w:rsidRDefault="000778AF" w:rsidP="00A86D9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869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качества жиров.</w:t>
            </w:r>
          </w:p>
          <w:p w:rsidR="000778AF" w:rsidRPr="000778AF" w:rsidRDefault="000778AF" w:rsidP="00A86D9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869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 xml:space="preserve">Методы определения кислотного числа в пищевых жирах. </w:t>
            </w:r>
          </w:p>
        </w:tc>
      </w:tr>
      <w:tr w:rsidR="0056669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272193" w:rsidRDefault="0056669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272193" w:rsidRDefault="00566694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66694" w:rsidRPr="00272193" w:rsidRDefault="00566694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66694" w:rsidRPr="00272193" w:rsidRDefault="00566694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FE68D8" w:rsidRPr="00FE68D8" w:rsidRDefault="00FE68D8" w:rsidP="00A86D9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8D8">
              <w:rPr>
                <w:rFonts w:ascii="Times New Roman" w:hAnsi="Times New Roman"/>
                <w:sz w:val="28"/>
                <w:szCs w:val="28"/>
              </w:rPr>
              <w:t xml:space="preserve">Гигиенические требования к технологическому процессу получения различных видов пищевых жиров. </w:t>
            </w:r>
          </w:p>
          <w:p w:rsidR="00FE68D8" w:rsidRPr="00FE68D8" w:rsidRDefault="00FE68D8" w:rsidP="00A86D9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8D8">
              <w:rPr>
                <w:rFonts w:ascii="Times New Roman" w:hAnsi="Times New Roman"/>
                <w:sz w:val="28"/>
                <w:szCs w:val="28"/>
              </w:rPr>
              <w:t xml:space="preserve">Гигиенические требования к качеству пищевых жиров. Методы определения кислотного числа в пищевых жирах. </w:t>
            </w:r>
          </w:p>
          <w:p w:rsidR="00566694" w:rsidRPr="00272193" w:rsidRDefault="00566694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5F794F" w:rsidRDefault="005F794F" w:rsidP="00BC7128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методикой </w:t>
            </w:r>
            <w:r w:rsidRPr="00FE68D8">
              <w:rPr>
                <w:rFonts w:ascii="Times New Roman" w:hAnsi="Times New Roman"/>
                <w:sz w:val="28"/>
                <w:szCs w:val="28"/>
              </w:rPr>
              <w:t>определения кислотного числа в пищевых жирах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6694" w:rsidRPr="00BC7128" w:rsidRDefault="00566694" w:rsidP="00BC7128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128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BC7128" w:rsidRPr="00BC7128" w:rsidRDefault="00BC7128" w:rsidP="00A86D9A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«Технический регламент на масложировую продукцию». Технический регламент Таможенного союза </w:t>
            </w:r>
            <w:proofErr w:type="gramStart"/>
            <w:r w:rsidRPr="00BC7128">
              <w:rPr>
                <w:rFonts w:ascii="Times New Roman" w:hAnsi="Times New Roman" w:cs="Times New Roman"/>
                <w:bCs/>
                <w:sz w:val="28"/>
                <w:szCs w:val="28"/>
              </w:rPr>
              <w:t>ТР</w:t>
            </w:r>
            <w:proofErr w:type="gramEnd"/>
            <w:r w:rsidRPr="00BC7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ТС 024/2011.</w:t>
            </w:r>
          </w:p>
          <w:p w:rsidR="00BC7128" w:rsidRPr="00BC7128" w:rsidRDefault="00BC7128" w:rsidP="00A86D9A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C7128">
              <w:rPr>
                <w:rFonts w:ascii="Times New Roman" w:hAnsi="Times New Roman"/>
                <w:bCs/>
                <w:sz w:val="28"/>
                <w:szCs w:val="28"/>
              </w:rPr>
              <w:t xml:space="preserve">«О безопасности пищевой продукции». Технический </w:t>
            </w:r>
            <w:r w:rsidRPr="00BC712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регламент Таможенного союза </w:t>
            </w:r>
            <w:proofErr w:type="gramStart"/>
            <w:r w:rsidRPr="00BC7128">
              <w:rPr>
                <w:rFonts w:ascii="Times New Roman" w:hAnsi="Times New Roman"/>
                <w:bCs/>
                <w:sz w:val="28"/>
                <w:szCs w:val="28"/>
              </w:rPr>
              <w:t>ТР</w:t>
            </w:r>
            <w:proofErr w:type="gramEnd"/>
            <w:r w:rsidRPr="00BC7128">
              <w:rPr>
                <w:rFonts w:ascii="Times New Roman" w:hAnsi="Times New Roman"/>
                <w:bCs/>
                <w:sz w:val="28"/>
                <w:szCs w:val="28"/>
              </w:rPr>
              <w:t xml:space="preserve"> ТС 021/2011  (</w:t>
            </w:r>
            <w:r w:rsidRPr="00BC7128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C7128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BC7128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BC7128" w:rsidRPr="00BC7128" w:rsidRDefault="00BC7128" w:rsidP="00A86D9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128">
              <w:rPr>
                <w:rFonts w:ascii="Times New Roman" w:hAnsi="Times New Roman"/>
                <w:sz w:val="28"/>
                <w:szCs w:val="28"/>
              </w:rPr>
              <w:t>ГОСТ 26593-85 «Масла растительные. Метод измерения перекисного числа».</w:t>
            </w:r>
          </w:p>
          <w:p w:rsidR="00BC7128" w:rsidRPr="00BC7128" w:rsidRDefault="00BC7128" w:rsidP="00A86D9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128">
              <w:rPr>
                <w:rFonts w:ascii="Times New Roman" w:hAnsi="Times New Roman"/>
                <w:sz w:val="28"/>
                <w:szCs w:val="28"/>
              </w:rPr>
              <w:t xml:space="preserve">ГОСТ </w:t>
            </w:r>
            <w:proofErr w:type="gramStart"/>
            <w:r w:rsidRPr="00BC712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C7128">
              <w:rPr>
                <w:rFonts w:ascii="Times New Roman" w:hAnsi="Times New Roman"/>
                <w:sz w:val="28"/>
                <w:szCs w:val="28"/>
              </w:rPr>
              <w:t xml:space="preserve"> 51487-99 «Масла растительные и жиры животные. Метод определения перекисного числа».</w:t>
            </w:r>
          </w:p>
          <w:p w:rsidR="00BC7128" w:rsidRPr="00BC7128" w:rsidRDefault="00BC7128" w:rsidP="00A86D9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128">
              <w:rPr>
                <w:rFonts w:ascii="Times New Roman" w:hAnsi="Times New Roman"/>
                <w:sz w:val="28"/>
                <w:szCs w:val="28"/>
              </w:rPr>
              <w:t>ГОСТ  1129-2013 «Масло подсолнечное. Технические условия».</w:t>
            </w:r>
          </w:p>
          <w:p w:rsidR="00566694" w:rsidRPr="00BC7128" w:rsidRDefault="00BC7128" w:rsidP="00A86D9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28">
              <w:rPr>
                <w:rFonts w:ascii="Times New Roman" w:hAnsi="Times New Roman"/>
                <w:sz w:val="28"/>
                <w:szCs w:val="28"/>
              </w:rPr>
              <w:t xml:space="preserve">ГОСТ </w:t>
            </w:r>
            <w:proofErr w:type="gramStart"/>
            <w:r w:rsidRPr="00BC712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C7128">
              <w:rPr>
                <w:rFonts w:ascii="Times New Roman" w:hAnsi="Times New Roman"/>
                <w:sz w:val="28"/>
                <w:szCs w:val="28"/>
              </w:rPr>
              <w:t xml:space="preserve"> 32261-2013 «Масло сливочное. Технические условия».</w:t>
            </w:r>
          </w:p>
        </w:tc>
      </w:tr>
      <w:tr w:rsidR="0056669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272193" w:rsidRDefault="0056669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272193" w:rsidRDefault="00566694" w:rsidP="00A96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66694" w:rsidRPr="00272193" w:rsidRDefault="00566694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66694" w:rsidRPr="00272193" w:rsidRDefault="00BC7128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элементов): проверка тетрадей по практическим занятиям</w:t>
            </w:r>
            <w:r w:rsidR="00566694"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66694" w:rsidRPr="00272193" w:rsidRDefault="00566694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B5619" w:rsidRPr="00BC7128" w:rsidRDefault="00AB5619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712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7128" w:rsidRPr="00BC7128" w:rsidRDefault="00BC7128" w:rsidP="00A86D9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C7128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BC7128" w:rsidRPr="00BC7128" w:rsidRDefault="00BC7128" w:rsidP="00A86D9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C7128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калькулятор, продукты, лабораторная посуда, реактивы). </w:t>
      </w:r>
    </w:p>
    <w:p w:rsidR="00BC7128" w:rsidRDefault="00BC7128" w:rsidP="00BC71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B5619" w:rsidRPr="00272193" w:rsidRDefault="00AB5619" w:rsidP="00A960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2F40A4" w:rsidRPr="002F40A4" w:rsidRDefault="00C23339" w:rsidP="002F40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40A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50164" w:rsidRPr="002F40A4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2F40A4" w:rsidRPr="002F40A4">
        <w:rPr>
          <w:rFonts w:ascii="Times New Roman" w:hAnsi="Times New Roman"/>
          <w:b/>
          <w:color w:val="000000"/>
          <w:sz w:val="28"/>
          <w:szCs w:val="28"/>
        </w:rPr>
        <w:t>6</w:t>
      </w:r>
      <w:r w:rsidR="00D50164" w:rsidRPr="002F40A4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2F40A4" w:rsidRPr="002F40A4">
        <w:rPr>
          <w:rFonts w:ascii="Times New Roman" w:hAnsi="Times New Roman"/>
          <w:b/>
          <w:sz w:val="28"/>
          <w:szCs w:val="28"/>
        </w:rPr>
        <w:t>Поваренная соль: польза или вред. Методы определения поваренной соли в пищевых продуктах».</w:t>
      </w:r>
    </w:p>
    <w:p w:rsidR="002F40A4" w:rsidRPr="002F40A4" w:rsidRDefault="002F40A4" w:rsidP="002F40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40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F40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F40A4" w:rsidRPr="002F40A4" w:rsidRDefault="002F40A4" w:rsidP="002F4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0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F40A4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2F40A4">
        <w:rPr>
          <w:rFonts w:ascii="Times New Roman" w:hAnsi="Times New Roman"/>
          <w:sz w:val="28"/>
          <w:szCs w:val="28"/>
        </w:rPr>
        <w:t xml:space="preserve">зучить современное представление о поваренной соли, ее пользе и </w:t>
      </w:r>
      <w:r>
        <w:rPr>
          <w:rFonts w:ascii="Times New Roman" w:hAnsi="Times New Roman"/>
          <w:sz w:val="28"/>
          <w:szCs w:val="28"/>
        </w:rPr>
        <w:t xml:space="preserve">вреде, </w:t>
      </w:r>
      <w:r w:rsidRPr="002F40A4">
        <w:rPr>
          <w:rFonts w:ascii="Times New Roman" w:hAnsi="Times New Roman"/>
          <w:sz w:val="28"/>
          <w:szCs w:val="28"/>
        </w:rPr>
        <w:t xml:space="preserve">методики определения поваренной соли в пищевых продуктах. </w:t>
      </w:r>
    </w:p>
    <w:p w:rsidR="00C23339" w:rsidRPr="00272193" w:rsidRDefault="00C23339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81637F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37F" w:rsidRPr="00272193" w:rsidRDefault="0081637F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37F" w:rsidRPr="00272193" w:rsidRDefault="0081637F" w:rsidP="00A960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1637F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37F" w:rsidRPr="00272193" w:rsidRDefault="0081637F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81637F" w:rsidRPr="00272193" w:rsidRDefault="0081637F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1637F" w:rsidRPr="00272193" w:rsidRDefault="0081637F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37F" w:rsidRPr="00272193" w:rsidRDefault="0081637F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1637F" w:rsidRPr="00272193" w:rsidRDefault="0081637F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1637F" w:rsidRPr="00272193" w:rsidRDefault="0081637F" w:rsidP="00F36E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1637F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37F" w:rsidRPr="00272193" w:rsidRDefault="0081637F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37F" w:rsidRPr="00272193" w:rsidRDefault="0081637F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75852" w:rsidRDefault="00375852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Письменный опрос:</w:t>
            </w:r>
          </w:p>
          <w:p w:rsidR="0081637F" w:rsidRPr="00256000" w:rsidRDefault="00256000" w:rsidP="00A86D9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000">
              <w:rPr>
                <w:rFonts w:ascii="Times New Roman" w:hAnsi="Times New Roman"/>
                <w:color w:val="000000"/>
                <w:sz w:val="28"/>
                <w:szCs w:val="28"/>
              </w:rPr>
              <w:t>Значение основных электролитов (натрия и хлора) для жизнедеятельности организма человека</w:t>
            </w:r>
            <w:r w:rsidR="0081637F" w:rsidRPr="002560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56000" w:rsidRPr="00256000" w:rsidRDefault="00256000" w:rsidP="00A86D9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000">
              <w:rPr>
                <w:rFonts w:ascii="Times New Roman" w:hAnsi="Times New Roman"/>
                <w:color w:val="000000"/>
                <w:sz w:val="28"/>
                <w:szCs w:val="28"/>
              </w:rPr>
              <w:t>Негативное влияние на организм потребления избыточного количества поваренной соли.</w:t>
            </w:r>
          </w:p>
          <w:p w:rsidR="00256000" w:rsidRPr="00256000" w:rsidRDefault="00256000" w:rsidP="00A86D9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000">
              <w:rPr>
                <w:rFonts w:ascii="Times New Roman" w:hAnsi="Times New Roman"/>
                <w:sz w:val="28"/>
                <w:szCs w:val="28"/>
              </w:rPr>
              <w:t>Методы определения поваренной соли в пищевых продуктах.</w:t>
            </w:r>
          </w:p>
        </w:tc>
      </w:tr>
      <w:tr w:rsidR="0081637F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37F" w:rsidRPr="00272193" w:rsidRDefault="0081637F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37F" w:rsidRPr="00272193" w:rsidRDefault="0081637F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81637F" w:rsidRPr="00272193" w:rsidRDefault="0081637F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81637F" w:rsidRPr="00272193" w:rsidRDefault="0081637F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375852" w:rsidRPr="00375852" w:rsidRDefault="00375852" w:rsidP="00A86D9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86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852">
              <w:rPr>
                <w:rFonts w:ascii="Times New Roman" w:hAnsi="Times New Roman"/>
                <w:sz w:val="28"/>
                <w:szCs w:val="28"/>
              </w:rPr>
              <w:t xml:space="preserve">Поваренная соль как источник натрия и хлора в организме. </w:t>
            </w:r>
            <w:r w:rsidRPr="00375852">
              <w:rPr>
                <w:rFonts w:ascii="Times New Roman" w:hAnsi="Times New Roman"/>
                <w:sz w:val="28"/>
                <w:szCs w:val="28"/>
              </w:rPr>
              <w:lastRenderedPageBreak/>
              <w:t>Значение натрия и хлора для жизнедеятельности человека (участие в поддержание водно-электролитного баланса, проведение нервных импульсов, выработке соляной кислоты в желудке, регуляции артериального давления и др.).</w:t>
            </w:r>
          </w:p>
          <w:p w:rsidR="00375852" w:rsidRPr="00375852" w:rsidRDefault="00375852" w:rsidP="00A86D9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86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852">
              <w:rPr>
                <w:rFonts w:ascii="Times New Roman" w:hAnsi="Times New Roman"/>
                <w:sz w:val="28"/>
                <w:szCs w:val="28"/>
              </w:rPr>
              <w:t>Использование натрия хлорида в медицине и в качестве пищевой добавки.</w:t>
            </w:r>
          </w:p>
          <w:p w:rsidR="00375852" w:rsidRPr="00375852" w:rsidRDefault="00375852" w:rsidP="00A86D9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86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852">
              <w:rPr>
                <w:rFonts w:ascii="Times New Roman" w:hAnsi="Times New Roman"/>
                <w:sz w:val="28"/>
                <w:szCs w:val="28"/>
              </w:rPr>
              <w:t xml:space="preserve">Вред от избыточного потребления натрия хлорида для здоровья человека. </w:t>
            </w:r>
          </w:p>
          <w:p w:rsidR="00375852" w:rsidRPr="00375852" w:rsidRDefault="00375852" w:rsidP="00A86D9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86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852">
              <w:rPr>
                <w:rFonts w:ascii="Times New Roman" w:hAnsi="Times New Roman"/>
                <w:sz w:val="28"/>
                <w:szCs w:val="28"/>
              </w:rPr>
              <w:t>Методы определения поваренной соли в пищевых продуктах.</w:t>
            </w:r>
          </w:p>
          <w:p w:rsidR="0081637F" w:rsidRPr="00272193" w:rsidRDefault="0081637F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EF6CA7" w:rsidRPr="00EF6CA7" w:rsidRDefault="00EF6CA7" w:rsidP="00EF6CA7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CA7">
              <w:rPr>
                <w:rFonts w:ascii="Times New Roman" w:hAnsi="Times New Roman"/>
                <w:sz w:val="28"/>
                <w:szCs w:val="28"/>
              </w:rPr>
              <w:t>Освоение методик  определения поваренной соли в пищевых продуктах.</w:t>
            </w:r>
          </w:p>
          <w:p w:rsidR="0081637F" w:rsidRPr="00EF6CA7" w:rsidRDefault="0081637F" w:rsidP="00EF6CA7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CA7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D27C8D" w:rsidRPr="00D27C8D" w:rsidRDefault="00D27C8D" w:rsidP="00A86D9A">
            <w:pPr>
              <w:pStyle w:val="a3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D27C8D">
              <w:rPr>
                <w:rFonts w:ascii="Times New Roman" w:hAnsi="Times New Roman"/>
                <w:bCs/>
                <w:sz w:val="28"/>
                <w:szCs w:val="28"/>
              </w:rPr>
              <w:t xml:space="preserve">«О безопасности пищевой продукции». Технический регламент Таможенного союза </w:t>
            </w:r>
            <w:proofErr w:type="gramStart"/>
            <w:r w:rsidRPr="00D27C8D">
              <w:rPr>
                <w:rFonts w:ascii="Times New Roman" w:hAnsi="Times New Roman"/>
                <w:bCs/>
                <w:sz w:val="28"/>
                <w:szCs w:val="28"/>
              </w:rPr>
              <w:t>ТР</w:t>
            </w:r>
            <w:proofErr w:type="gramEnd"/>
            <w:r w:rsidRPr="00D27C8D">
              <w:rPr>
                <w:rFonts w:ascii="Times New Roman" w:hAnsi="Times New Roman"/>
                <w:bCs/>
                <w:sz w:val="28"/>
                <w:szCs w:val="28"/>
              </w:rPr>
              <w:t xml:space="preserve"> ТС 021/2011  (</w:t>
            </w:r>
            <w:r w:rsidRPr="00D27C8D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27C8D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D27C8D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D27C8D" w:rsidRPr="00D27C8D" w:rsidRDefault="00D27C8D" w:rsidP="00A86D9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C8D">
              <w:rPr>
                <w:rFonts w:ascii="Times New Roman" w:hAnsi="Times New Roman"/>
                <w:sz w:val="28"/>
                <w:szCs w:val="28"/>
              </w:rPr>
              <w:t>ГОСТ 3627-81 «Молочные продукты. Методы определения хлористого натрия».</w:t>
            </w:r>
          </w:p>
          <w:p w:rsidR="00D27C8D" w:rsidRPr="00D27C8D" w:rsidRDefault="00D27C8D" w:rsidP="00A86D9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C8D">
              <w:rPr>
                <w:rFonts w:ascii="Times New Roman" w:hAnsi="Times New Roman"/>
                <w:sz w:val="28"/>
                <w:szCs w:val="28"/>
              </w:rPr>
              <w:t>ГОСТ 5698-51 «Хлебобулочные изделия. Методы определения массовой доли поваренной соли».</w:t>
            </w:r>
          </w:p>
          <w:p w:rsidR="00D27C8D" w:rsidRPr="00D27C8D" w:rsidRDefault="00D27C8D" w:rsidP="00A86D9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C8D">
              <w:rPr>
                <w:rFonts w:ascii="Times New Roman" w:hAnsi="Times New Roman"/>
                <w:sz w:val="28"/>
                <w:szCs w:val="28"/>
              </w:rPr>
              <w:t>ГОСТ 9957-73 «Колбасные изделия и продукты из свинины, баранины и говядины. Методы определения содержания хлористого натрия».</w:t>
            </w:r>
          </w:p>
          <w:p w:rsidR="00D27C8D" w:rsidRPr="007C5CC1" w:rsidRDefault="00D27C8D" w:rsidP="00A86D9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CC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ГОСТ 34162-2017 «Изделия колбасные </w:t>
            </w:r>
            <w:proofErr w:type="spellStart"/>
            <w:r w:rsidRPr="007C5CC1">
              <w:rPr>
                <w:rFonts w:ascii="Times New Roman" w:hAnsi="Times New Roman"/>
                <w:spacing w:val="2"/>
                <w:sz w:val="28"/>
                <w:szCs w:val="28"/>
              </w:rPr>
              <w:t>полукопченые</w:t>
            </w:r>
            <w:proofErr w:type="spellEnd"/>
            <w:r w:rsidRPr="007C5CC1">
              <w:rPr>
                <w:rFonts w:ascii="Times New Roman" w:hAnsi="Times New Roman"/>
                <w:spacing w:val="2"/>
                <w:sz w:val="28"/>
                <w:szCs w:val="28"/>
              </w:rPr>
              <w:t>. Общие технические условия».</w:t>
            </w:r>
          </w:p>
          <w:p w:rsidR="00D27C8D" w:rsidRPr="007C5CC1" w:rsidRDefault="00D27C8D" w:rsidP="00A86D9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CC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ГОСТ </w:t>
            </w:r>
            <w:proofErr w:type="gramStart"/>
            <w:r w:rsidRPr="007C5CC1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proofErr w:type="gramEnd"/>
            <w:r w:rsidRPr="007C5CC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52196-2017 «Изделия колбасные вареные мясные. Технические условия».</w:t>
            </w:r>
          </w:p>
          <w:p w:rsidR="00D27C8D" w:rsidRPr="007C5CC1" w:rsidRDefault="00D27C8D" w:rsidP="00A86D9A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C5CC1">
              <w:rPr>
                <w:rFonts w:ascii="Times New Roman" w:eastAsiaTheme="minorHAnsi" w:hAnsi="Times New Roman"/>
                <w:sz w:val="28"/>
                <w:szCs w:val="28"/>
              </w:rPr>
              <w:t xml:space="preserve">ГОСТ </w:t>
            </w:r>
            <w:proofErr w:type="gramStart"/>
            <w:r w:rsidRPr="007C5CC1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proofErr w:type="gramEnd"/>
            <w:r w:rsidRPr="007C5CC1">
              <w:rPr>
                <w:rFonts w:ascii="Times New Roman" w:eastAsiaTheme="minorHAnsi" w:hAnsi="Times New Roman"/>
                <w:sz w:val="28"/>
                <w:szCs w:val="28"/>
              </w:rPr>
              <w:t xml:space="preserve"> 55456-2013 «Колбасы сырокопченые. Технические условия».</w:t>
            </w:r>
          </w:p>
          <w:p w:rsidR="00D27C8D" w:rsidRPr="00D27C8D" w:rsidRDefault="00D27C8D" w:rsidP="00A86D9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C8D">
              <w:rPr>
                <w:rFonts w:ascii="Times New Roman" w:hAnsi="Times New Roman"/>
                <w:sz w:val="28"/>
                <w:szCs w:val="28"/>
              </w:rPr>
              <w:t>ГОСТ 16978-99 «Консервы рыбные в томатном соусе. Технические условия».</w:t>
            </w:r>
          </w:p>
          <w:p w:rsidR="0081637F" w:rsidRPr="00D27C8D" w:rsidRDefault="00D27C8D" w:rsidP="00A86D9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C8D">
              <w:rPr>
                <w:rFonts w:ascii="Times New Roman" w:hAnsi="Times New Roman"/>
                <w:sz w:val="28"/>
                <w:szCs w:val="28"/>
              </w:rPr>
              <w:t>ГОСТ 27207-87 «Консервы и пресервы из рыбы и морепродуктов. Метод определения поваренной соли».</w:t>
            </w:r>
          </w:p>
        </w:tc>
      </w:tr>
      <w:tr w:rsidR="0081637F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37F" w:rsidRPr="00272193" w:rsidRDefault="0081637F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37F" w:rsidRPr="00272193" w:rsidRDefault="0081637F" w:rsidP="00A96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1637F" w:rsidRPr="00272193" w:rsidRDefault="0081637F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1637F" w:rsidRPr="00272193" w:rsidRDefault="003767BD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элементов): проверка тетрадей по практическим занятиям</w:t>
            </w:r>
            <w:r w:rsidR="0081637F"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1637F" w:rsidRPr="00272193" w:rsidRDefault="0081637F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44EBE" w:rsidRPr="00FD7BE2" w:rsidRDefault="00944EBE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7BE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D7BE2" w:rsidRPr="00FD7BE2" w:rsidRDefault="00FD7BE2" w:rsidP="00A86D9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D7BE2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FD7BE2" w:rsidRPr="00FD7BE2" w:rsidRDefault="00FD7BE2" w:rsidP="00A86D9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D7BE2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калькулятор, продукты, лабораторная посуда, реактивы). </w:t>
      </w:r>
    </w:p>
    <w:p w:rsidR="00FD7BE2" w:rsidRPr="00FD7BE2" w:rsidRDefault="00FD7BE2" w:rsidP="00FD7BE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44EBE" w:rsidRPr="00272193" w:rsidRDefault="00944EBE" w:rsidP="00A96090">
      <w:pPr>
        <w:spacing w:after="0" w:line="240" w:lineRule="auto"/>
        <w:ind w:left="990" w:hanging="990"/>
        <w:jc w:val="both"/>
        <w:rPr>
          <w:rFonts w:ascii="Times New Roman" w:hAnsi="Times New Roman"/>
          <w:sz w:val="28"/>
          <w:szCs w:val="28"/>
        </w:rPr>
      </w:pPr>
    </w:p>
    <w:p w:rsidR="00653B7D" w:rsidRPr="00653B7D" w:rsidRDefault="00FC248F" w:rsidP="00653B7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3B7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44EBE" w:rsidRPr="00653B7D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653B7D" w:rsidRPr="00653B7D">
        <w:rPr>
          <w:rFonts w:ascii="Times New Roman" w:hAnsi="Times New Roman"/>
          <w:b/>
          <w:color w:val="000000"/>
          <w:sz w:val="28"/>
          <w:szCs w:val="28"/>
        </w:rPr>
        <w:t>7</w:t>
      </w:r>
      <w:r w:rsidR="00944EBE" w:rsidRPr="00653B7D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653B7D" w:rsidRPr="00653B7D">
        <w:rPr>
          <w:rFonts w:ascii="Times New Roman" w:hAnsi="Times New Roman"/>
          <w:b/>
          <w:sz w:val="28"/>
          <w:szCs w:val="28"/>
        </w:rPr>
        <w:t>Энергетическая ценность пищи. Методы определения содержания жира в пищевых продуктах</w:t>
      </w:r>
      <w:r w:rsidR="00653B7D" w:rsidRPr="00653B7D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653B7D" w:rsidRPr="00653B7D" w:rsidRDefault="00653B7D" w:rsidP="00653B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3B7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53B7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53B7D" w:rsidRPr="00653B7D" w:rsidRDefault="00653B7D" w:rsidP="00653B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3B7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53B7D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653B7D">
        <w:rPr>
          <w:rFonts w:ascii="Times New Roman" w:hAnsi="Times New Roman"/>
          <w:sz w:val="28"/>
          <w:szCs w:val="28"/>
        </w:rPr>
        <w:t xml:space="preserve">зучить методики определения содержания жира в пищевых продуктах. </w:t>
      </w:r>
    </w:p>
    <w:p w:rsidR="00FC248F" w:rsidRPr="00272193" w:rsidRDefault="00FC248F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516"/>
      </w:tblGrid>
      <w:tr w:rsidR="00A01390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390" w:rsidRPr="00272193" w:rsidRDefault="00A01390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390" w:rsidRPr="00272193" w:rsidRDefault="00A01390" w:rsidP="00A960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01390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90" w:rsidRPr="00272193" w:rsidRDefault="00A01390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A01390" w:rsidRPr="00272193" w:rsidRDefault="00A01390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01390" w:rsidRPr="00272193" w:rsidRDefault="00A01390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390" w:rsidRPr="00272193" w:rsidRDefault="00A01390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01390" w:rsidRPr="00272193" w:rsidRDefault="00A01390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01390" w:rsidRPr="00272193" w:rsidRDefault="00A01390" w:rsidP="00D5505D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1390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390" w:rsidRPr="00272193" w:rsidRDefault="00A01390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390" w:rsidRPr="00272193" w:rsidRDefault="00A01390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C622BF" w:rsidRDefault="00C622BF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Письменный опрос:</w:t>
            </w:r>
          </w:p>
          <w:p w:rsidR="00A01390" w:rsidRPr="00D52715" w:rsidRDefault="00D52715" w:rsidP="00A86D9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86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715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пищевые вещества – источники энергии в организме человека</w:t>
            </w:r>
            <w:r w:rsidR="00A01390" w:rsidRPr="00D5271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52715" w:rsidRPr="00D52715" w:rsidRDefault="00D52715" w:rsidP="00A86D9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86" w:hanging="284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52715">
              <w:rPr>
                <w:rFonts w:ascii="Times New Roman" w:hAnsi="Times New Roman"/>
                <w:sz w:val="28"/>
                <w:szCs w:val="28"/>
              </w:rPr>
              <w:t>Вред от избыточного потребления жиров для здоровья человека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2715" w:rsidRPr="00D52715" w:rsidRDefault="00D52715" w:rsidP="00A86D9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586" w:hanging="284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52715">
              <w:rPr>
                <w:rFonts w:ascii="Times New Roman" w:hAnsi="Times New Roman"/>
                <w:sz w:val="28"/>
                <w:szCs w:val="28"/>
              </w:rPr>
              <w:t>Методы определения содержания жиров в пищевых продуктах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1390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390" w:rsidRPr="00272193" w:rsidRDefault="00A01390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390" w:rsidRPr="00272193" w:rsidRDefault="00A01390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A01390" w:rsidRPr="00272193" w:rsidRDefault="00A01390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A01390" w:rsidRPr="00272193" w:rsidRDefault="00A01390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2A18CC" w:rsidRPr="002A18CC" w:rsidRDefault="002A18CC" w:rsidP="00A86D9A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58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8CC">
              <w:rPr>
                <w:rFonts w:ascii="Times New Roman" w:hAnsi="Times New Roman"/>
                <w:sz w:val="28"/>
                <w:szCs w:val="28"/>
              </w:rPr>
              <w:t>Источники энергии, содержащиеся в пищи, их калорические коэффициенты. Рекомендуемое соотношение энергетических носителей пищи - белков, жиров и углеводов в суточном пищевом рационе человека.</w:t>
            </w:r>
          </w:p>
          <w:p w:rsidR="002A18CC" w:rsidRPr="002A18CC" w:rsidRDefault="002A18CC" w:rsidP="00A86D9A">
            <w:pPr>
              <w:pStyle w:val="a6"/>
              <w:numPr>
                <w:ilvl w:val="0"/>
                <w:numId w:val="22"/>
              </w:numPr>
              <w:spacing w:after="0"/>
              <w:ind w:left="586" w:hanging="284"/>
              <w:jc w:val="both"/>
              <w:rPr>
                <w:sz w:val="28"/>
                <w:szCs w:val="28"/>
              </w:rPr>
            </w:pPr>
            <w:r w:rsidRPr="002A18CC">
              <w:rPr>
                <w:sz w:val="28"/>
                <w:szCs w:val="28"/>
              </w:rPr>
              <w:t>Жирные кислоты и их определяющая роль в свойствах жира.  Источники жира (в том числе скрытого) в  питании. Значение и роль ПНЖК в образовании биологически активных соединений (</w:t>
            </w:r>
            <w:proofErr w:type="spellStart"/>
            <w:r w:rsidRPr="002A18CC">
              <w:rPr>
                <w:sz w:val="28"/>
                <w:szCs w:val="28"/>
              </w:rPr>
              <w:t>эйкозаноидов</w:t>
            </w:r>
            <w:proofErr w:type="spellEnd"/>
            <w:r w:rsidRPr="002A18CC">
              <w:rPr>
                <w:sz w:val="28"/>
                <w:szCs w:val="28"/>
              </w:rPr>
              <w:t xml:space="preserve">, простагландинов). Медицинское значение </w:t>
            </w:r>
            <w:proofErr w:type="gramStart"/>
            <w:r w:rsidRPr="002A18CC">
              <w:rPr>
                <w:sz w:val="28"/>
                <w:szCs w:val="28"/>
              </w:rPr>
              <w:t>транс-изомеров</w:t>
            </w:r>
            <w:proofErr w:type="gramEnd"/>
            <w:r w:rsidRPr="002A18CC">
              <w:rPr>
                <w:sz w:val="28"/>
                <w:szCs w:val="28"/>
              </w:rPr>
              <w:t xml:space="preserve"> жирных кислот. </w:t>
            </w:r>
          </w:p>
          <w:p w:rsidR="002A18CC" w:rsidRPr="002A18CC" w:rsidRDefault="002A18CC" w:rsidP="00A86D9A">
            <w:pPr>
              <w:pStyle w:val="a6"/>
              <w:numPr>
                <w:ilvl w:val="0"/>
                <w:numId w:val="22"/>
              </w:numPr>
              <w:spacing w:after="0"/>
              <w:ind w:left="586" w:hanging="284"/>
              <w:jc w:val="both"/>
              <w:rPr>
                <w:sz w:val="28"/>
                <w:szCs w:val="28"/>
              </w:rPr>
            </w:pPr>
            <w:r w:rsidRPr="002A18CC">
              <w:rPr>
                <w:sz w:val="28"/>
                <w:szCs w:val="28"/>
                <w:lang w:eastAsia="ru-RU"/>
              </w:rPr>
              <w:t xml:space="preserve">Вред от избыточного потребления жиров для здоровья человека. </w:t>
            </w:r>
            <w:r w:rsidRPr="002A18CC">
              <w:rPr>
                <w:sz w:val="28"/>
                <w:szCs w:val="28"/>
              </w:rPr>
              <w:t>Связь избыточного потребления жира с развитием атеросклероза, ожирения, сахарного диабета.</w:t>
            </w:r>
          </w:p>
          <w:p w:rsidR="002A18CC" w:rsidRPr="002A18CC" w:rsidRDefault="002A18CC" w:rsidP="00A86D9A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58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8CC">
              <w:rPr>
                <w:rFonts w:ascii="Times New Roman" w:hAnsi="Times New Roman"/>
                <w:sz w:val="28"/>
                <w:szCs w:val="28"/>
              </w:rPr>
              <w:t>Методы определения содержания жиров в пищевых продуктах.</w:t>
            </w:r>
          </w:p>
          <w:p w:rsidR="00A01390" w:rsidRPr="00272193" w:rsidRDefault="00A01390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3E7492" w:rsidRPr="003E7492" w:rsidRDefault="003E7492" w:rsidP="003E7492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492">
              <w:rPr>
                <w:rFonts w:ascii="Times New Roman" w:hAnsi="Times New Roman"/>
                <w:sz w:val="28"/>
                <w:szCs w:val="28"/>
              </w:rPr>
              <w:t>Освоение методик  определения содержания жира в пищевых продуктах.</w:t>
            </w:r>
          </w:p>
          <w:p w:rsidR="00A01390" w:rsidRPr="003E7492" w:rsidRDefault="00A01390" w:rsidP="003E7492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492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3E7492" w:rsidRPr="003E7492" w:rsidRDefault="003E7492" w:rsidP="00A86D9A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3E7492">
              <w:rPr>
                <w:rFonts w:ascii="Times New Roman" w:hAnsi="Times New Roman"/>
                <w:bCs/>
                <w:sz w:val="28"/>
                <w:szCs w:val="28"/>
              </w:rPr>
              <w:t xml:space="preserve">«О безопасности пищевой продукции». Технический регламент Таможенного союза </w:t>
            </w:r>
            <w:proofErr w:type="gramStart"/>
            <w:r w:rsidRPr="003E7492">
              <w:rPr>
                <w:rFonts w:ascii="Times New Roman" w:hAnsi="Times New Roman"/>
                <w:bCs/>
                <w:sz w:val="28"/>
                <w:szCs w:val="28"/>
              </w:rPr>
              <w:t>ТР</w:t>
            </w:r>
            <w:proofErr w:type="gramEnd"/>
            <w:r w:rsidRPr="003E7492">
              <w:rPr>
                <w:rFonts w:ascii="Times New Roman" w:hAnsi="Times New Roman"/>
                <w:bCs/>
                <w:sz w:val="28"/>
                <w:szCs w:val="28"/>
              </w:rPr>
              <w:t xml:space="preserve"> ТС 021/2011  (</w:t>
            </w:r>
            <w:r w:rsidRPr="003E7492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7492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3E7492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3E7492" w:rsidRPr="003E7492" w:rsidRDefault="003E7492" w:rsidP="00A86D9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492">
              <w:rPr>
                <w:rFonts w:ascii="Times New Roman" w:hAnsi="Times New Roman"/>
                <w:sz w:val="28"/>
                <w:szCs w:val="28"/>
              </w:rPr>
              <w:lastRenderedPageBreak/>
              <w:t>ГОСТ 5867-90 «Молоко и молочные продукты. Методы определения жира».</w:t>
            </w:r>
          </w:p>
          <w:p w:rsidR="00A01390" w:rsidRPr="003E7492" w:rsidRDefault="003E7492" w:rsidP="00A86D9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492">
              <w:rPr>
                <w:rFonts w:ascii="Times New Roman" w:hAnsi="Times New Roman"/>
                <w:sz w:val="28"/>
                <w:szCs w:val="28"/>
              </w:rPr>
              <w:t>ГОСТ 32261-2013 «Масло сливочное. Технические условия».</w:t>
            </w:r>
          </w:p>
        </w:tc>
      </w:tr>
      <w:tr w:rsidR="00A01390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390" w:rsidRPr="00272193" w:rsidRDefault="00A01390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390" w:rsidRPr="00272193" w:rsidRDefault="00A01390" w:rsidP="00A96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01390" w:rsidRPr="00272193" w:rsidRDefault="00A01390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01390" w:rsidRPr="00272193" w:rsidRDefault="00925B95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элементов): проверка тетрадей по практическим занятиям</w:t>
            </w:r>
            <w:r w:rsidR="00A01390"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01390" w:rsidRPr="00272193" w:rsidRDefault="00A01390" w:rsidP="00A86D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D5AB9" w:rsidRPr="00925B95" w:rsidRDefault="008D5AB9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5B9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25B95" w:rsidRPr="00925B95" w:rsidRDefault="00925B95" w:rsidP="00A86D9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25B95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925B95" w:rsidRPr="00925B95" w:rsidRDefault="00925B95" w:rsidP="00A86D9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25B9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калькулятор, продукты, лабораторная посуда, реактивы). </w:t>
      </w:r>
    </w:p>
    <w:p w:rsidR="00925B95" w:rsidRPr="00925B95" w:rsidRDefault="00925B95" w:rsidP="00925B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27468" w:rsidRPr="00272193" w:rsidRDefault="007C5CC1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Промежуточная аттестация-ЗАЧЁТ.</w:t>
      </w:r>
    </w:p>
    <w:sectPr w:rsidR="00D27468" w:rsidRPr="0027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ADF"/>
    <w:multiLevelType w:val="hybridMultilevel"/>
    <w:tmpl w:val="00C4BB12"/>
    <w:lvl w:ilvl="0" w:tplc="10F85890">
      <w:start w:val="1"/>
      <w:numFmt w:val="decimal"/>
      <w:lvlText w:val="%1."/>
      <w:lvlJc w:val="left"/>
      <w:pPr>
        <w:ind w:left="896" w:hanging="61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BC5ED4"/>
    <w:multiLevelType w:val="hybridMultilevel"/>
    <w:tmpl w:val="72A8FD30"/>
    <w:lvl w:ilvl="0" w:tplc="B9C432E6">
      <w:start w:val="1"/>
      <w:numFmt w:val="decimal"/>
      <w:lvlText w:val="%1."/>
      <w:lvlJc w:val="left"/>
      <w:pPr>
        <w:ind w:left="14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0D3150F3"/>
    <w:multiLevelType w:val="hybridMultilevel"/>
    <w:tmpl w:val="67EA0522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14604A53"/>
    <w:multiLevelType w:val="hybridMultilevel"/>
    <w:tmpl w:val="257AFB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3B2FC8"/>
    <w:multiLevelType w:val="hybridMultilevel"/>
    <w:tmpl w:val="6FD4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B23DC"/>
    <w:multiLevelType w:val="hybridMultilevel"/>
    <w:tmpl w:val="EC08B3D8"/>
    <w:lvl w:ilvl="0" w:tplc="B9C432E6">
      <w:start w:val="1"/>
      <w:numFmt w:val="decimal"/>
      <w:lvlText w:val="%1."/>
      <w:lvlJc w:val="left"/>
      <w:pPr>
        <w:ind w:left="13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0A5060"/>
    <w:multiLevelType w:val="hybridMultilevel"/>
    <w:tmpl w:val="708639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87DEC"/>
    <w:multiLevelType w:val="hybridMultilevel"/>
    <w:tmpl w:val="87B6D644"/>
    <w:lvl w:ilvl="0" w:tplc="673CD844">
      <w:start w:val="1"/>
      <w:numFmt w:val="decimal"/>
      <w:lvlText w:val="%1."/>
      <w:lvlJc w:val="left"/>
      <w:pPr>
        <w:ind w:left="10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27977A6C"/>
    <w:multiLevelType w:val="hybridMultilevel"/>
    <w:tmpl w:val="90B8770C"/>
    <w:lvl w:ilvl="0" w:tplc="A058C18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A74FB"/>
    <w:multiLevelType w:val="hybridMultilevel"/>
    <w:tmpl w:val="0BBEF57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84EE8"/>
    <w:multiLevelType w:val="hybridMultilevel"/>
    <w:tmpl w:val="D7D226EA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96B87"/>
    <w:multiLevelType w:val="hybridMultilevel"/>
    <w:tmpl w:val="52AAA1FC"/>
    <w:lvl w:ilvl="0" w:tplc="EC7866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BFC3C5C"/>
    <w:multiLevelType w:val="hybridMultilevel"/>
    <w:tmpl w:val="261A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90B9B"/>
    <w:multiLevelType w:val="hybridMultilevel"/>
    <w:tmpl w:val="BDD87EC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C08E4"/>
    <w:multiLevelType w:val="hybridMultilevel"/>
    <w:tmpl w:val="DD64F63E"/>
    <w:lvl w:ilvl="0" w:tplc="6AF4AD3C">
      <w:start w:val="1"/>
      <w:numFmt w:val="decimal"/>
      <w:lvlText w:val="%1."/>
      <w:lvlJc w:val="left"/>
      <w:pPr>
        <w:ind w:left="1279" w:hanging="612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6">
    <w:nsid w:val="53052C37"/>
    <w:multiLevelType w:val="hybridMultilevel"/>
    <w:tmpl w:val="EAA0807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05210"/>
    <w:multiLevelType w:val="hybridMultilevel"/>
    <w:tmpl w:val="6F6E5B86"/>
    <w:lvl w:ilvl="0" w:tplc="B9C432E6">
      <w:start w:val="1"/>
      <w:numFmt w:val="decimal"/>
      <w:lvlText w:val="%1."/>
      <w:lvlJc w:val="left"/>
      <w:pPr>
        <w:ind w:left="110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8">
    <w:nsid w:val="5E116CAB"/>
    <w:multiLevelType w:val="hybridMultilevel"/>
    <w:tmpl w:val="4940B4A8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C0C0A"/>
    <w:multiLevelType w:val="hybridMultilevel"/>
    <w:tmpl w:val="2A880D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54770"/>
    <w:multiLevelType w:val="hybridMultilevel"/>
    <w:tmpl w:val="C942759A"/>
    <w:lvl w:ilvl="0" w:tplc="B9C432E6">
      <w:start w:val="1"/>
      <w:numFmt w:val="decimal"/>
      <w:lvlText w:val="%1."/>
      <w:lvlJc w:val="left"/>
      <w:pPr>
        <w:ind w:left="13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1B211DB"/>
    <w:multiLevelType w:val="hybridMultilevel"/>
    <w:tmpl w:val="6722FFC4"/>
    <w:lvl w:ilvl="0" w:tplc="B9C432E6">
      <w:start w:val="1"/>
      <w:numFmt w:val="decimal"/>
      <w:lvlText w:val="%1."/>
      <w:lvlJc w:val="left"/>
      <w:pPr>
        <w:ind w:left="14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2">
    <w:nsid w:val="786212CB"/>
    <w:multiLevelType w:val="hybridMultilevel"/>
    <w:tmpl w:val="61E28138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7"/>
  </w:num>
  <w:num w:numId="5">
    <w:abstractNumId w:val="19"/>
  </w:num>
  <w:num w:numId="6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8"/>
  </w:num>
  <w:num w:numId="9">
    <w:abstractNumId w:val="16"/>
  </w:num>
  <w:num w:numId="10">
    <w:abstractNumId w:val="13"/>
  </w:num>
  <w:num w:numId="11">
    <w:abstractNumId w:val="2"/>
  </w:num>
  <w:num w:numId="12">
    <w:abstractNumId w:val="6"/>
  </w:num>
  <w:num w:numId="13">
    <w:abstractNumId w:val="3"/>
  </w:num>
  <w:num w:numId="14">
    <w:abstractNumId w:val="10"/>
  </w:num>
  <w:num w:numId="15">
    <w:abstractNumId w:val="17"/>
  </w:num>
  <w:num w:numId="16">
    <w:abstractNumId w:val="20"/>
  </w:num>
  <w:num w:numId="17">
    <w:abstractNumId w:val="21"/>
  </w:num>
  <w:num w:numId="18">
    <w:abstractNumId w:val="11"/>
  </w:num>
  <w:num w:numId="19">
    <w:abstractNumId w:val="5"/>
  </w:num>
  <w:num w:numId="20">
    <w:abstractNumId w:val="1"/>
  </w:num>
  <w:num w:numId="21">
    <w:abstractNumId w:val="22"/>
  </w:num>
  <w:num w:numId="22">
    <w:abstractNumId w:val="0"/>
  </w:num>
  <w:num w:numId="23">
    <w:abstractNumId w:val="15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93"/>
    <w:rsid w:val="00005695"/>
    <w:rsid w:val="00007180"/>
    <w:rsid w:val="00014286"/>
    <w:rsid w:val="00023A03"/>
    <w:rsid w:val="00042FE6"/>
    <w:rsid w:val="000523D2"/>
    <w:rsid w:val="00056715"/>
    <w:rsid w:val="00076FC2"/>
    <w:rsid w:val="000778AF"/>
    <w:rsid w:val="00077C3C"/>
    <w:rsid w:val="00085302"/>
    <w:rsid w:val="000B2847"/>
    <w:rsid w:val="000D3F02"/>
    <w:rsid w:val="000E1E74"/>
    <w:rsid w:val="000E2F64"/>
    <w:rsid w:val="000E5ABC"/>
    <w:rsid w:val="000F6082"/>
    <w:rsid w:val="00117AD9"/>
    <w:rsid w:val="00154126"/>
    <w:rsid w:val="00195A17"/>
    <w:rsid w:val="00196CB9"/>
    <w:rsid w:val="001A16F1"/>
    <w:rsid w:val="001A4108"/>
    <w:rsid w:val="001E1FAC"/>
    <w:rsid w:val="001E4786"/>
    <w:rsid w:val="001E7EA8"/>
    <w:rsid w:val="001F054E"/>
    <w:rsid w:val="001F27CA"/>
    <w:rsid w:val="001F6282"/>
    <w:rsid w:val="001F7E30"/>
    <w:rsid w:val="0022279A"/>
    <w:rsid w:val="00226CBF"/>
    <w:rsid w:val="002371B5"/>
    <w:rsid w:val="00256000"/>
    <w:rsid w:val="002642C9"/>
    <w:rsid w:val="00264A87"/>
    <w:rsid w:val="00265FEA"/>
    <w:rsid w:val="00272193"/>
    <w:rsid w:val="002A18CC"/>
    <w:rsid w:val="002A4EE2"/>
    <w:rsid w:val="002C3608"/>
    <w:rsid w:val="002C44E8"/>
    <w:rsid w:val="002F40A4"/>
    <w:rsid w:val="00322CA1"/>
    <w:rsid w:val="00335C9B"/>
    <w:rsid w:val="00337F92"/>
    <w:rsid w:val="00375852"/>
    <w:rsid w:val="003767BD"/>
    <w:rsid w:val="003A202D"/>
    <w:rsid w:val="003A26B2"/>
    <w:rsid w:val="003D6F37"/>
    <w:rsid w:val="003E4832"/>
    <w:rsid w:val="003E7492"/>
    <w:rsid w:val="00425CF2"/>
    <w:rsid w:val="0043689E"/>
    <w:rsid w:val="00437BC7"/>
    <w:rsid w:val="004651C7"/>
    <w:rsid w:val="00466229"/>
    <w:rsid w:val="004758BB"/>
    <w:rsid w:val="00480BBE"/>
    <w:rsid w:val="004C361A"/>
    <w:rsid w:val="004C3995"/>
    <w:rsid w:val="004C3A86"/>
    <w:rsid w:val="004D6CD1"/>
    <w:rsid w:val="004F2873"/>
    <w:rsid w:val="005140DD"/>
    <w:rsid w:val="00524405"/>
    <w:rsid w:val="005443F7"/>
    <w:rsid w:val="00545017"/>
    <w:rsid w:val="00562E20"/>
    <w:rsid w:val="005637EC"/>
    <w:rsid w:val="00566694"/>
    <w:rsid w:val="00567928"/>
    <w:rsid w:val="00570907"/>
    <w:rsid w:val="00577A62"/>
    <w:rsid w:val="0058608A"/>
    <w:rsid w:val="00586320"/>
    <w:rsid w:val="00593C5B"/>
    <w:rsid w:val="00593FEC"/>
    <w:rsid w:val="00596E49"/>
    <w:rsid w:val="005A58AD"/>
    <w:rsid w:val="005B11C7"/>
    <w:rsid w:val="005D1D62"/>
    <w:rsid w:val="005E5D67"/>
    <w:rsid w:val="005F794F"/>
    <w:rsid w:val="006058E8"/>
    <w:rsid w:val="00653B7D"/>
    <w:rsid w:val="00681372"/>
    <w:rsid w:val="006A23C6"/>
    <w:rsid w:val="006B681C"/>
    <w:rsid w:val="006C6E7F"/>
    <w:rsid w:val="006E7A10"/>
    <w:rsid w:val="006F4274"/>
    <w:rsid w:val="00724F6F"/>
    <w:rsid w:val="00735825"/>
    <w:rsid w:val="007429DA"/>
    <w:rsid w:val="00773413"/>
    <w:rsid w:val="00773BCD"/>
    <w:rsid w:val="007808D5"/>
    <w:rsid w:val="007A117A"/>
    <w:rsid w:val="007A3A7F"/>
    <w:rsid w:val="007A571D"/>
    <w:rsid w:val="007B50D4"/>
    <w:rsid w:val="007C5CC1"/>
    <w:rsid w:val="007D016D"/>
    <w:rsid w:val="007E2785"/>
    <w:rsid w:val="007E3D93"/>
    <w:rsid w:val="007F2897"/>
    <w:rsid w:val="00802605"/>
    <w:rsid w:val="00807AAA"/>
    <w:rsid w:val="0081637F"/>
    <w:rsid w:val="008503FC"/>
    <w:rsid w:val="00895820"/>
    <w:rsid w:val="008A05D6"/>
    <w:rsid w:val="008A59C0"/>
    <w:rsid w:val="008B6929"/>
    <w:rsid w:val="008D279D"/>
    <w:rsid w:val="008D5AB9"/>
    <w:rsid w:val="008E3C04"/>
    <w:rsid w:val="0091131C"/>
    <w:rsid w:val="00925B95"/>
    <w:rsid w:val="00944EBE"/>
    <w:rsid w:val="00952519"/>
    <w:rsid w:val="009550B1"/>
    <w:rsid w:val="00955C12"/>
    <w:rsid w:val="00960747"/>
    <w:rsid w:val="00966FFE"/>
    <w:rsid w:val="00996952"/>
    <w:rsid w:val="00997557"/>
    <w:rsid w:val="009A1AE6"/>
    <w:rsid w:val="00A01390"/>
    <w:rsid w:val="00A127B2"/>
    <w:rsid w:val="00A12937"/>
    <w:rsid w:val="00A156EF"/>
    <w:rsid w:val="00A15E47"/>
    <w:rsid w:val="00A164C4"/>
    <w:rsid w:val="00A30FEE"/>
    <w:rsid w:val="00A55038"/>
    <w:rsid w:val="00A75688"/>
    <w:rsid w:val="00A77F0C"/>
    <w:rsid w:val="00A77FF9"/>
    <w:rsid w:val="00A86D9A"/>
    <w:rsid w:val="00A96090"/>
    <w:rsid w:val="00AB0181"/>
    <w:rsid w:val="00AB5619"/>
    <w:rsid w:val="00AC5360"/>
    <w:rsid w:val="00AD3D4F"/>
    <w:rsid w:val="00AD7630"/>
    <w:rsid w:val="00AE6008"/>
    <w:rsid w:val="00AF2C6E"/>
    <w:rsid w:val="00AF3908"/>
    <w:rsid w:val="00AF415B"/>
    <w:rsid w:val="00B20502"/>
    <w:rsid w:val="00B3257D"/>
    <w:rsid w:val="00B34BDF"/>
    <w:rsid w:val="00B36B45"/>
    <w:rsid w:val="00B47B8C"/>
    <w:rsid w:val="00B75040"/>
    <w:rsid w:val="00B76198"/>
    <w:rsid w:val="00B864C7"/>
    <w:rsid w:val="00B86863"/>
    <w:rsid w:val="00B92EC0"/>
    <w:rsid w:val="00BA1C3C"/>
    <w:rsid w:val="00BA2535"/>
    <w:rsid w:val="00BC5E62"/>
    <w:rsid w:val="00BC7128"/>
    <w:rsid w:val="00BC75C9"/>
    <w:rsid w:val="00BD3933"/>
    <w:rsid w:val="00BE6612"/>
    <w:rsid w:val="00C055F3"/>
    <w:rsid w:val="00C1644C"/>
    <w:rsid w:val="00C23339"/>
    <w:rsid w:val="00C31596"/>
    <w:rsid w:val="00C3429A"/>
    <w:rsid w:val="00C622BF"/>
    <w:rsid w:val="00C63DFF"/>
    <w:rsid w:val="00CD4EBC"/>
    <w:rsid w:val="00CF3CFD"/>
    <w:rsid w:val="00CF7971"/>
    <w:rsid w:val="00D21DD7"/>
    <w:rsid w:val="00D27468"/>
    <w:rsid w:val="00D27C8D"/>
    <w:rsid w:val="00D33A77"/>
    <w:rsid w:val="00D35747"/>
    <w:rsid w:val="00D37075"/>
    <w:rsid w:val="00D43170"/>
    <w:rsid w:val="00D50164"/>
    <w:rsid w:val="00D50C14"/>
    <w:rsid w:val="00D5164A"/>
    <w:rsid w:val="00D52715"/>
    <w:rsid w:val="00D54924"/>
    <w:rsid w:val="00D5505D"/>
    <w:rsid w:val="00D7783E"/>
    <w:rsid w:val="00D96475"/>
    <w:rsid w:val="00D965F1"/>
    <w:rsid w:val="00DB044A"/>
    <w:rsid w:val="00DB33B0"/>
    <w:rsid w:val="00DC6FAC"/>
    <w:rsid w:val="00DF1067"/>
    <w:rsid w:val="00DF75B9"/>
    <w:rsid w:val="00E104CC"/>
    <w:rsid w:val="00E164D5"/>
    <w:rsid w:val="00E2018C"/>
    <w:rsid w:val="00E22B23"/>
    <w:rsid w:val="00E253D2"/>
    <w:rsid w:val="00E35DAF"/>
    <w:rsid w:val="00E4463E"/>
    <w:rsid w:val="00E463A4"/>
    <w:rsid w:val="00E512E4"/>
    <w:rsid w:val="00E540FB"/>
    <w:rsid w:val="00E5554F"/>
    <w:rsid w:val="00E57350"/>
    <w:rsid w:val="00E648BA"/>
    <w:rsid w:val="00E715E5"/>
    <w:rsid w:val="00E72C24"/>
    <w:rsid w:val="00EC05E3"/>
    <w:rsid w:val="00ED5D1A"/>
    <w:rsid w:val="00EF6CA7"/>
    <w:rsid w:val="00F36EC4"/>
    <w:rsid w:val="00F45F9C"/>
    <w:rsid w:val="00F710CA"/>
    <w:rsid w:val="00F87068"/>
    <w:rsid w:val="00F96D3E"/>
    <w:rsid w:val="00F9777F"/>
    <w:rsid w:val="00FB0534"/>
    <w:rsid w:val="00FC029F"/>
    <w:rsid w:val="00FC248F"/>
    <w:rsid w:val="00FC4D4A"/>
    <w:rsid w:val="00FD450C"/>
    <w:rsid w:val="00FD6080"/>
    <w:rsid w:val="00FD7BE2"/>
    <w:rsid w:val="00FE68D8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E22B2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608A"/>
    <w:pPr>
      <w:ind w:left="720"/>
      <w:contextualSpacing/>
    </w:pPr>
    <w:rPr>
      <w:rFonts w:eastAsia="Calibri"/>
      <w:lang w:eastAsia="en-US"/>
    </w:rPr>
  </w:style>
  <w:style w:type="paragraph" w:customStyle="1" w:styleId="FR1">
    <w:name w:val="FR1"/>
    <w:rsid w:val="0058608A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2B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86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4">
    <w:name w:val="Стиль"/>
    <w:rsid w:val="00BA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AF415B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5">
    <w:name w:val="Основной текст_"/>
    <w:link w:val="21"/>
    <w:uiPriority w:val="99"/>
    <w:locked/>
    <w:rsid w:val="00AF415B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F415B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eastAsiaTheme="minorHAnsi" w:hAnsi="Times New Roman" w:cstheme="minorBidi"/>
      <w:b/>
      <w:i/>
      <w:sz w:val="35"/>
      <w:lang w:eastAsia="en-US"/>
    </w:rPr>
  </w:style>
  <w:style w:type="paragraph" w:customStyle="1" w:styleId="21">
    <w:name w:val="Основной текст2"/>
    <w:basedOn w:val="a"/>
    <w:link w:val="a5"/>
    <w:uiPriority w:val="99"/>
    <w:rsid w:val="00AF415B"/>
    <w:pPr>
      <w:widowControl w:val="0"/>
      <w:shd w:val="clear" w:color="auto" w:fill="FFFFFF"/>
      <w:spacing w:before="780" w:after="0" w:line="485" w:lineRule="exact"/>
      <w:jc w:val="both"/>
    </w:pPr>
    <w:rPr>
      <w:rFonts w:ascii="Times New Roman" w:eastAsiaTheme="minorHAnsi" w:hAnsi="Times New Roman" w:cstheme="minorBidi"/>
      <w:sz w:val="27"/>
      <w:lang w:eastAsia="en-US"/>
    </w:rPr>
  </w:style>
  <w:style w:type="character" w:customStyle="1" w:styleId="13">
    <w:name w:val="Основной текст1"/>
    <w:uiPriority w:val="99"/>
    <w:rsid w:val="00AF415B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16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0523D2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rsid w:val="00FC4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A18CC"/>
    <w:pPr>
      <w:spacing w:after="12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2A18CC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E22B2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608A"/>
    <w:pPr>
      <w:ind w:left="720"/>
      <w:contextualSpacing/>
    </w:pPr>
    <w:rPr>
      <w:rFonts w:eastAsia="Calibri"/>
      <w:lang w:eastAsia="en-US"/>
    </w:rPr>
  </w:style>
  <w:style w:type="paragraph" w:customStyle="1" w:styleId="FR1">
    <w:name w:val="FR1"/>
    <w:rsid w:val="0058608A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2B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86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4">
    <w:name w:val="Стиль"/>
    <w:rsid w:val="00BA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AF415B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5">
    <w:name w:val="Основной текст_"/>
    <w:link w:val="21"/>
    <w:uiPriority w:val="99"/>
    <w:locked/>
    <w:rsid w:val="00AF415B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F415B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eastAsiaTheme="minorHAnsi" w:hAnsi="Times New Roman" w:cstheme="minorBidi"/>
      <w:b/>
      <w:i/>
      <w:sz w:val="35"/>
      <w:lang w:eastAsia="en-US"/>
    </w:rPr>
  </w:style>
  <w:style w:type="paragraph" w:customStyle="1" w:styleId="21">
    <w:name w:val="Основной текст2"/>
    <w:basedOn w:val="a"/>
    <w:link w:val="a5"/>
    <w:uiPriority w:val="99"/>
    <w:rsid w:val="00AF415B"/>
    <w:pPr>
      <w:widowControl w:val="0"/>
      <w:shd w:val="clear" w:color="auto" w:fill="FFFFFF"/>
      <w:spacing w:before="780" w:after="0" w:line="485" w:lineRule="exact"/>
      <w:jc w:val="both"/>
    </w:pPr>
    <w:rPr>
      <w:rFonts w:ascii="Times New Roman" w:eastAsiaTheme="minorHAnsi" w:hAnsi="Times New Roman" w:cstheme="minorBidi"/>
      <w:sz w:val="27"/>
      <w:lang w:eastAsia="en-US"/>
    </w:rPr>
  </w:style>
  <w:style w:type="character" w:customStyle="1" w:styleId="13">
    <w:name w:val="Основной текст1"/>
    <w:uiPriority w:val="99"/>
    <w:rsid w:val="00AF415B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16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0523D2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rsid w:val="00FC4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A18CC"/>
    <w:pPr>
      <w:spacing w:after="12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2A18C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2EF4-378A-45AE-87CB-D9DBF97B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Терехова Елена  Алексеевна</cp:lastModifiedBy>
  <cp:revision>4</cp:revision>
  <dcterms:created xsi:type="dcterms:W3CDTF">2019-09-05T09:07:00Z</dcterms:created>
  <dcterms:modified xsi:type="dcterms:W3CDTF">2019-09-09T03:57:00Z</dcterms:modified>
</cp:coreProperties>
</file>