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8A" w:rsidRPr="002D09BB" w:rsidRDefault="0084038A" w:rsidP="008403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84038A" w:rsidRPr="002D09BB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50013A">
        <w:rPr>
          <w:rFonts w:ascii="Times New Roman" w:hAnsi="Times New Roman"/>
          <w:i/>
          <w:color w:val="000000"/>
          <w:sz w:val="24"/>
          <w:szCs w:val="24"/>
        </w:rPr>
        <w:t xml:space="preserve">Обмен углеводов. Переваривание. Глюкоза крови. </w:t>
      </w:r>
      <w:proofErr w:type="spellStart"/>
      <w:r w:rsidRPr="0050013A">
        <w:rPr>
          <w:rFonts w:ascii="Times New Roman" w:hAnsi="Times New Roman"/>
          <w:i/>
          <w:color w:val="000000"/>
          <w:sz w:val="24"/>
          <w:szCs w:val="24"/>
        </w:rPr>
        <w:t>Глюкостатическая</w:t>
      </w:r>
      <w:proofErr w:type="spellEnd"/>
      <w:r w:rsidRPr="0050013A">
        <w:rPr>
          <w:rFonts w:ascii="Times New Roman" w:hAnsi="Times New Roman"/>
          <w:i/>
          <w:color w:val="000000"/>
          <w:sz w:val="24"/>
          <w:szCs w:val="24"/>
        </w:rPr>
        <w:t xml:space="preserve"> функция печ</w:t>
      </w:r>
      <w:r w:rsidRPr="0050013A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50013A">
        <w:rPr>
          <w:rFonts w:ascii="Times New Roman" w:hAnsi="Times New Roman"/>
          <w:i/>
          <w:color w:val="000000"/>
          <w:sz w:val="24"/>
          <w:szCs w:val="24"/>
        </w:rPr>
        <w:t>ни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50013A">
        <w:rPr>
          <w:rFonts w:ascii="Times New Roman" w:hAnsi="Times New Roman"/>
          <w:i/>
          <w:color w:val="000000"/>
          <w:sz w:val="24"/>
          <w:szCs w:val="24"/>
        </w:rPr>
        <w:t xml:space="preserve">Анаэробное окисление глюкозы и гликогена. </w:t>
      </w:r>
      <w:proofErr w:type="spellStart"/>
      <w:r w:rsidRPr="0050013A">
        <w:rPr>
          <w:rFonts w:ascii="Times New Roman" w:hAnsi="Times New Roman"/>
          <w:i/>
          <w:color w:val="000000"/>
          <w:sz w:val="24"/>
          <w:szCs w:val="24"/>
        </w:rPr>
        <w:t>Глюконеогенез</w:t>
      </w:r>
      <w:proofErr w:type="spellEnd"/>
      <w:r w:rsidRPr="0050013A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4038A" w:rsidRPr="006B537C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i/>
          <w:color w:val="000000"/>
          <w:sz w:val="24"/>
          <w:szCs w:val="24"/>
        </w:rPr>
        <w:t>Изучить</w:t>
      </w:r>
      <w:r w:rsidRPr="006B537C">
        <w:rPr>
          <w:rFonts w:ascii="Times New Roman" w:hAnsi="Times New Roman"/>
          <w:i/>
          <w:color w:val="000000"/>
          <w:sz w:val="24"/>
          <w:szCs w:val="24"/>
        </w:rPr>
        <w:t xml:space="preserve"> физиологическую роль, источники углеводов у взрослых и детей, этапы обмена; процессы синтеза и распада гликогена</w:t>
      </w:r>
      <w:r>
        <w:rPr>
          <w:rFonts w:ascii="Times New Roman" w:hAnsi="Times New Roman"/>
          <w:i/>
          <w:color w:val="000000"/>
          <w:sz w:val="24"/>
          <w:szCs w:val="24"/>
        </w:rPr>
        <w:t>; механизм анаэробного окисления глюкозы</w:t>
      </w:r>
      <w:r w:rsidRPr="006B537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4038A" w:rsidRPr="003B5B07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Аннотация лекции: Физиологическая роль углеводов, п</w:t>
      </w:r>
      <w:r w:rsidRPr="00876A28">
        <w:rPr>
          <w:rFonts w:ascii="Times New Roman" w:hAnsi="Times New Roman"/>
          <w:color w:val="000000"/>
          <w:sz w:val="24"/>
          <w:szCs w:val="24"/>
        </w:rPr>
        <w:t>ищевые источники и потребность в углеводах</w:t>
      </w:r>
      <w:r>
        <w:rPr>
          <w:rFonts w:ascii="Times New Roman" w:hAnsi="Times New Roman"/>
          <w:color w:val="000000"/>
          <w:sz w:val="24"/>
          <w:szCs w:val="24"/>
        </w:rPr>
        <w:t xml:space="preserve">. Этапы обмена углеводов. </w:t>
      </w:r>
      <w:r w:rsidRPr="00876A28">
        <w:rPr>
          <w:rFonts w:ascii="Times New Roman" w:hAnsi="Times New Roman"/>
          <w:color w:val="000000"/>
          <w:sz w:val="24"/>
          <w:szCs w:val="24"/>
        </w:rPr>
        <w:t>Переваривание углеводов</w:t>
      </w:r>
      <w:r>
        <w:rPr>
          <w:rFonts w:ascii="Times New Roman" w:hAnsi="Times New Roman"/>
          <w:color w:val="000000"/>
          <w:sz w:val="24"/>
          <w:szCs w:val="24"/>
        </w:rPr>
        <w:t>. О</w:t>
      </w:r>
      <w:r w:rsidRPr="00876A28">
        <w:rPr>
          <w:rFonts w:ascii="Times New Roman" w:hAnsi="Times New Roman"/>
          <w:color w:val="000000"/>
          <w:sz w:val="24"/>
          <w:szCs w:val="24"/>
        </w:rPr>
        <w:t>бщая схема источников и путей использования глюкозы в организме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Гликогеногенез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</w:t>
      </w:r>
      <w:r w:rsidRPr="00876A28">
        <w:rPr>
          <w:rFonts w:ascii="Times New Roman" w:hAnsi="Times New Roman"/>
          <w:color w:val="000000"/>
          <w:sz w:val="24"/>
          <w:szCs w:val="24"/>
        </w:rPr>
        <w:t>осфоролиз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гликогена. </w:t>
      </w:r>
      <w:r w:rsidRPr="00876A28">
        <w:rPr>
          <w:rFonts w:ascii="Times New Roman" w:hAnsi="Times New Roman"/>
          <w:color w:val="000000"/>
          <w:sz w:val="24"/>
          <w:szCs w:val="24"/>
        </w:rPr>
        <w:t>Глюкоза крови. Рег</w:t>
      </w:r>
      <w:r w:rsidRPr="00876A28">
        <w:rPr>
          <w:rFonts w:ascii="Times New Roman" w:hAnsi="Times New Roman"/>
          <w:color w:val="000000"/>
          <w:sz w:val="24"/>
          <w:szCs w:val="24"/>
        </w:rPr>
        <w:t>у</w:t>
      </w:r>
      <w:r w:rsidRPr="00876A28">
        <w:rPr>
          <w:rFonts w:ascii="Times New Roman" w:hAnsi="Times New Roman"/>
          <w:color w:val="000000"/>
          <w:sz w:val="24"/>
          <w:szCs w:val="24"/>
        </w:rPr>
        <w:t xml:space="preserve">ляция уровня глюкозы крови. </w:t>
      </w:r>
      <w:proofErr w:type="spellStart"/>
      <w:r w:rsidRPr="00876A28">
        <w:rPr>
          <w:rFonts w:ascii="Times New Roman" w:hAnsi="Times New Roman"/>
          <w:color w:val="000000"/>
          <w:sz w:val="24"/>
          <w:szCs w:val="24"/>
        </w:rPr>
        <w:t>Гипо</w:t>
      </w:r>
      <w:proofErr w:type="spellEnd"/>
      <w:r w:rsidRPr="00876A28">
        <w:rPr>
          <w:rFonts w:ascii="Times New Roman" w:hAnsi="Times New Roman"/>
          <w:color w:val="000000"/>
          <w:sz w:val="24"/>
          <w:szCs w:val="24"/>
        </w:rPr>
        <w:t xml:space="preserve">- и гипергликемия. </w:t>
      </w:r>
      <w:proofErr w:type="spellStart"/>
      <w:r w:rsidRPr="00876A28">
        <w:rPr>
          <w:rFonts w:ascii="Times New Roman" w:hAnsi="Times New Roman"/>
          <w:color w:val="000000"/>
          <w:sz w:val="24"/>
          <w:szCs w:val="24"/>
        </w:rPr>
        <w:t>Глюкозурия</w:t>
      </w:r>
      <w:proofErr w:type="spellEnd"/>
      <w:r w:rsidRPr="00876A2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Анаэробный гликолиз.</w:t>
      </w:r>
    </w:p>
    <w:p w:rsidR="0084038A" w:rsidRPr="003B5B07" w:rsidRDefault="0084038A" w:rsidP="0084038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4038A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84038A" w:rsidRPr="00BE177B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84038A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84038A" w:rsidRPr="00DD1C8E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>: демонстрация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слайдов</w:t>
      </w:r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84038A" w:rsidRPr="003B5B07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84038A" w:rsidRPr="003B5B07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84038A" w:rsidRPr="003B5B07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4038A" w:rsidRPr="002D09BB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038A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3739D">
        <w:rPr>
          <w:rFonts w:ascii="Times New Roman" w:hAnsi="Times New Roman"/>
          <w:color w:val="000000"/>
          <w:sz w:val="24"/>
          <w:szCs w:val="24"/>
        </w:rPr>
        <w:t xml:space="preserve">мел, доска,  </w:t>
      </w:r>
      <w:proofErr w:type="spellStart"/>
      <w:r w:rsidRPr="0033739D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33739D">
        <w:rPr>
          <w:rFonts w:ascii="Times New Roman" w:hAnsi="Times New Roman"/>
          <w:color w:val="000000"/>
          <w:sz w:val="24"/>
          <w:szCs w:val="24"/>
        </w:rPr>
        <w:t xml:space="preserve"> проектор, экран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038A" w:rsidRPr="002D09BB" w:rsidRDefault="0084038A" w:rsidP="008403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84038A" w:rsidRPr="002D09BB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820ABD">
        <w:rPr>
          <w:rFonts w:ascii="Times New Roman" w:hAnsi="Times New Roman"/>
          <w:i/>
          <w:color w:val="000000"/>
          <w:sz w:val="24"/>
          <w:szCs w:val="24"/>
        </w:rPr>
        <w:t xml:space="preserve">Аэробное окисление глюкозы дихотомическим и </w:t>
      </w:r>
      <w:proofErr w:type="spellStart"/>
      <w:r w:rsidRPr="00820ABD">
        <w:rPr>
          <w:rFonts w:ascii="Times New Roman" w:hAnsi="Times New Roman"/>
          <w:i/>
          <w:color w:val="000000"/>
          <w:sz w:val="24"/>
          <w:szCs w:val="24"/>
        </w:rPr>
        <w:t>апотомическим</w:t>
      </w:r>
      <w:proofErr w:type="spellEnd"/>
      <w:r w:rsidRPr="00820ABD">
        <w:rPr>
          <w:rFonts w:ascii="Times New Roman" w:hAnsi="Times New Roman"/>
          <w:i/>
          <w:color w:val="000000"/>
          <w:sz w:val="24"/>
          <w:szCs w:val="24"/>
        </w:rPr>
        <w:t xml:space="preserve"> путем. Обмен м</w:t>
      </w:r>
      <w:r w:rsidRPr="00820ABD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20ABD">
        <w:rPr>
          <w:rFonts w:ascii="Times New Roman" w:hAnsi="Times New Roman"/>
          <w:i/>
          <w:color w:val="000000"/>
          <w:sz w:val="24"/>
          <w:szCs w:val="24"/>
        </w:rPr>
        <w:t>носахаридов и дисахаридов. Наследственные нарушения обмена моно- и дисахаридов.</w:t>
      </w:r>
    </w:p>
    <w:p w:rsidR="0084038A" w:rsidRPr="006B537C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i/>
          <w:color w:val="000000"/>
          <w:sz w:val="24"/>
          <w:szCs w:val="24"/>
        </w:rPr>
        <w:t>Изучить</w:t>
      </w:r>
      <w:r w:rsidRPr="006B537C">
        <w:rPr>
          <w:rFonts w:ascii="Times New Roman" w:hAnsi="Times New Roman"/>
          <w:i/>
          <w:color w:val="000000"/>
          <w:sz w:val="24"/>
          <w:szCs w:val="24"/>
        </w:rPr>
        <w:t xml:space="preserve"> физиологическую роль, источники углеводов у взрослых и детей, этапы обмена; процессы синтеза и распада гликогена, методы определения наличия глюкозы в моче.</w:t>
      </w:r>
    </w:p>
    <w:p w:rsidR="0084038A" w:rsidRPr="00876A28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лекции: </w:t>
      </w:r>
      <w:r w:rsidRPr="0040144A">
        <w:rPr>
          <w:rFonts w:ascii="Times New Roman" w:hAnsi="Times New Roman"/>
          <w:color w:val="000000"/>
          <w:sz w:val="24"/>
          <w:szCs w:val="24"/>
        </w:rPr>
        <w:t xml:space="preserve">Аэробное дихотомическое окисление глюкозы. Общность путей аэробного и анаэробного окисления. </w:t>
      </w:r>
      <w:proofErr w:type="spellStart"/>
      <w:r w:rsidRPr="0040144A">
        <w:rPr>
          <w:rFonts w:ascii="Times New Roman" w:hAnsi="Times New Roman"/>
          <w:color w:val="000000"/>
          <w:sz w:val="24"/>
          <w:szCs w:val="24"/>
        </w:rPr>
        <w:t>Пируват</w:t>
      </w:r>
      <w:proofErr w:type="spellEnd"/>
      <w:r w:rsidRPr="0040144A">
        <w:rPr>
          <w:rFonts w:ascii="Times New Roman" w:hAnsi="Times New Roman"/>
          <w:color w:val="000000"/>
          <w:sz w:val="24"/>
          <w:szCs w:val="24"/>
        </w:rPr>
        <w:t xml:space="preserve"> – общий ключевой метаболит.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40144A">
        <w:rPr>
          <w:rFonts w:ascii="Times New Roman" w:hAnsi="Times New Roman"/>
          <w:color w:val="000000"/>
          <w:sz w:val="24"/>
          <w:szCs w:val="24"/>
        </w:rPr>
        <w:t>алатаспартатный</w:t>
      </w:r>
      <w:proofErr w:type="spellEnd"/>
      <w:r w:rsidRPr="0040144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0144A">
        <w:rPr>
          <w:rFonts w:ascii="Times New Roman" w:hAnsi="Times New Roman"/>
          <w:color w:val="000000"/>
          <w:sz w:val="24"/>
          <w:szCs w:val="24"/>
        </w:rPr>
        <w:t>глицерофосфатный</w:t>
      </w:r>
      <w:proofErr w:type="spellEnd"/>
      <w:r w:rsidRPr="0040144A">
        <w:rPr>
          <w:rFonts w:ascii="Times New Roman" w:hAnsi="Times New Roman"/>
          <w:color w:val="000000"/>
          <w:sz w:val="24"/>
          <w:szCs w:val="24"/>
        </w:rPr>
        <w:t xml:space="preserve"> челночные </w:t>
      </w:r>
      <w:proofErr w:type="spellStart"/>
      <w:r w:rsidRPr="0040144A">
        <w:rPr>
          <w:rFonts w:ascii="Times New Roman" w:hAnsi="Times New Roman"/>
          <w:color w:val="000000"/>
          <w:sz w:val="24"/>
          <w:szCs w:val="24"/>
        </w:rPr>
        <w:t>механизмы</w:t>
      </w:r>
      <w:proofErr w:type="gramStart"/>
      <w:r w:rsidRPr="0040144A"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 w:rsidRPr="0040144A">
        <w:rPr>
          <w:rFonts w:ascii="Times New Roman" w:hAnsi="Times New Roman"/>
          <w:color w:val="000000"/>
          <w:sz w:val="24"/>
          <w:szCs w:val="24"/>
        </w:rPr>
        <w:t>изиологическая</w:t>
      </w:r>
      <w:proofErr w:type="spellEnd"/>
      <w:r w:rsidRPr="0040144A">
        <w:rPr>
          <w:rFonts w:ascii="Times New Roman" w:hAnsi="Times New Roman"/>
          <w:color w:val="000000"/>
          <w:sz w:val="24"/>
          <w:szCs w:val="24"/>
        </w:rPr>
        <w:t xml:space="preserve"> роль и энергетический эффект  аэро</w:t>
      </w:r>
      <w:r w:rsidRPr="0040144A">
        <w:rPr>
          <w:rFonts w:ascii="Times New Roman" w:hAnsi="Times New Roman"/>
          <w:color w:val="000000"/>
          <w:sz w:val="24"/>
          <w:szCs w:val="24"/>
        </w:rPr>
        <w:t>б</w:t>
      </w:r>
      <w:r w:rsidRPr="0040144A">
        <w:rPr>
          <w:rFonts w:ascii="Times New Roman" w:hAnsi="Times New Roman"/>
          <w:color w:val="000000"/>
          <w:sz w:val="24"/>
          <w:szCs w:val="24"/>
        </w:rPr>
        <w:t xml:space="preserve">ного окисления </w:t>
      </w:r>
      <w:proofErr w:type="spellStart"/>
      <w:r w:rsidRPr="0040144A">
        <w:rPr>
          <w:rFonts w:ascii="Times New Roman" w:hAnsi="Times New Roman"/>
          <w:color w:val="000000"/>
          <w:sz w:val="24"/>
          <w:szCs w:val="24"/>
        </w:rPr>
        <w:t>глюкозы.Представление</w:t>
      </w:r>
      <w:proofErr w:type="spellEnd"/>
      <w:r w:rsidRPr="0040144A">
        <w:rPr>
          <w:rFonts w:ascii="Times New Roman" w:hAnsi="Times New Roman"/>
          <w:color w:val="000000"/>
          <w:sz w:val="24"/>
          <w:szCs w:val="24"/>
        </w:rPr>
        <w:t xml:space="preserve"> о пентозофосфатном пути окисления глюкозы (общая х</w:t>
      </w:r>
      <w:r w:rsidRPr="0040144A">
        <w:rPr>
          <w:rFonts w:ascii="Times New Roman" w:hAnsi="Times New Roman"/>
          <w:color w:val="000000"/>
          <w:sz w:val="24"/>
          <w:szCs w:val="24"/>
        </w:rPr>
        <w:t>а</w:t>
      </w:r>
      <w:r w:rsidRPr="0040144A">
        <w:rPr>
          <w:rFonts w:ascii="Times New Roman" w:hAnsi="Times New Roman"/>
          <w:color w:val="000000"/>
          <w:sz w:val="24"/>
          <w:szCs w:val="24"/>
        </w:rPr>
        <w:t xml:space="preserve">рактеристика).Суммарное уравнение пентозофосфатного пути окисления </w:t>
      </w:r>
      <w:proofErr w:type="spellStart"/>
      <w:r w:rsidRPr="0040144A">
        <w:rPr>
          <w:rFonts w:ascii="Times New Roman" w:hAnsi="Times New Roman"/>
          <w:color w:val="000000"/>
          <w:sz w:val="24"/>
          <w:szCs w:val="24"/>
        </w:rPr>
        <w:t>глюкозы.Особенности</w:t>
      </w:r>
      <w:proofErr w:type="spellEnd"/>
      <w:r w:rsidRPr="0040144A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40144A">
        <w:rPr>
          <w:rFonts w:ascii="Times New Roman" w:hAnsi="Times New Roman"/>
          <w:color w:val="000000"/>
          <w:sz w:val="24"/>
          <w:szCs w:val="24"/>
        </w:rPr>
        <w:t>б</w:t>
      </w:r>
      <w:r w:rsidRPr="0040144A">
        <w:rPr>
          <w:rFonts w:ascii="Times New Roman" w:hAnsi="Times New Roman"/>
          <w:color w:val="000000"/>
          <w:sz w:val="24"/>
          <w:szCs w:val="24"/>
        </w:rPr>
        <w:t xml:space="preserve">мена фруктозы и </w:t>
      </w:r>
      <w:proofErr w:type="spellStart"/>
      <w:r w:rsidRPr="0040144A">
        <w:rPr>
          <w:rFonts w:ascii="Times New Roman" w:hAnsi="Times New Roman"/>
          <w:color w:val="000000"/>
          <w:sz w:val="24"/>
          <w:szCs w:val="24"/>
        </w:rPr>
        <w:t>галактозы.Нарушения</w:t>
      </w:r>
      <w:proofErr w:type="spellEnd"/>
      <w:r w:rsidRPr="0040144A">
        <w:rPr>
          <w:rFonts w:ascii="Times New Roman" w:hAnsi="Times New Roman"/>
          <w:color w:val="000000"/>
          <w:sz w:val="24"/>
          <w:szCs w:val="24"/>
        </w:rPr>
        <w:t xml:space="preserve"> углеводного обмена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038A" w:rsidRPr="003B5B07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6A2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4038A" w:rsidRPr="003B5B07" w:rsidRDefault="0084038A" w:rsidP="0084038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4038A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84038A" w:rsidRPr="00BE177B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84038A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84038A" w:rsidRPr="00DD1C8E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>: демонстрация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слайдов</w:t>
      </w:r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84038A" w:rsidRPr="003B5B07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84038A" w:rsidRPr="003B5B07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84038A" w:rsidRPr="003B5B07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4038A" w:rsidRPr="002D09BB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038A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3739D">
        <w:rPr>
          <w:rFonts w:ascii="Times New Roman" w:hAnsi="Times New Roman"/>
          <w:color w:val="000000"/>
          <w:sz w:val="24"/>
          <w:szCs w:val="24"/>
        </w:rPr>
        <w:t xml:space="preserve">мел, доска,  </w:t>
      </w:r>
      <w:proofErr w:type="spellStart"/>
      <w:r w:rsidRPr="0033739D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33739D">
        <w:rPr>
          <w:rFonts w:ascii="Times New Roman" w:hAnsi="Times New Roman"/>
          <w:color w:val="000000"/>
          <w:sz w:val="24"/>
          <w:szCs w:val="24"/>
        </w:rPr>
        <w:t xml:space="preserve"> проектор, экран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038A" w:rsidRPr="00E210FD" w:rsidRDefault="0084038A" w:rsidP="008403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02C6">
        <w:rPr>
          <w:rFonts w:ascii="Times New Roman" w:hAnsi="Times New Roman"/>
          <w:i/>
          <w:color w:val="000000"/>
          <w:sz w:val="24"/>
          <w:szCs w:val="24"/>
        </w:rPr>
        <w:t>Обмен и функции липидов</w:t>
      </w:r>
      <w:r w:rsidRPr="00924840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BC7D39" w:rsidRDefault="00BC7D39"/>
    <w:sectPr w:rsidR="00BC7D39" w:rsidSect="00BC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038A"/>
    <w:rsid w:val="001A1D22"/>
    <w:rsid w:val="0035152D"/>
    <w:rsid w:val="0084038A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2017-05-02T08:21:00Z</dcterms:created>
  <dcterms:modified xsi:type="dcterms:W3CDTF">2017-05-02T08:21:00Z</dcterms:modified>
</cp:coreProperties>
</file>