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00B75">
        <w:rPr>
          <w:rFonts w:ascii="Times New Roman" w:hAnsi="Times New Roman"/>
          <w:i/>
          <w:color w:val="000000"/>
          <w:sz w:val="24"/>
          <w:szCs w:val="24"/>
        </w:rPr>
        <w:t xml:space="preserve">Обмен и функции </w:t>
      </w:r>
      <w:r>
        <w:rPr>
          <w:rFonts w:ascii="Times New Roman" w:hAnsi="Times New Roman"/>
          <w:i/>
          <w:color w:val="000000"/>
          <w:sz w:val="24"/>
          <w:szCs w:val="24"/>
        </w:rPr>
        <w:t>липидов</w:t>
      </w:r>
    </w:p>
    <w:p w:rsidR="004F33A4" w:rsidRPr="0006548F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6548F">
        <w:rPr>
          <w:rFonts w:ascii="Times New Roman" w:hAnsi="Times New Roman"/>
          <w:color w:val="000000"/>
          <w:spacing w:val="-4"/>
          <w:sz w:val="24"/>
          <w:szCs w:val="24"/>
        </w:rPr>
        <w:t xml:space="preserve">Формируемые компетенции: </w:t>
      </w:r>
    </w:p>
    <w:p w:rsidR="004F33A4" w:rsidRPr="0006548F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12"/>
          <w:szCs w:val="24"/>
        </w:rPr>
      </w:pPr>
    </w:p>
    <w:tbl>
      <w:tblPr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0"/>
        <w:gridCol w:w="1980"/>
        <w:gridCol w:w="6120"/>
      </w:tblGrid>
      <w:tr w:rsidR="004F33A4" w:rsidRPr="00360C96" w:rsidTr="0031697F">
        <w:tc>
          <w:tcPr>
            <w:tcW w:w="1620" w:type="dxa"/>
            <w:shd w:val="clear" w:color="auto" w:fill="auto"/>
          </w:tcPr>
          <w:p w:rsidR="004F33A4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</w:t>
            </w:r>
          </w:p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980" w:type="dxa"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6120" w:type="dxa"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</w:tr>
      <w:tr w:rsidR="004F33A4" w:rsidRPr="00360C96" w:rsidTr="0031697F">
        <w:tc>
          <w:tcPr>
            <w:tcW w:w="1620" w:type="dxa"/>
            <w:vMerge w:val="restart"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980" w:type="dxa"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6120" w:type="dxa"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обучаю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ся владению культурой мышления, способностью к кр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тическому восприятию информации, логическому ан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лизу и синтезу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F33A4" w:rsidRPr="00360C96" w:rsidTr="0031697F">
        <w:tc>
          <w:tcPr>
            <w:tcW w:w="1620" w:type="dxa"/>
            <w:vMerge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6120" w:type="dxa"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тают навыки самостоятельной, индивидуальной работы, способность к самосовершенствованию, саморегулир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ванию, самореализации.</w:t>
            </w:r>
          </w:p>
        </w:tc>
      </w:tr>
      <w:tr w:rsidR="004F33A4" w:rsidRPr="00360C96" w:rsidTr="0031697F">
        <w:tc>
          <w:tcPr>
            <w:tcW w:w="1620" w:type="dxa"/>
            <w:vMerge w:val="restart"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1980" w:type="dxa"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6120" w:type="dxa"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для изучения и оценки факторов среды обитания человека и реакции организма на их воздействия, интерпретации результатов гигиенических исследований, понимания стратегии новых методов и технологий, внедряемых в гигиеническую науку и сан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тарную практику, оценки реакции организма на возде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ствие факторов среды обитания человека</w:t>
            </w:r>
          </w:p>
        </w:tc>
      </w:tr>
      <w:tr w:rsidR="004F33A4" w:rsidRPr="00360C96" w:rsidTr="0031697F">
        <w:tc>
          <w:tcPr>
            <w:tcW w:w="1620" w:type="dxa"/>
            <w:vMerge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6120" w:type="dxa"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для прогнозирования опасности для здоровья, причиной которой могут стать использу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мые трудовые и производственные процессы, технол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гическое оборудование, и определения рекомендаций по их планированию и проектированию, распознаванию и интерпретации появления в производственной среде х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мических, физических и биологических и иных факторов среды обитания человека, которые могут повлиять на здоровье и самочувствие работников</w:t>
            </w:r>
            <w:proofErr w:type="gramEnd"/>
          </w:p>
        </w:tc>
      </w:tr>
      <w:tr w:rsidR="004F33A4" w:rsidRPr="00360C96" w:rsidTr="0031697F">
        <w:tc>
          <w:tcPr>
            <w:tcW w:w="1620" w:type="dxa"/>
            <w:vMerge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12</w:t>
            </w:r>
          </w:p>
        </w:tc>
        <w:tc>
          <w:tcPr>
            <w:tcW w:w="6120" w:type="dxa"/>
            <w:shd w:val="clear" w:color="auto" w:fill="auto"/>
          </w:tcPr>
          <w:p w:rsidR="004F33A4" w:rsidRPr="00BD2091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тают знания и умения необходимые для оценки состо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ния фактического питания населения, участия в разр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ботке комплексных программ по оптимизации и корре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ции питания различных групп населения, в том числе с целью преодоления дефицита микронутриентов, и для проживающих в зонах экологической нагрузки;</w:t>
            </w:r>
            <w:proofErr w:type="gramEnd"/>
          </w:p>
        </w:tc>
      </w:tr>
      <w:tr w:rsidR="004F33A4" w:rsidRPr="00360C96" w:rsidTr="0031697F">
        <w:tc>
          <w:tcPr>
            <w:tcW w:w="1620" w:type="dxa"/>
            <w:vMerge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15</w:t>
            </w:r>
          </w:p>
        </w:tc>
        <w:tc>
          <w:tcPr>
            <w:tcW w:w="6120" w:type="dxa"/>
            <w:shd w:val="clear" w:color="auto" w:fill="auto"/>
          </w:tcPr>
          <w:p w:rsidR="004F33A4" w:rsidRPr="00BD2091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тают знания позволяющие выявлять причинно-следственные связи в системе "факторы среды обитания человека - здоровье населения".</w:t>
            </w:r>
          </w:p>
        </w:tc>
      </w:tr>
      <w:tr w:rsidR="004F33A4" w:rsidRPr="00360C96" w:rsidTr="0031697F">
        <w:tc>
          <w:tcPr>
            <w:tcW w:w="1620" w:type="dxa"/>
            <w:vMerge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23</w:t>
            </w:r>
          </w:p>
        </w:tc>
        <w:tc>
          <w:tcPr>
            <w:tcW w:w="6120" w:type="dxa"/>
            <w:shd w:val="clear" w:color="auto" w:fill="auto"/>
          </w:tcPr>
          <w:p w:rsidR="004F33A4" w:rsidRPr="00360C96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при проведении санитарно-просветительской работы с населением по вопросам профилактической медицины, работы с учебной, нау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ной, нормативной и справочной литературой, провед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ния поиска информации для решения профессиональных задач.</w:t>
            </w:r>
            <w:proofErr w:type="gramEnd"/>
          </w:p>
        </w:tc>
      </w:tr>
    </w:tbl>
    <w:p w:rsidR="004F33A4" w:rsidRPr="0006548F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4F33A4" w:rsidRPr="005D7E1F" w:rsidRDefault="004F33A4" w:rsidP="004F33A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4F33A4" w:rsidRPr="005D7E1F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2351C4">
        <w:rPr>
          <w:rFonts w:ascii="Times New Roman" w:hAnsi="Times New Roman"/>
          <w:i/>
          <w:color w:val="000000"/>
          <w:sz w:val="24"/>
          <w:szCs w:val="24"/>
        </w:rPr>
        <w:t>Пищевые жиры и их переваривание</w:t>
      </w:r>
    </w:p>
    <w:p w:rsidR="004F33A4" w:rsidRPr="00C1165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EF5098">
        <w:rPr>
          <w:rFonts w:ascii="Times New Roman" w:hAnsi="Times New Roman"/>
          <w:color w:val="000000"/>
          <w:sz w:val="24"/>
          <w:szCs w:val="24"/>
        </w:rPr>
        <w:t>формировать понимание биологической роли липидов пищи в жизнедеятельности человека</w:t>
      </w:r>
      <w:r>
        <w:rPr>
          <w:rFonts w:ascii="Times New Roman" w:hAnsi="Times New Roman"/>
          <w:color w:val="000000"/>
          <w:sz w:val="24"/>
          <w:szCs w:val="24"/>
        </w:rPr>
        <w:t xml:space="preserve">; изучить </w:t>
      </w:r>
      <w:r w:rsidRPr="00EF5098">
        <w:rPr>
          <w:rFonts w:ascii="Times New Roman" w:hAnsi="Times New Roman"/>
          <w:color w:val="000000"/>
          <w:sz w:val="24"/>
          <w:szCs w:val="24"/>
        </w:rPr>
        <w:t>их переваривани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F5098">
        <w:rPr>
          <w:rFonts w:ascii="Times New Roman" w:hAnsi="Times New Roman"/>
          <w:color w:val="000000"/>
          <w:sz w:val="24"/>
          <w:szCs w:val="24"/>
        </w:rPr>
        <w:t xml:space="preserve"> и поступления во внутреннюю среду организма.</w:t>
      </w:r>
    </w:p>
    <w:p w:rsidR="004F33A4" w:rsidRPr="00C07EF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4F33A4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изучить особенности переваривания, всасывания и транспорта липидов в организме.</w:t>
      </w:r>
    </w:p>
    <w:p w:rsidR="004F33A4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обобщить сведения о физиологической роли, химической природе и пер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варивании пищевых липидов.</w:t>
      </w:r>
    </w:p>
    <w:p w:rsidR="004F33A4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акцентировать внимание на изучении нарушений переваривания, вс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сывания и транспорта экзогенных липидов в ткани.</w:t>
      </w: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Pr="005D7E1F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F33A4" w:rsidRPr="003E7BAD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3E7BAD">
        <w:rPr>
          <w:rFonts w:ascii="Times New Roman" w:hAnsi="Times New Roman"/>
          <w:color w:val="000000"/>
          <w:sz w:val="24"/>
          <w:szCs w:val="24"/>
        </w:rPr>
        <w:t xml:space="preserve"> Липиды, физиологическая роль, источники, потребность в липидах.</w:t>
      </w:r>
    </w:p>
    <w:p w:rsidR="004F33A4" w:rsidRPr="003E7BAD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E7BAD">
        <w:rPr>
          <w:rFonts w:ascii="Times New Roman" w:hAnsi="Times New Roman"/>
          <w:color w:val="000000"/>
          <w:sz w:val="24"/>
          <w:szCs w:val="24"/>
        </w:rPr>
        <w:t>Переваривание и всасывание липидов. Условия, необходимые для переваривания и всасывания липидов в желудочно-кишечном тракте.</w:t>
      </w:r>
    </w:p>
    <w:p w:rsidR="004F33A4" w:rsidRPr="003E7BAD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E7BAD">
        <w:rPr>
          <w:rFonts w:ascii="Times New Roman" w:hAnsi="Times New Roman"/>
          <w:color w:val="000000"/>
          <w:sz w:val="24"/>
          <w:szCs w:val="24"/>
        </w:rPr>
        <w:t>Химический состав желчи: печеночная и пузырная желчь. Желчные кислоты – перви</w:t>
      </w:r>
      <w:r w:rsidRPr="003E7BAD">
        <w:rPr>
          <w:rFonts w:ascii="Times New Roman" w:hAnsi="Times New Roman"/>
          <w:color w:val="000000"/>
          <w:sz w:val="24"/>
          <w:szCs w:val="24"/>
        </w:rPr>
        <w:t>ч</w:t>
      </w:r>
      <w:r w:rsidRPr="003E7BAD">
        <w:rPr>
          <w:rFonts w:ascii="Times New Roman" w:hAnsi="Times New Roman"/>
          <w:color w:val="000000"/>
          <w:sz w:val="24"/>
          <w:szCs w:val="24"/>
        </w:rPr>
        <w:t>ные и вторичные. Коньюгированные желчные кислоты и их роль в переваривании и всасывании л</w:t>
      </w:r>
      <w:r w:rsidRPr="003E7BAD">
        <w:rPr>
          <w:rFonts w:ascii="Times New Roman" w:hAnsi="Times New Roman"/>
          <w:color w:val="000000"/>
          <w:sz w:val="24"/>
          <w:szCs w:val="24"/>
        </w:rPr>
        <w:t>и</w:t>
      </w:r>
      <w:r w:rsidRPr="003E7BAD">
        <w:rPr>
          <w:rFonts w:ascii="Times New Roman" w:hAnsi="Times New Roman"/>
          <w:color w:val="000000"/>
          <w:sz w:val="24"/>
          <w:szCs w:val="24"/>
        </w:rPr>
        <w:t>пидов.</w:t>
      </w:r>
    </w:p>
    <w:p w:rsidR="004F33A4" w:rsidRPr="003E7BAD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3E7BAD">
        <w:rPr>
          <w:rFonts w:ascii="Times New Roman" w:hAnsi="Times New Roman"/>
          <w:color w:val="000000"/>
          <w:sz w:val="24"/>
          <w:szCs w:val="24"/>
        </w:rPr>
        <w:t>Ресинтез ТАГ в стенке кишечника.</w:t>
      </w:r>
    </w:p>
    <w:p w:rsidR="004F33A4" w:rsidRPr="005D7E1F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3E7BAD">
        <w:rPr>
          <w:rFonts w:ascii="Times New Roman" w:hAnsi="Times New Roman"/>
          <w:color w:val="000000"/>
          <w:sz w:val="24"/>
          <w:szCs w:val="24"/>
        </w:rPr>
        <w:t>Транспорт экзогенных липидов. Хиломикроны: химический состав, структура, биол</w:t>
      </w:r>
      <w:r w:rsidRPr="003E7BAD">
        <w:rPr>
          <w:rFonts w:ascii="Times New Roman" w:hAnsi="Times New Roman"/>
          <w:color w:val="000000"/>
          <w:sz w:val="24"/>
          <w:szCs w:val="24"/>
        </w:rPr>
        <w:t>о</w:t>
      </w:r>
      <w:r w:rsidRPr="003E7BAD">
        <w:rPr>
          <w:rFonts w:ascii="Times New Roman" w:hAnsi="Times New Roman"/>
          <w:color w:val="000000"/>
          <w:sz w:val="24"/>
          <w:szCs w:val="24"/>
        </w:rPr>
        <w:t>гическая роль, метаболизм. Липопротеинлипаза крови, её биологическая роль.</w:t>
      </w:r>
    </w:p>
    <w:p w:rsidR="004F33A4" w:rsidRPr="00C07EF8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F33A4" w:rsidRPr="000B3C86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</w:t>
      </w:r>
      <w:r>
        <w:rPr>
          <w:rFonts w:ascii="Times New Roman" w:hAnsi="Times New Roman"/>
          <w:color w:val="000000"/>
          <w:sz w:val="24"/>
          <w:szCs w:val="24"/>
        </w:rPr>
        <w:t>сновные понятия темы: Классификация липидов. Химическая природа простых жиров (ТАГ), фосфолипидов стероидов, высших жирных кислот, понятие о минорных липидах. И</w:t>
      </w:r>
      <w:r w:rsidRPr="000B3C86">
        <w:rPr>
          <w:rFonts w:ascii="Times New Roman" w:hAnsi="Times New Roman"/>
          <w:color w:val="000000"/>
          <w:sz w:val="24"/>
          <w:szCs w:val="24"/>
        </w:rPr>
        <w:t>сточники</w:t>
      </w:r>
      <w:r>
        <w:rPr>
          <w:rFonts w:ascii="Times New Roman" w:hAnsi="Times New Roman"/>
          <w:color w:val="000000"/>
          <w:sz w:val="24"/>
          <w:szCs w:val="24"/>
        </w:rPr>
        <w:t xml:space="preserve"> экзогенных липидов</w:t>
      </w:r>
      <w:r w:rsidRPr="000B3C86">
        <w:rPr>
          <w:rFonts w:ascii="Times New Roman" w:hAnsi="Times New Roman"/>
          <w:color w:val="000000"/>
          <w:sz w:val="24"/>
          <w:szCs w:val="24"/>
        </w:rPr>
        <w:t>, потребность в липи</w:t>
      </w:r>
      <w:r>
        <w:rPr>
          <w:rFonts w:ascii="Times New Roman" w:hAnsi="Times New Roman"/>
          <w:color w:val="000000"/>
          <w:sz w:val="24"/>
          <w:szCs w:val="24"/>
        </w:rPr>
        <w:t>дах, эссенциальные ВЖК. Условия и химизм переварив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ния липидов (ТАГ и фосфолипидов) у взрослых и детей. </w:t>
      </w:r>
      <w:r w:rsidRPr="000B3C86">
        <w:rPr>
          <w:rFonts w:ascii="Times New Roman" w:hAnsi="Times New Roman"/>
          <w:color w:val="000000"/>
          <w:sz w:val="24"/>
          <w:szCs w:val="24"/>
        </w:rPr>
        <w:t xml:space="preserve">Химический состав желчи: печеночная и пузырная желчь. </w:t>
      </w:r>
      <w:r>
        <w:rPr>
          <w:rFonts w:ascii="Times New Roman" w:hAnsi="Times New Roman"/>
          <w:color w:val="000000"/>
          <w:sz w:val="24"/>
          <w:szCs w:val="24"/>
        </w:rPr>
        <w:t>Химическое строение ж</w:t>
      </w:r>
      <w:r w:rsidRPr="000B3C86">
        <w:rPr>
          <w:rFonts w:ascii="Times New Roman" w:hAnsi="Times New Roman"/>
          <w:color w:val="000000"/>
          <w:sz w:val="24"/>
          <w:szCs w:val="24"/>
        </w:rPr>
        <w:t>елчны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0B3C86">
        <w:rPr>
          <w:rFonts w:ascii="Times New Roman" w:hAnsi="Times New Roman"/>
          <w:color w:val="000000"/>
          <w:sz w:val="24"/>
          <w:szCs w:val="24"/>
        </w:rPr>
        <w:t xml:space="preserve"> кислот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первичные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вторичные, коньюгаты). </w:t>
      </w:r>
      <w:r w:rsidRPr="000B3C86">
        <w:rPr>
          <w:rFonts w:ascii="Times New Roman" w:hAnsi="Times New Roman"/>
          <w:color w:val="000000"/>
          <w:sz w:val="24"/>
          <w:szCs w:val="24"/>
        </w:rPr>
        <w:t>Энт</w:t>
      </w:r>
      <w:r w:rsidRPr="000B3C86">
        <w:rPr>
          <w:rFonts w:ascii="Times New Roman" w:hAnsi="Times New Roman"/>
          <w:color w:val="000000"/>
          <w:sz w:val="24"/>
          <w:szCs w:val="24"/>
        </w:rPr>
        <w:t>е</w:t>
      </w:r>
      <w:r w:rsidRPr="000B3C86">
        <w:rPr>
          <w:rFonts w:ascii="Times New Roman" w:hAnsi="Times New Roman"/>
          <w:color w:val="000000"/>
          <w:sz w:val="24"/>
          <w:szCs w:val="24"/>
        </w:rPr>
        <w:t>рогепатическая циркуляция. Ресинтез ТАГ в стенке кишечника</w:t>
      </w:r>
      <w:proofErr w:type="gramStart"/>
      <w:r w:rsidRPr="000B3C86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0B3C86">
        <w:rPr>
          <w:rFonts w:ascii="Times New Roman" w:hAnsi="Times New Roman"/>
          <w:color w:val="000000"/>
          <w:sz w:val="24"/>
          <w:szCs w:val="24"/>
        </w:rPr>
        <w:t>театорея (норма – до 5%)</w:t>
      </w:r>
      <w:r>
        <w:rPr>
          <w:rFonts w:ascii="Times New Roman" w:hAnsi="Times New Roman"/>
          <w:color w:val="000000"/>
          <w:sz w:val="24"/>
          <w:szCs w:val="24"/>
        </w:rPr>
        <w:t>, ее пр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чины. </w:t>
      </w:r>
      <w:r w:rsidRPr="000B3C86">
        <w:rPr>
          <w:rFonts w:ascii="Times New Roman" w:hAnsi="Times New Roman"/>
          <w:color w:val="000000"/>
          <w:sz w:val="24"/>
          <w:szCs w:val="24"/>
        </w:rPr>
        <w:t>Транспорт экзогенных липидов</w:t>
      </w:r>
      <w:r>
        <w:rPr>
          <w:rFonts w:ascii="Times New Roman" w:hAnsi="Times New Roman"/>
          <w:color w:val="000000"/>
          <w:sz w:val="24"/>
          <w:szCs w:val="24"/>
        </w:rPr>
        <w:t xml:space="preserve"> в крови, х</w:t>
      </w:r>
      <w:r w:rsidRPr="000B3C86">
        <w:rPr>
          <w:rFonts w:ascii="Times New Roman" w:hAnsi="Times New Roman"/>
          <w:color w:val="000000"/>
          <w:sz w:val="24"/>
          <w:szCs w:val="24"/>
        </w:rPr>
        <w:t>иломикроны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B3C86">
        <w:rPr>
          <w:rFonts w:ascii="Times New Roman" w:hAnsi="Times New Roman"/>
          <w:color w:val="000000"/>
          <w:sz w:val="24"/>
          <w:szCs w:val="24"/>
        </w:rPr>
        <w:t>химический состав, структура, биол</w:t>
      </w:r>
      <w:r w:rsidRPr="000B3C86">
        <w:rPr>
          <w:rFonts w:ascii="Times New Roman" w:hAnsi="Times New Roman"/>
          <w:color w:val="000000"/>
          <w:sz w:val="24"/>
          <w:szCs w:val="24"/>
        </w:rPr>
        <w:t>о</w:t>
      </w:r>
      <w:r w:rsidRPr="000B3C86">
        <w:rPr>
          <w:rFonts w:ascii="Times New Roman" w:hAnsi="Times New Roman"/>
          <w:color w:val="000000"/>
          <w:sz w:val="24"/>
          <w:szCs w:val="24"/>
        </w:rPr>
        <w:t>гическая роль, метаболизм</w:t>
      </w:r>
      <w:r>
        <w:rPr>
          <w:rFonts w:ascii="Times New Roman" w:hAnsi="Times New Roman"/>
          <w:color w:val="000000"/>
          <w:sz w:val="24"/>
          <w:szCs w:val="24"/>
        </w:rPr>
        <w:t>), липопротеины крови</w:t>
      </w:r>
      <w:r w:rsidRPr="000B3C8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Апобелки, их функции. </w:t>
      </w:r>
      <w:r w:rsidRPr="000B3C86">
        <w:rPr>
          <w:rFonts w:ascii="Times New Roman" w:hAnsi="Times New Roman"/>
          <w:color w:val="000000"/>
          <w:sz w:val="24"/>
          <w:szCs w:val="24"/>
        </w:rPr>
        <w:t>Липопротеинлипаза кр</w:t>
      </w:r>
      <w:r w:rsidRPr="000B3C86">
        <w:rPr>
          <w:rFonts w:ascii="Times New Roman" w:hAnsi="Times New Roman"/>
          <w:color w:val="000000"/>
          <w:sz w:val="24"/>
          <w:szCs w:val="24"/>
        </w:rPr>
        <w:t>о</w:t>
      </w:r>
      <w:r w:rsidRPr="000B3C86">
        <w:rPr>
          <w:rFonts w:ascii="Times New Roman" w:hAnsi="Times New Roman"/>
          <w:color w:val="000000"/>
          <w:sz w:val="24"/>
          <w:szCs w:val="24"/>
        </w:rPr>
        <w:t>ви, её биологическая роль.</w:t>
      </w:r>
      <w:r>
        <w:rPr>
          <w:rFonts w:ascii="Times New Roman" w:hAnsi="Times New Roman"/>
          <w:color w:val="000000"/>
          <w:sz w:val="24"/>
          <w:szCs w:val="24"/>
        </w:rPr>
        <w:t xml:space="preserve"> Семейная гиперхиломикронемия.</w:t>
      </w:r>
    </w:p>
    <w:p w:rsidR="004F33A4" w:rsidRPr="00C07EF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F33A4" w:rsidRPr="00414B05" w:rsidRDefault="004F33A4" w:rsidP="004F33A4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4F33A4" w:rsidRPr="00E700E1" w:rsidRDefault="004F33A4" w:rsidP="004F33A4">
      <w:pPr>
        <w:pStyle w:val="a3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4F33A4" w:rsidRPr="00414B05" w:rsidRDefault="004F33A4" w:rsidP="004F33A4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4F33A4" w:rsidRPr="00414B05" w:rsidRDefault="004F33A4" w:rsidP="004F33A4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4F33A4" w:rsidRPr="00414B05" w:rsidRDefault="004F33A4" w:rsidP="004F33A4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4F33A4" w:rsidRPr="00E700E1" w:rsidRDefault="004F33A4" w:rsidP="004F33A4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4F33A4" w:rsidRDefault="004F33A4" w:rsidP="004F33A4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4F33A4" w:rsidRPr="00C1165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4F33A4" w:rsidRPr="00EA6FDD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Организационный момент. 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аудитории, оборудования и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студентов.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82" w:type="dxa"/>
          </w:tcPr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4F33A4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нтов) студентов по теме занятия.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омашнее задание</w:t>
            </w:r>
          </w:p>
        </w:tc>
        <w:tc>
          <w:tcPr>
            <w:tcW w:w="2520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4F33A4" w:rsidRPr="00C1165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4F33A4" w:rsidRPr="002D09BB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F33A4" w:rsidRPr="005D7E1F" w:rsidRDefault="004F33A4" w:rsidP="004F33A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4F33A4" w:rsidRPr="005D7E1F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proofErr w:type="gramStart"/>
      <w:r w:rsidRPr="005D7E1F">
        <w:rPr>
          <w:rFonts w:ascii="Times New Roman" w:hAnsi="Times New Roman"/>
          <w:color w:val="000000"/>
          <w:sz w:val="24"/>
          <w:szCs w:val="24"/>
        </w:rPr>
        <w:t>:</w:t>
      </w:r>
      <w:r w:rsidRPr="00400FC6">
        <w:rPr>
          <w:rFonts w:ascii="Times New Roman" w:hAnsi="Times New Roman"/>
          <w:i/>
          <w:color w:val="000000"/>
          <w:sz w:val="24"/>
          <w:szCs w:val="24"/>
        </w:rPr>
        <w:t>Л</w:t>
      </w:r>
      <w:proofErr w:type="gramEnd"/>
      <w:r w:rsidRPr="00400FC6">
        <w:rPr>
          <w:rFonts w:ascii="Times New Roman" w:hAnsi="Times New Roman"/>
          <w:i/>
          <w:color w:val="000000"/>
          <w:sz w:val="24"/>
          <w:szCs w:val="24"/>
        </w:rPr>
        <w:t>ипопротеины крови и их характеристика</w:t>
      </w:r>
    </w:p>
    <w:p w:rsidR="004F33A4" w:rsidRPr="00C1165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E400E7">
        <w:rPr>
          <w:rFonts w:ascii="Times New Roman" w:hAnsi="Times New Roman"/>
          <w:color w:val="000000"/>
          <w:sz w:val="24"/>
          <w:szCs w:val="24"/>
        </w:rPr>
        <w:t>изучить основные пути катаболизма ТАГ и фосфолипидов</w:t>
      </w:r>
      <w:proofErr w:type="gramStart"/>
      <w:r w:rsidRPr="00E400E7">
        <w:rPr>
          <w:rFonts w:ascii="Times New Roman" w:hAnsi="Times New Roman"/>
          <w:color w:val="000000"/>
          <w:sz w:val="24"/>
          <w:szCs w:val="24"/>
        </w:rPr>
        <w:t>;з</w:t>
      </w:r>
      <w:proofErr w:type="gramEnd"/>
      <w:r w:rsidRPr="00E400E7">
        <w:rPr>
          <w:rFonts w:ascii="Times New Roman" w:hAnsi="Times New Roman"/>
          <w:color w:val="000000"/>
          <w:sz w:val="24"/>
          <w:szCs w:val="24"/>
        </w:rPr>
        <w:t>нать энергетические э</w:t>
      </w:r>
      <w:r w:rsidRPr="00E400E7">
        <w:rPr>
          <w:rFonts w:ascii="Times New Roman" w:hAnsi="Times New Roman"/>
          <w:color w:val="000000"/>
          <w:sz w:val="24"/>
          <w:szCs w:val="24"/>
        </w:rPr>
        <w:t>ф</w:t>
      </w:r>
      <w:r w:rsidRPr="00E400E7">
        <w:rPr>
          <w:rFonts w:ascii="Times New Roman" w:hAnsi="Times New Roman"/>
          <w:color w:val="000000"/>
          <w:sz w:val="24"/>
          <w:szCs w:val="24"/>
        </w:rPr>
        <w:t>фекты окисления глицерола и высших жирных кислот;сформировать представление о составе и биологической роли липопротеинов плазмы крови.</w:t>
      </w:r>
    </w:p>
    <w:p w:rsidR="004F33A4" w:rsidRPr="00C07EF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4F33A4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изучить </w:t>
      </w:r>
      <w:r w:rsidRPr="00E400E7">
        <w:rPr>
          <w:rFonts w:ascii="Times New Roman" w:hAnsi="Times New Roman"/>
          <w:color w:val="000000"/>
          <w:sz w:val="24"/>
          <w:szCs w:val="24"/>
        </w:rPr>
        <w:t xml:space="preserve">основные пути катаболизма </w:t>
      </w:r>
      <w:r>
        <w:rPr>
          <w:rFonts w:ascii="Times New Roman" w:hAnsi="Times New Roman"/>
          <w:color w:val="000000"/>
          <w:sz w:val="24"/>
          <w:szCs w:val="24"/>
        </w:rPr>
        <w:t>жиров, научить рассчитывать энергет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ческий эффект окисления жирных кислот, изучить состав, метаболизм и функциилипопротеиновых частиц крови.</w:t>
      </w:r>
    </w:p>
    <w:p w:rsidR="004F33A4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  <w:r w:rsidRPr="00525409">
        <w:rPr>
          <w:rFonts w:ascii="Times New Roman" w:hAnsi="Times New Roman"/>
          <w:color w:val="000000"/>
          <w:sz w:val="24"/>
          <w:szCs w:val="24"/>
        </w:rPr>
        <w:t>помочь осознать</w:t>
      </w:r>
      <w:r>
        <w:rPr>
          <w:rFonts w:ascii="Times New Roman" w:hAnsi="Times New Roman"/>
          <w:color w:val="000000"/>
          <w:sz w:val="24"/>
          <w:szCs w:val="24"/>
        </w:rPr>
        <w:t xml:space="preserve"> роль жиров в энергетических процессах.</w:t>
      </w:r>
    </w:p>
    <w:p w:rsidR="004F33A4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212E">
        <w:rPr>
          <w:rFonts w:ascii="Times New Roman" w:hAnsi="Times New Roman"/>
          <w:color w:val="000000"/>
          <w:sz w:val="24"/>
          <w:szCs w:val="24"/>
        </w:rPr>
        <w:t>дать необходимые сведения для формирования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комплекса знаний о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рушениях обмена липопротеинов.</w:t>
      </w: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Pr="005D7E1F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F33A4" w:rsidRPr="00702409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702409">
        <w:rPr>
          <w:rFonts w:ascii="Times New Roman" w:hAnsi="Times New Roman"/>
          <w:color w:val="000000"/>
          <w:sz w:val="24"/>
          <w:szCs w:val="24"/>
        </w:rPr>
        <w:t>Общие липиды крови. Транспорт липидов крови. Липопротеиды. Классификация, с</w:t>
      </w:r>
      <w:r w:rsidRPr="00702409">
        <w:rPr>
          <w:rFonts w:ascii="Times New Roman" w:hAnsi="Times New Roman"/>
          <w:color w:val="000000"/>
          <w:sz w:val="24"/>
          <w:szCs w:val="24"/>
        </w:rPr>
        <w:t>о</w:t>
      </w:r>
      <w:r w:rsidRPr="00702409">
        <w:rPr>
          <w:rFonts w:ascii="Times New Roman" w:hAnsi="Times New Roman"/>
          <w:color w:val="000000"/>
          <w:sz w:val="24"/>
          <w:szCs w:val="24"/>
        </w:rPr>
        <w:t xml:space="preserve">став (Хиломикроны, ЛПОНП, ЛПНП, ЛПВП). </w:t>
      </w:r>
    </w:p>
    <w:p w:rsidR="004F33A4" w:rsidRPr="00702409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702409">
        <w:rPr>
          <w:rFonts w:ascii="Times New Roman" w:hAnsi="Times New Roman"/>
          <w:color w:val="000000"/>
          <w:sz w:val="24"/>
          <w:szCs w:val="24"/>
        </w:rPr>
        <w:t>Внутриклеточный катаболизм триацилглицеринов. Липолиз. Гормончувствительная (тканевая) липаза. Каскадный механизм активирования тканевой липазы. Роль гормонов и цАМФ в активировании липазы.</w:t>
      </w:r>
    </w:p>
    <w:p w:rsidR="004F33A4" w:rsidRPr="00702409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702409">
        <w:rPr>
          <w:rFonts w:ascii="Times New Roman" w:hAnsi="Times New Roman"/>
          <w:color w:val="000000"/>
          <w:sz w:val="24"/>
          <w:szCs w:val="24"/>
        </w:rPr>
        <w:t>Внутриклеточное окисление глицерола: химизм, энергетический эффект, конечные продукты. Общность путей окисления углеводов и липидов.</w:t>
      </w:r>
    </w:p>
    <w:p w:rsidR="004F33A4" w:rsidRPr="00702409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702409">
        <w:rPr>
          <w:rFonts w:ascii="Times New Roman" w:hAnsi="Times New Roman"/>
          <w:color w:val="000000"/>
          <w:sz w:val="24"/>
          <w:szCs w:val="24"/>
        </w:rPr>
        <w:t>Внутриклеточное окисление жирных кислот. Локализация процесса в клетке, посту</w:t>
      </w:r>
      <w:r w:rsidRPr="00702409">
        <w:rPr>
          <w:rFonts w:ascii="Times New Roman" w:hAnsi="Times New Roman"/>
          <w:color w:val="000000"/>
          <w:sz w:val="24"/>
          <w:szCs w:val="24"/>
        </w:rPr>
        <w:t>п</w:t>
      </w:r>
      <w:r w:rsidRPr="00702409">
        <w:rPr>
          <w:rFonts w:ascii="Times New Roman" w:hAnsi="Times New Roman"/>
          <w:color w:val="000000"/>
          <w:sz w:val="24"/>
          <w:szCs w:val="24"/>
        </w:rPr>
        <w:t>ление жирных кислот в митохондриальный матрикс.</w:t>
      </w:r>
    </w:p>
    <w:p w:rsidR="004F33A4" w:rsidRPr="00702409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702409">
        <w:rPr>
          <w:rFonts w:ascii="Times New Roman" w:hAnsi="Times New Roman"/>
          <w:color w:val="000000"/>
          <w:sz w:val="24"/>
          <w:szCs w:val="24"/>
        </w:rPr>
        <w:t>Внутриклеточное окисление жирных кислот. Две фазы окисления. Первая фаза - β-окисление (сущность процесса, химизм реакций, характеристика ферментных систем, энергетич</w:t>
      </w:r>
      <w:r w:rsidRPr="00702409">
        <w:rPr>
          <w:rFonts w:ascii="Times New Roman" w:hAnsi="Times New Roman"/>
          <w:color w:val="000000"/>
          <w:sz w:val="24"/>
          <w:szCs w:val="24"/>
        </w:rPr>
        <w:t>е</w:t>
      </w:r>
      <w:r w:rsidRPr="00702409">
        <w:rPr>
          <w:rFonts w:ascii="Times New Roman" w:hAnsi="Times New Roman"/>
          <w:color w:val="000000"/>
          <w:sz w:val="24"/>
          <w:szCs w:val="24"/>
        </w:rPr>
        <w:t>ский эффект).</w:t>
      </w:r>
    </w:p>
    <w:p w:rsidR="004F33A4" w:rsidRPr="005D7E1F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702409">
        <w:rPr>
          <w:rFonts w:ascii="Times New Roman" w:hAnsi="Times New Roman"/>
          <w:color w:val="000000"/>
          <w:sz w:val="24"/>
          <w:szCs w:val="24"/>
        </w:rPr>
        <w:t>Характеристика второй фазы (ЦТК): окисляемый субстрат, конечные продукты оки</w:t>
      </w:r>
      <w:r w:rsidRPr="00702409">
        <w:rPr>
          <w:rFonts w:ascii="Times New Roman" w:hAnsi="Times New Roman"/>
          <w:color w:val="000000"/>
          <w:sz w:val="24"/>
          <w:szCs w:val="24"/>
        </w:rPr>
        <w:t>с</w:t>
      </w:r>
      <w:r w:rsidRPr="00702409">
        <w:rPr>
          <w:rFonts w:ascii="Times New Roman" w:hAnsi="Times New Roman"/>
          <w:color w:val="000000"/>
          <w:sz w:val="24"/>
          <w:szCs w:val="24"/>
        </w:rPr>
        <w:t>ления. Общий энергетический эффект полного окисления (общая формула подсчета энергии). Взаимосвязь окисления жирных кислот с процессами тканевого дыхания.</w:t>
      </w:r>
    </w:p>
    <w:p w:rsidR="004F33A4" w:rsidRPr="00C07EF8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F33A4" w:rsidRPr="00FE46CC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proofErr w:type="gramStart"/>
      <w:r w:rsidRPr="00DD175A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ипопротеины, структура, состав, функции, место синтеза, мет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ды разделения на фракции </w:t>
      </w:r>
      <w:r w:rsidRPr="00FE46CC">
        <w:rPr>
          <w:rFonts w:ascii="Times New Roman" w:hAnsi="Times New Roman"/>
          <w:color w:val="000000"/>
          <w:sz w:val="24"/>
          <w:szCs w:val="24"/>
        </w:rPr>
        <w:t>(ХМ, ЛПОНП, ЛПНП, ЛПВП)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E46CC">
        <w:rPr>
          <w:rFonts w:ascii="Times New Roman" w:hAnsi="Times New Roman"/>
          <w:color w:val="000000"/>
          <w:sz w:val="24"/>
          <w:szCs w:val="24"/>
        </w:rPr>
        <w:t xml:space="preserve">Общие липиды крови. </w:t>
      </w:r>
      <w:r>
        <w:rPr>
          <w:rFonts w:ascii="Times New Roman" w:hAnsi="Times New Roman"/>
          <w:color w:val="000000"/>
          <w:sz w:val="24"/>
          <w:szCs w:val="24"/>
        </w:rPr>
        <w:t xml:space="preserve">Роль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апобелков. Транспорт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экзогенных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триацилглицеридов и холестерола. Липопротеинлипаза. </w:t>
      </w:r>
      <w:r w:rsidRPr="00FE46CC">
        <w:rPr>
          <w:rFonts w:ascii="Times New Roman" w:hAnsi="Times New Roman"/>
          <w:color w:val="000000"/>
          <w:sz w:val="24"/>
          <w:szCs w:val="24"/>
        </w:rPr>
        <w:t xml:space="preserve">Внутриклеточный катаболизм ТАГ. Гормончувствительная липаза.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FE46CC">
        <w:rPr>
          <w:rFonts w:ascii="Times New Roman" w:hAnsi="Times New Roman"/>
          <w:color w:val="000000"/>
          <w:sz w:val="24"/>
          <w:szCs w:val="24"/>
        </w:rPr>
        <w:t xml:space="preserve">еханизм активирования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 тканевой </w:t>
      </w:r>
      <w:r w:rsidRPr="00FE46CC">
        <w:rPr>
          <w:rFonts w:ascii="Times New Roman" w:hAnsi="Times New Roman"/>
          <w:color w:val="000000"/>
          <w:sz w:val="24"/>
          <w:szCs w:val="24"/>
        </w:rPr>
        <w:t>липазы (адр</w:t>
      </w:r>
      <w:r w:rsidRPr="00FE46CC">
        <w:rPr>
          <w:rFonts w:ascii="Times New Roman" w:hAnsi="Times New Roman"/>
          <w:color w:val="000000"/>
          <w:sz w:val="24"/>
          <w:szCs w:val="24"/>
        </w:rPr>
        <w:t>е</w:t>
      </w:r>
      <w:r w:rsidRPr="00FE46CC">
        <w:rPr>
          <w:rFonts w:ascii="Times New Roman" w:hAnsi="Times New Roman"/>
          <w:color w:val="000000"/>
          <w:sz w:val="24"/>
          <w:szCs w:val="24"/>
        </w:rPr>
        <w:t>налин, глюкагон).Липолиз</w:t>
      </w:r>
      <w:proofErr w:type="gramStart"/>
      <w:r w:rsidRPr="00FE46CC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FE46CC">
        <w:rPr>
          <w:rFonts w:ascii="Times New Roman" w:hAnsi="Times New Roman"/>
          <w:color w:val="000000"/>
          <w:sz w:val="24"/>
          <w:szCs w:val="24"/>
        </w:rPr>
        <w:t>ревращение глицерина в ПВК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E46CC">
        <w:rPr>
          <w:rFonts w:ascii="Times New Roman" w:hAnsi="Times New Roman"/>
          <w:color w:val="000000"/>
          <w:sz w:val="24"/>
          <w:szCs w:val="24"/>
        </w:rPr>
        <w:sym w:font="Symbol" w:char="F062"/>
      </w:r>
      <w:r w:rsidRPr="00FE46CC">
        <w:rPr>
          <w:rFonts w:ascii="Times New Roman" w:hAnsi="Times New Roman"/>
          <w:color w:val="000000"/>
          <w:sz w:val="24"/>
          <w:szCs w:val="24"/>
        </w:rPr>
        <w:t>-окисление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жирных кислот</w:t>
      </w:r>
      <w:r w:rsidRPr="00FE46CC">
        <w:rPr>
          <w:rFonts w:ascii="Times New Roman" w:hAnsi="Times New Roman"/>
          <w:color w:val="000000"/>
          <w:sz w:val="24"/>
          <w:szCs w:val="24"/>
        </w:rPr>
        <w:t xml:space="preserve">.Общий путь катаболизма – </w:t>
      </w:r>
      <w:r>
        <w:rPr>
          <w:rFonts w:ascii="Times New Roman" w:hAnsi="Times New Roman"/>
          <w:color w:val="000000"/>
          <w:sz w:val="24"/>
          <w:szCs w:val="24"/>
        </w:rPr>
        <w:t>окислительное декарбоксилирование пирувата, цикл трикарбоновых кислот</w:t>
      </w:r>
      <w:r w:rsidRPr="00FE46CC">
        <w:rPr>
          <w:rFonts w:ascii="Times New Roman" w:hAnsi="Times New Roman"/>
          <w:color w:val="000000"/>
          <w:sz w:val="24"/>
          <w:szCs w:val="24"/>
        </w:rPr>
        <w:t xml:space="preserve"> и тканевое дыхание. </w:t>
      </w:r>
      <w:r>
        <w:rPr>
          <w:rFonts w:ascii="Times New Roman" w:hAnsi="Times New Roman"/>
          <w:color w:val="000000"/>
          <w:sz w:val="24"/>
          <w:szCs w:val="24"/>
        </w:rPr>
        <w:t xml:space="preserve">Гормональная регуляция липолиза </w:t>
      </w:r>
      <w:r w:rsidRPr="00FE46CC">
        <w:rPr>
          <w:rFonts w:ascii="Times New Roman" w:hAnsi="Times New Roman"/>
          <w:color w:val="000000"/>
          <w:sz w:val="24"/>
          <w:szCs w:val="24"/>
        </w:rPr>
        <w:t>(адреналин, CТГ, инсулин, глюк</w:t>
      </w:r>
      <w:r w:rsidRPr="00FE46CC">
        <w:rPr>
          <w:rFonts w:ascii="Times New Roman" w:hAnsi="Times New Roman"/>
          <w:color w:val="000000"/>
          <w:sz w:val="24"/>
          <w:szCs w:val="24"/>
        </w:rPr>
        <w:t>а</w:t>
      </w:r>
      <w:r w:rsidRPr="00FE46CC">
        <w:rPr>
          <w:rFonts w:ascii="Times New Roman" w:hAnsi="Times New Roman"/>
          <w:color w:val="000000"/>
          <w:sz w:val="24"/>
          <w:szCs w:val="24"/>
        </w:rPr>
        <w:t xml:space="preserve">гон).Продукты липолиза - глицерин и </w:t>
      </w:r>
      <w:r>
        <w:rPr>
          <w:rFonts w:ascii="Times New Roman" w:hAnsi="Times New Roman"/>
          <w:color w:val="000000"/>
          <w:sz w:val="24"/>
          <w:szCs w:val="24"/>
        </w:rPr>
        <w:t xml:space="preserve">свободные неэстерифицированные </w:t>
      </w:r>
      <w:r w:rsidRPr="00FE46CC">
        <w:rPr>
          <w:rFonts w:ascii="Times New Roman" w:hAnsi="Times New Roman"/>
          <w:color w:val="000000"/>
          <w:sz w:val="24"/>
          <w:szCs w:val="24"/>
        </w:rPr>
        <w:t>ВЖК</w:t>
      </w:r>
      <w:r>
        <w:rPr>
          <w:rFonts w:ascii="Times New Roman" w:hAnsi="Times New Roman"/>
          <w:color w:val="000000"/>
          <w:sz w:val="24"/>
          <w:szCs w:val="24"/>
        </w:rPr>
        <w:t>, их транспорт по кровотоку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FE46C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FE46CC">
        <w:rPr>
          <w:rFonts w:ascii="Times New Roman" w:hAnsi="Times New Roman"/>
          <w:color w:val="000000"/>
          <w:sz w:val="24"/>
          <w:szCs w:val="24"/>
        </w:rPr>
        <w:t xml:space="preserve">нутриклеточное окисление </w:t>
      </w:r>
      <w:r>
        <w:rPr>
          <w:rFonts w:ascii="Times New Roman" w:hAnsi="Times New Roman"/>
          <w:color w:val="000000"/>
          <w:sz w:val="24"/>
          <w:szCs w:val="24"/>
        </w:rPr>
        <w:t>жирных кислот</w:t>
      </w:r>
      <w:r w:rsidRPr="00FE46C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Активация ВЖК. П</w:t>
      </w:r>
      <w:r w:rsidRPr="00FE46CC">
        <w:rPr>
          <w:rFonts w:ascii="Times New Roman" w:hAnsi="Times New Roman"/>
          <w:color w:val="000000"/>
          <w:sz w:val="24"/>
          <w:szCs w:val="24"/>
        </w:rPr>
        <w:t xml:space="preserve">оступление </w:t>
      </w:r>
      <w:r>
        <w:rPr>
          <w:rFonts w:ascii="Times New Roman" w:hAnsi="Times New Roman"/>
          <w:color w:val="000000"/>
          <w:sz w:val="24"/>
          <w:szCs w:val="24"/>
        </w:rPr>
        <w:t>жирных 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слот</w:t>
      </w:r>
      <w:r w:rsidRPr="00FE46CC">
        <w:rPr>
          <w:rFonts w:ascii="Times New Roman" w:hAnsi="Times New Roman"/>
          <w:color w:val="000000"/>
          <w:sz w:val="24"/>
          <w:szCs w:val="24"/>
        </w:rPr>
        <w:t xml:space="preserve"> в митохондриальный матрикс (</w:t>
      </w:r>
      <w:r>
        <w:rPr>
          <w:rFonts w:ascii="Times New Roman" w:hAnsi="Times New Roman"/>
          <w:color w:val="000000"/>
          <w:sz w:val="24"/>
          <w:szCs w:val="24"/>
        </w:rPr>
        <w:t>карнитиновый челнок</w:t>
      </w:r>
      <w:r w:rsidRPr="00FE46CC"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Pr="00FE46CC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FE46CC">
        <w:rPr>
          <w:rFonts w:ascii="Times New Roman" w:hAnsi="Times New Roman"/>
          <w:color w:val="000000"/>
          <w:sz w:val="24"/>
          <w:szCs w:val="24"/>
        </w:rPr>
        <w:t xml:space="preserve">ервая фаза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FE46CC">
        <w:rPr>
          <w:rFonts w:ascii="Times New Roman" w:hAnsi="Times New Roman"/>
          <w:color w:val="000000"/>
          <w:sz w:val="24"/>
          <w:szCs w:val="24"/>
        </w:rPr>
        <w:t xml:space="preserve"> β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E46CC">
        <w:rPr>
          <w:rFonts w:ascii="Times New Roman" w:hAnsi="Times New Roman"/>
          <w:color w:val="000000"/>
          <w:sz w:val="24"/>
          <w:szCs w:val="24"/>
        </w:rPr>
        <w:t>окисление (сущность, химизм, ферментные системы, энергет</w:t>
      </w:r>
      <w:r>
        <w:rPr>
          <w:rFonts w:ascii="Times New Roman" w:hAnsi="Times New Roman"/>
          <w:color w:val="000000"/>
          <w:sz w:val="24"/>
          <w:szCs w:val="24"/>
        </w:rPr>
        <w:t>ический</w:t>
      </w:r>
      <w:r w:rsidRPr="00FE46CC">
        <w:rPr>
          <w:rFonts w:ascii="Times New Roman" w:hAnsi="Times New Roman"/>
          <w:color w:val="000000"/>
          <w:sz w:val="24"/>
          <w:szCs w:val="24"/>
        </w:rPr>
        <w:t xml:space="preserve"> эффект).Характеристика второй фазы (ЦТК): оки</w:t>
      </w:r>
      <w:r w:rsidRPr="00FE46CC">
        <w:rPr>
          <w:rFonts w:ascii="Times New Roman" w:hAnsi="Times New Roman"/>
          <w:color w:val="000000"/>
          <w:sz w:val="24"/>
          <w:szCs w:val="24"/>
        </w:rPr>
        <w:t>с</w:t>
      </w:r>
      <w:r w:rsidRPr="00FE46CC">
        <w:rPr>
          <w:rFonts w:ascii="Times New Roman" w:hAnsi="Times New Roman"/>
          <w:color w:val="000000"/>
          <w:sz w:val="24"/>
          <w:szCs w:val="24"/>
        </w:rPr>
        <w:t>ляемый субстрат, конечные продукты окисления. Общий энерг</w:t>
      </w:r>
      <w:r>
        <w:rPr>
          <w:rFonts w:ascii="Times New Roman" w:hAnsi="Times New Roman"/>
          <w:color w:val="000000"/>
          <w:sz w:val="24"/>
          <w:szCs w:val="24"/>
        </w:rPr>
        <w:t>етический</w:t>
      </w:r>
      <w:r w:rsidRPr="00FE46CC">
        <w:rPr>
          <w:rFonts w:ascii="Times New Roman" w:hAnsi="Times New Roman"/>
          <w:color w:val="000000"/>
          <w:sz w:val="24"/>
          <w:szCs w:val="24"/>
        </w:rPr>
        <w:t xml:space="preserve"> эффект полного окисл</w:t>
      </w:r>
      <w:r w:rsidRPr="00FE46CC">
        <w:rPr>
          <w:rFonts w:ascii="Times New Roman" w:hAnsi="Times New Roman"/>
          <w:color w:val="000000"/>
          <w:sz w:val="24"/>
          <w:szCs w:val="24"/>
        </w:rPr>
        <w:t>е</w:t>
      </w:r>
      <w:r w:rsidRPr="00FE46CC">
        <w:rPr>
          <w:rFonts w:ascii="Times New Roman" w:hAnsi="Times New Roman"/>
          <w:color w:val="000000"/>
          <w:sz w:val="24"/>
          <w:szCs w:val="24"/>
        </w:rPr>
        <w:t xml:space="preserve">ния. Взаимосвязь окисления </w:t>
      </w:r>
      <w:r>
        <w:rPr>
          <w:rFonts w:ascii="Times New Roman" w:hAnsi="Times New Roman"/>
          <w:color w:val="000000"/>
          <w:sz w:val="24"/>
          <w:szCs w:val="24"/>
        </w:rPr>
        <w:t>жирных кислот</w:t>
      </w:r>
      <w:r w:rsidRPr="00FE46CC">
        <w:rPr>
          <w:rFonts w:ascii="Times New Roman" w:hAnsi="Times New Roman"/>
          <w:color w:val="000000"/>
          <w:sz w:val="24"/>
          <w:szCs w:val="24"/>
        </w:rPr>
        <w:t xml:space="preserve"> с процессами тканевого дыхания.</w:t>
      </w:r>
    </w:p>
    <w:p w:rsidR="004F33A4" w:rsidRPr="00C07EF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F33A4" w:rsidRPr="00414B05" w:rsidRDefault="004F33A4" w:rsidP="004F33A4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4F33A4" w:rsidRPr="00E700E1" w:rsidRDefault="004F33A4" w:rsidP="004F33A4">
      <w:pPr>
        <w:pStyle w:val="a3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4F33A4" w:rsidRPr="00414B05" w:rsidRDefault="004F33A4" w:rsidP="004F33A4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4F33A4" w:rsidRPr="00414B05" w:rsidRDefault="004F33A4" w:rsidP="004F33A4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4F33A4" w:rsidRPr="00414B05" w:rsidRDefault="004F33A4" w:rsidP="004F33A4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4F33A4" w:rsidRPr="00E700E1" w:rsidRDefault="004F33A4" w:rsidP="004F33A4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4F33A4" w:rsidRDefault="004F33A4" w:rsidP="004F33A4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4F33A4" w:rsidRPr="00C1165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4F33A4" w:rsidRPr="00EA6FDD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4F33A4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нтов) студентов по теме занятия.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4F33A4" w:rsidRPr="00C1165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4F33A4" w:rsidRPr="002D09BB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F33A4" w:rsidRPr="005D7E1F" w:rsidRDefault="004F33A4" w:rsidP="004F33A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4F33A4" w:rsidRPr="005D7E1F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proofErr w:type="gramStart"/>
      <w:r w:rsidRPr="005D7E1F">
        <w:rPr>
          <w:rFonts w:ascii="Times New Roman" w:hAnsi="Times New Roman"/>
          <w:color w:val="000000"/>
          <w:sz w:val="24"/>
          <w:szCs w:val="24"/>
        </w:rPr>
        <w:t>:</w:t>
      </w:r>
      <w:r w:rsidRPr="00705547">
        <w:rPr>
          <w:rFonts w:ascii="Times New Roman" w:hAnsi="Times New Roman"/>
          <w:i/>
          <w:color w:val="000000"/>
          <w:sz w:val="24"/>
          <w:szCs w:val="24"/>
        </w:rPr>
        <w:t>А</w:t>
      </w:r>
      <w:proofErr w:type="gramEnd"/>
      <w:r w:rsidRPr="00705547">
        <w:rPr>
          <w:rFonts w:ascii="Times New Roman" w:hAnsi="Times New Roman"/>
          <w:i/>
          <w:color w:val="000000"/>
          <w:sz w:val="24"/>
          <w:szCs w:val="24"/>
        </w:rPr>
        <w:t>наболизм липидов. Патология липидного обмена</w:t>
      </w:r>
    </w:p>
    <w:p w:rsidR="004F33A4" w:rsidRPr="00C1165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>
        <w:rPr>
          <w:rFonts w:ascii="Times New Roman" w:hAnsi="Times New Roman"/>
          <w:color w:val="000000"/>
          <w:sz w:val="24"/>
          <w:szCs w:val="24"/>
        </w:rPr>
        <w:t>изучить</w:t>
      </w:r>
      <w:r w:rsidRPr="00487023">
        <w:rPr>
          <w:rFonts w:ascii="Times New Roman" w:hAnsi="Times New Roman"/>
          <w:color w:val="000000"/>
          <w:sz w:val="24"/>
          <w:szCs w:val="24"/>
        </w:rPr>
        <w:t xml:space="preserve"> строение синтазы высших жирных кислот</w:t>
      </w:r>
      <w:r>
        <w:rPr>
          <w:rFonts w:ascii="Times New Roman" w:hAnsi="Times New Roman"/>
          <w:color w:val="000000"/>
          <w:sz w:val="24"/>
          <w:szCs w:val="24"/>
        </w:rPr>
        <w:t xml:space="preserve"> и механизм синтеза жирных 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слот</w:t>
      </w:r>
      <w:r w:rsidRPr="00487023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рассмотреть </w:t>
      </w:r>
      <w:r w:rsidRPr="00487023">
        <w:rPr>
          <w:rFonts w:ascii="Times New Roman" w:hAnsi="Times New Roman"/>
          <w:color w:val="000000"/>
          <w:sz w:val="24"/>
          <w:szCs w:val="24"/>
        </w:rPr>
        <w:t>биологическую роль, метаболизм и транспорт холестерола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87023">
        <w:rPr>
          <w:rFonts w:ascii="Times New Roman" w:hAnsi="Times New Roman"/>
          <w:color w:val="000000"/>
          <w:sz w:val="24"/>
          <w:szCs w:val="24"/>
        </w:rPr>
        <w:t>кетоновых тел;              понять роль фосфатидной кислоты как ключевого метаболита в биосинтезе ТАГ и фосфолипи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 w:rsidRPr="00487023">
        <w:rPr>
          <w:rFonts w:ascii="Times New Roman" w:hAnsi="Times New Roman"/>
          <w:color w:val="000000"/>
          <w:sz w:val="24"/>
          <w:szCs w:val="24"/>
        </w:rPr>
        <w:t>.</w:t>
      </w:r>
    </w:p>
    <w:p w:rsidR="004F33A4" w:rsidRPr="00C07EF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4F33A4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 Изучить механизм синтеза жирных кислот, холестерола и кетоновых тел.</w:t>
      </w:r>
    </w:p>
    <w:p w:rsidR="004F33A4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Развивающая: Научиться решать ситуационные и теоретические задачи по теме занятия.</w:t>
      </w:r>
    </w:p>
    <w:p w:rsidR="004F33A4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Воспитывающая: Сформировать представление о биохимических механизмах развития атеросклероза, кетонемии, а также биохимических основах лечения и профилактики этих состо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ний.</w:t>
      </w: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Pr="005D7E1F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F33A4" w:rsidRPr="00A337F0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A337F0">
        <w:rPr>
          <w:rFonts w:ascii="Times New Roman" w:hAnsi="Times New Roman"/>
          <w:color w:val="000000"/>
          <w:sz w:val="24"/>
          <w:szCs w:val="24"/>
        </w:rPr>
        <w:t>Пути использования ацетил-КоА  в клетке.</w:t>
      </w:r>
    </w:p>
    <w:p w:rsidR="004F33A4" w:rsidRPr="00A337F0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337F0">
        <w:rPr>
          <w:rFonts w:ascii="Times New Roman" w:hAnsi="Times New Roman"/>
          <w:color w:val="000000"/>
          <w:sz w:val="24"/>
          <w:szCs w:val="24"/>
        </w:rPr>
        <w:t>Биосинтез высших жирных кислот (ВЖК): источники, роль биотина и малонил-КоА.  Суммарное уравнение биосинтеза пальмитиновой кислоты ВЖК.</w:t>
      </w:r>
    </w:p>
    <w:p w:rsidR="004F33A4" w:rsidRPr="00A337F0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A337F0">
        <w:rPr>
          <w:rFonts w:ascii="Times New Roman" w:hAnsi="Times New Roman"/>
          <w:color w:val="000000"/>
          <w:sz w:val="24"/>
          <w:szCs w:val="24"/>
        </w:rPr>
        <w:t>Характеристика синтазы ВЖК. Химизм процесса биосинтеза ВЖК. Источники НАДФН∙Н</w:t>
      </w:r>
      <w:r w:rsidRPr="00A337F0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A337F0">
        <w:rPr>
          <w:rFonts w:ascii="Times New Roman" w:hAnsi="Times New Roman"/>
          <w:color w:val="000000"/>
          <w:sz w:val="24"/>
          <w:szCs w:val="24"/>
        </w:rPr>
        <w:t>. Регуляция процесса.</w:t>
      </w:r>
    </w:p>
    <w:p w:rsidR="004F33A4" w:rsidRPr="00A337F0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A337F0">
        <w:rPr>
          <w:rFonts w:ascii="Times New Roman" w:hAnsi="Times New Roman"/>
          <w:color w:val="000000"/>
          <w:sz w:val="24"/>
          <w:szCs w:val="24"/>
        </w:rPr>
        <w:t>Биосинтез триацилглицеридов (ТАГ) и фосфолипидов.</w:t>
      </w:r>
    </w:p>
    <w:p w:rsidR="004F33A4" w:rsidRPr="00A337F0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337F0">
        <w:rPr>
          <w:rFonts w:ascii="Times New Roman" w:hAnsi="Times New Roman"/>
          <w:color w:val="000000"/>
          <w:sz w:val="24"/>
          <w:szCs w:val="24"/>
        </w:rPr>
        <w:t>Представление о биосинтезе холестерола (ХС). Роль оксиметилглютарил-КоА-редуктазы в биосинтезе ХС. Регуляция процесса.</w:t>
      </w:r>
    </w:p>
    <w:p w:rsidR="004F33A4" w:rsidRPr="00A337F0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A337F0">
        <w:rPr>
          <w:rFonts w:ascii="Times New Roman" w:hAnsi="Times New Roman"/>
          <w:color w:val="000000"/>
          <w:sz w:val="24"/>
          <w:szCs w:val="24"/>
        </w:rPr>
        <w:t>Транспорт ХС кровью. Роль ЛПОНП, ЛПНП и ЛПВП. ЛХАТ – реакция и её роль в м</w:t>
      </w:r>
      <w:r w:rsidRPr="00A337F0">
        <w:rPr>
          <w:rFonts w:ascii="Times New Roman" w:hAnsi="Times New Roman"/>
          <w:color w:val="000000"/>
          <w:sz w:val="24"/>
          <w:szCs w:val="24"/>
        </w:rPr>
        <w:t>е</w:t>
      </w:r>
      <w:r w:rsidRPr="00A337F0">
        <w:rPr>
          <w:rFonts w:ascii="Times New Roman" w:hAnsi="Times New Roman"/>
          <w:color w:val="000000"/>
          <w:sz w:val="24"/>
          <w:szCs w:val="24"/>
        </w:rPr>
        <w:t>таболизме ХС.</w:t>
      </w:r>
    </w:p>
    <w:p w:rsidR="004F33A4" w:rsidRPr="00A337F0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A337F0">
        <w:rPr>
          <w:rFonts w:ascii="Times New Roman" w:hAnsi="Times New Roman"/>
          <w:color w:val="000000"/>
          <w:sz w:val="24"/>
          <w:szCs w:val="24"/>
        </w:rPr>
        <w:t xml:space="preserve"> Превращение ХС в желчные кислоты. Выведение желчных кислот и ХС из организма.</w:t>
      </w:r>
    </w:p>
    <w:p w:rsidR="004F33A4" w:rsidRPr="00A337F0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A337F0">
        <w:rPr>
          <w:rFonts w:ascii="Times New Roman" w:hAnsi="Times New Roman"/>
          <w:color w:val="000000"/>
          <w:sz w:val="24"/>
          <w:szCs w:val="24"/>
        </w:rPr>
        <w:t>Кетогенез. Химизм реакций. Биологическая роль кетоновых тел. Катаболизм ацетоац</w:t>
      </w:r>
      <w:r w:rsidRPr="00A337F0">
        <w:rPr>
          <w:rFonts w:ascii="Times New Roman" w:hAnsi="Times New Roman"/>
          <w:color w:val="000000"/>
          <w:sz w:val="24"/>
          <w:szCs w:val="24"/>
        </w:rPr>
        <w:t>е</w:t>
      </w:r>
      <w:r w:rsidRPr="00A337F0">
        <w:rPr>
          <w:rFonts w:ascii="Times New Roman" w:hAnsi="Times New Roman"/>
          <w:color w:val="000000"/>
          <w:sz w:val="24"/>
          <w:szCs w:val="24"/>
        </w:rPr>
        <w:t>тата.</w:t>
      </w:r>
    </w:p>
    <w:p w:rsidR="004F33A4" w:rsidRPr="005D7E1F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Кетоз: ацетонемия, ацетонурия.</w:t>
      </w:r>
    </w:p>
    <w:p w:rsidR="004F33A4" w:rsidRPr="00C07EF8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F33A4" w:rsidRPr="009E4337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Основные понятия темы: Схема путей использования ацетил-КоА в организме человека. Синтаза высших жирных кислот. Реакции синтеза ВЖК. Ключевой фермент синтеза ВЖК, регул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ция его активности. Роль биотина в синтезе ВЖК. </w:t>
      </w:r>
      <w:r w:rsidRPr="009E4337">
        <w:rPr>
          <w:rFonts w:ascii="Times New Roman" w:hAnsi="Times New Roman"/>
          <w:color w:val="000000"/>
          <w:sz w:val="24"/>
          <w:szCs w:val="24"/>
        </w:rPr>
        <w:t>Суммарное уравнение биосинтеза пальмитата</w:t>
      </w:r>
      <w:r>
        <w:rPr>
          <w:rFonts w:ascii="Times New Roman" w:hAnsi="Times New Roman"/>
          <w:color w:val="000000"/>
          <w:sz w:val="24"/>
          <w:szCs w:val="24"/>
        </w:rPr>
        <w:t>. М</w:t>
      </w:r>
      <w:r w:rsidRPr="009E4337">
        <w:rPr>
          <w:rFonts w:ascii="Times New Roman" w:hAnsi="Times New Roman"/>
          <w:color w:val="000000"/>
          <w:sz w:val="24"/>
          <w:szCs w:val="24"/>
        </w:rPr>
        <w:t>еханизм</w:t>
      </w:r>
      <w:r>
        <w:rPr>
          <w:rFonts w:ascii="Times New Roman" w:hAnsi="Times New Roman"/>
          <w:color w:val="000000"/>
          <w:sz w:val="24"/>
          <w:szCs w:val="24"/>
        </w:rPr>
        <w:t xml:space="preserve"> транспортаа</w:t>
      </w:r>
      <w:r w:rsidRPr="009E4337">
        <w:rPr>
          <w:rFonts w:ascii="Times New Roman" w:hAnsi="Times New Roman"/>
          <w:color w:val="000000"/>
          <w:sz w:val="24"/>
          <w:szCs w:val="24"/>
        </w:rPr>
        <w:t xml:space="preserve">цетил-КоА из </w:t>
      </w:r>
      <w:r>
        <w:rPr>
          <w:rFonts w:ascii="Times New Roman" w:hAnsi="Times New Roman"/>
          <w:color w:val="000000"/>
          <w:sz w:val="24"/>
          <w:szCs w:val="24"/>
        </w:rPr>
        <w:t>митохондрий в цитозоль (цитратный челнок). Взаимосвязь 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мена липидов и углеводов. </w:t>
      </w:r>
      <w:r w:rsidRPr="009E4337">
        <w:rPr>
          <w:rFonts w:ascii="Times New Roman" w:hAnsi="Times New Roman"/>
          <w:color w:val="000000"/>
          <w:sz w:val="24"/>
          <w:szCs w:val="24"/>
        </w:rPr>
        <w:t>Биосинтез ТАГ и фосфолипидов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E4337">
        <w:rPr>
          <w:rFonts w:ascii="Times New Roman" w:hAnsi="Times New Roman"/>
          <w:color w:val="000000"/>
          <w:sz w:val="24"/>
          <w:szCs w:val="24"/>
        </w:rPr>
        <w:t>липогенез</w:t>
      </w:r>
      <w:r>
        <w:rPr>
          <w:rFonts w:ascii="Times New Roman" w:hAnsi="Times New Roman"/>
          <w:color w:val="000000"/>
          <w:sz w:val="24"/>
          <w:szCs w:val="24"/>
        </w:rPr>
        <w:t xml:space="preserve">). Образование </w:t>
      </w:r>
      <w:r w:rsidRPr="009E4337">
        <w:rPr>
          <w:rFonts w:ascii="Times New Roman" w:hAnsi="Times New Roman"/>
          <w:color w:val="000000"/>
          <w:sz w:val="24"/>
          <w:szCs w:val="24"/>
        </w:rPr>
        <w:t>глицерол-3-фосфат</w:t>
      </w:r>
      <w:r>
        <w:rPr>
          <w:rFonts w:ascii="Times New Roman" w:hAnsi="Times New Roman"/>
          <w:color w:val="000000"/>
          <w:sz w:val="24"/>
          <w:szCs w:val="24"/>
        </w:rPr>
        <w:t>а. Активация ВЖК. О</w:t>
      </w:r>
      <w:r w:rsidRPr="009E4337">
        <w:rPr>
          <w:rFonts w:ascii="Times New Roman" w:hAnsi="Times New Roman"/>
          <w:color w:val="000000"/>
          <w:sz w:val="24"/>
          <w:szCs w:val="24"/>
        </w:rPr>
        <w:t>бразовани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E4337">
        <w:rPr>
          <w:rFonts w:ascii="Times New Roman" w:hAnsi="Times New Roman"/>
          <w:color w:val="000000"/>
          <w:sz w:val="24"/>
          <w:szCs w:val="24"/>
        </w:rPr>
        <w:t xml:space="preserve"> фосфатидной к-ты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E4337">
        <w:rPr>
          <w:rFonts w:ascii="Times New Roman" w:hAnsi="Times New Roman"/>
          <w:color w:val="000000"/>
          <w:sz w:val="24"/>
          <w:szCs w:val="24"/>
        </w:rPr>
        <w:t xml:space="preserve">Ключевой </w:t>
      </w:r>
      <w:r>
        <w:rPr>
          <w:rFonts w:ascii="Times New Roman" w:hAnsi="Times New Roman"/>
          <w:color w:val="000000"/>
          <w:sz w:val="24"/>
          <w:szCs w:val="24"/>
        </w:rPr>
        <w:t>фермент</w:t>
      </w:r>
      <w:r w:rsidRPr="009E4337">
        <w:rPr>
          <w:rFonts w:ascii="Times New Roman" w:hAnsi="Times New Roman"/>
          <w:color w:val="000000"/>
          <w:sz w:val="24"/>
          <w:szCs w:val="24"/>
        </w:rPr>
        <w:t xml:space="preserve"> липогенеза – глиц</w:t>
      </w:r>
      <w:r w:rsidRPr="009E4337">
        <w:rPr>
          <w:rFonts w:ascii="Times New Roman" w:hAnsi="Times New Roman"/>
          <w:color w:val="000000"/>
          <w:sz w:val="24"/>
          <w:szCs w:val="24"/>
        </w:rPr>
        <w:t>е</w:t>
      </w:r>
      <w:r w:rsidRPr="009E4337">
        <w:rPr>
          <w:rFonts w:ascii="Times New Roman" w:hAnsi="Times New Roman"/>
          <w:color w:val="000000"/>
          <w:sz w:val="24"/>
          <w:szCs w:val="24"/>
        </w:rPr>
        <w:t>рол-3-фосфатацилтрансфераза. Адипсин (ацилстимулирующий белок) облегчает взаимодей</w:t>
      </w:r>
      <w:r>
        <w:rPr>
          <w:rFonts w:ascii="Times New Roman" w:hAnsi="Times New Roman"/>
          <w:color w:val="000000"/>
          <w:sz w:val="24"/>
          <w:szCs w:val="24"/>
        </w:rPr>
        <w:t>ствие а</w:t>
      </w:r>
      <w:r w:rsidRPr="009E4337">
        <w:rPr>
          <w:rFonts w:ascii="Times New Roman" w:hAnsi="Times New Roman"/>
          <w:color w:val="000000"/>
          <w:sz w:val="24"/>
          <w:szCs w:val="24"/>
        </w:rPr>
        <w:t>цил-КоА с ферментом. Гормональная регуляция синтеза жира</w:t>
      </w:r>
      <w:r>
        <w:rPr>
          <w:rFonts w:ascii="Times New Roman" w:hAnsi="Times New Roman"/>
          <w:color w:val="000000"/>
          <w:sz w:val="24"/>
          <w:szCs w:val="24"/>
        </w:rPr>
        <w:t>, влияние инсулин-глюкагонового индекса. Б</w:t>
      </w:r>
      <w:r w:rsidRPr="009E4337">
        <w:rPr>
          <w:rFonts w:ascii="Times New Roman" w:hAnsi="Times New Roman"/>
          <w:color w:val="000000"/>
          <w:sz w:val="24"/>
          <w:szCs w:val="24"/>
        </w:rPr>
        <w:t>иосинтез</w:t>
      </w:r>
      <w:r>
        <w:rPr>
          <w:rFonts w:ascii="Times New Roman" w:hAnsi="Times New Roman"/>
          <w:color w:val="000000"/>
          <w:sz w:val="24"/>
          <w:szCs w:val="24"/>
        </w:rPr>
        <w:t xml:space="preserve"> холестерола. Химизм биосинтеза холестерола до мевалоната. Ключевой фе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мент</w:t>
      </w:r>
      <w:r w:rsidRPr="009E4337">
        <w:rPr>
          <w:rFonts w:ascii="Times New Roman" w:hAnsi="Times New Roman"/>
          <w:color w:val="000000"/>
          <w:sz w:val="24"/>
          <w:szCs w:val="24"/>
        </w:rPr>
        <w:t xml:space="preserve"> биосинтез</w:t>
      </w:r>
      <w:r>
        <w:rPr>
          <w:rFonts w:ascii="Times New Roman" w:hAnsi="Times New Roman"/>
          <w:color w:val="000000"/>
          <w:sz w:val="24"/>
          <w:szCs w:val="24"/>
        </w:rPr>
        <w:t>а холестерола и его р</w:t>
      </w:r>
      <w:r w:rsidRPr="009E4337">
        <w:rPr>
          <w:rFonts w:ascii="Times New Roman" w:hAnsi="Times New Roman"/>
          <w:color w:val="000000"/>
          <w:sz w:val="24"/>
          <w:szCs w:val="24"/>
        </w:rPr>
        <w:t>егуляция</w:t>
      </w:r>
      <w:proofErr w:type="gramStart"/>
      <w:r w:rsidRPr="009E4337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9E4337">
        <w:rPr>
          <w:rFonts w:ascii="Times New Roman" w:hAnsi="Times New Roman"/>
          <w:color w:val="000000"/>
          <w:sz w:val="24"/>
          <w:szCs w:val="24"/>
        </w:rPr>
        <w:t xml:space="preserve">ранспорт </w:t>
      </w:r>
      <w:r>
        <w:rPr>
          <w:rFonts w:ascii="Times New Roman" w:hAnsi="Times New Roman"/>
          <w:color w:val="000000"/>
          <w:sz w:val="24"/>
          <w:szCs w:val="24"/>
        </w:rPr>
        <w:t>холестерола</w:t>
      </w:r>
      <w:r w:rsidRPr="009E4337">
        <w:rPr>
          <w:rFonts w:ascii="Times New Roman" w:hAnsi="Times New Roman"/>
          <w:color w:val="000000"/>
          <w:sz w:val="24"/>
          <w:szCs w:val="24"/>
        </w:rPr>
        <w:t xml:space="preserve"> кровью. Роль ЛПОНП, ЛПНП и ЛПВП. ЛХАТ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9E4337">
        <w:rPr>
          <w:rFonts w:ascii="Times New Roman" w:hAnsi="Times New Roman"/>
          <w:color w:val="000000"/>
          <w:sz w:val="24"/>
          <w:szCs w:val="24"/>
        </w:rPr>
        <w:t>реакция и её роль в метаболизме ХС.</w:t>
      </w:r>
      <w:r>
        <w:rPr>
          <w:rFonts w:ascii="Times New Roman" w:hAnsi="Times New Roman"/>
          <w:color w:val="000000"/>
          <w:sz w:val="24"/>
          <w:szCs w:val="24"/>
        </w:rPr>
        <w:t xml:space="preserve"> Атерогенные и антиатерогенные липопроте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ны крови. </w:t>
      </w:r>
      <w:r w:rsidRPr="009E4337">
        <w:rPr>
          <w:rFonts w:ascii="Times New Roman" w:hAnsi="Times New Roman"/>
          <w:color w:val="000000"/>
          <w:sz w:val="24"/>
          <w:szCs w:val="24"/>
        </w:rPr>
        <w:t xml:space="preserve">Превращение </w:t>
      </w:r>
      <w:r>
        <w:rPr>
          <w:rFonts w:ascii="Times New Roman" w:hAnsi="Times New Roman"/>
          <w:color w:val="000000"/>
          <w:sz w:val="24"/>
          <w:szCs w:val="24"/>
        </w:rPr>
        <w:t>холестерола</w:t>
      </w:r>
      <w:r w:rsidRPr="009E4337">
        <w:rPr>
          <w:rFonts w:ascii="Times New Roman" w:hAnsi="Times New Roman"/>
          <w:color w:val="000000"/>
          <w:sz w:val="24"/>
          <w:szCs w:val="24"/>
        </w:rPr>
        <w:t xml:space="preserve"> в желчные кислоты</w:t>
      </w:r>
      <w:r>
        <w:rPr>
          <w:rFonts w:ascii="Times New Roman" w:hAnsi="Times New Roman"/>
          <w:color w:val="000000"/>
          <w:sz w:val="24"/>
          <w:szCs w:val="24"/>
        </w:rPr>
        <w:t xml:space="preserve"> и экскреция</w:t>
      </w:r>
      <w:r w:rsidRPr="009E4337">
        <w:rPr>
          <w:rFonts w:ascii="Times New Roman" w:hAnsi="Times New Roman"/>
          <w:color w:val="000000"/>
          <w:sz w:val="24"/>
          <w:szCs w:val="24"/>
        </w:rPr>
        <w:t xml:space="preserve"> желчных кислот и ХС из о</w:t>
      </w:r>
      <w:r w:rsidRPr="009E4337">
        <w:rPr>
          <w:rFonts w:ascii="Times New Roman" w:hAnsi="Times New Roman"/>
          <w:color w:val="000000"/>
          <w:sz w:val="24"/>
          <w:szCs w:val="24"/>
        </w:rPr>
        <w:t>р</w:t>
      </w:r>
      <w:r w:rsidRPr="009E4337">
        <w:rPr>
          <w:rFonts w:ascii="Times New Roman" w:hAnsi="Times New Roman"/>
          <w:color w:val="000000"/>
          <w:sz w:val="24"/>
          <w:szCs w:val="24"/>
        </w:rPr>
        <w:t>ганизма</w:t>
      </w:r>
      <w:proofErr w:type="gramStart"/>
      <w:r w:rsidRPr="009E4337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9E4337">
        <w:rPr>
          <w:rFonts w:ascii="Times New Roman" w:hAnsi="Times New Roman"/>
          <w:color w:val="000000"/>
          <w:sz w:val="24"/>
          <w:szCs w:val="24"/>
        </w:rPr>
        <w:t xml:space="preserve">иологическая роль </w:t>
      </w:r>
      <w:r>
        <w:rPr>
          <w:rFonts w:ascii="Times New Roman" w:hAnsi="Times New Roman"/>
          <w:color w:val="000000"/>
          <w:sz w:val="24"/>
          <w:szCs w:val="24"/>
        </w:rPr>
        <w:t>и кетоновых тел</w:t>
      </w:r>
      <w:r w:rsidRPr="009E433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Реакции анаболизма и катаболизма</w:t>
      </w:r>
      <w:r w:rsidRPr="009E4337">
        <w:rPr>
          <w:rFonts w:ascii="Times New Roman" w:hAnsi="Times New Roman"/>
          <w:color w:val="000000"/>
          <w:sz w:val="24"/>
          <w:szCs w:val="24"/>
        </w:rPr>
        <w:t xml:space="preserve"> ацетоацет</w:t>
      </w:r>
      <w:r w:rsidRPr="009E4337">
        <w:rPr>
          <w:rFonts w:ascii="Times New Roman" w:hAnsi="Times New Roman"/>
          <w:color w:val="000000"/>
          <w:sz w:val="24"/>
          <w:szCs w:val="24"/>
        </w:rPr>
        <w:t>а</w:t>
      </w:r>
      <w:r w:rsidRPr="009E4337">
        <w:rPr>
          <w:rFonts w:ascii="Times New Roman" w:hAnsi="Times New Roman"/>
          <w:color w:val="000000"/>
          <w:sz w:val="24"/>
          <w:szCs w:val="24"/>
        </w:rPr>
        <w:t>та.Кетоз: ацетонемия, ацетонурия.</w:t>
      </w:r>
      <w:r>
        <w:rPr>
          <w:rFonts w:ascii="Times New Roman" w:hAnsi="Times New Roman"/>
          <w:color w:val="000000"/>
          <w:sz w:val="24"/>
          <w:szCs w:val="24"/>
        </w:rPr>
        <w:t xml:space="preserve"> Синтез фосфолипидов.</w:t>
      </w:r>
    </w:p>
    <w:p w:rsidR="004F33A4" w:rsidRPr="00C07EF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F33A4" w:rsidRPr="00414B05" w:rsidRDefault="004F33A4" w:rsidP="004F33A4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4F33A4" w:rsidRPr="00E700E1" w:rsidRDefault="004F33A4" w:rsidP="004F33A4">
      <w:pPr>
        <w:pStyle w:val="a3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lastRenderedPageBreak/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4F33A4" w:rsidRPr="00414B05" w:rsidRDefault="004F33A4" w:rsidP="004F33A4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4F33A4" w:rsidRPr="00414B05" w:rsidRDefault="004F33A4" w:rsidP="004F33A4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4F33A4" w:rsidRPr="00414B05" w:rsidRDefault="004F33A4" w:rsidP="004F33A4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4F33A4" w:rsidRPr="00E700E1" w:rsidRDefault="004F33A4" w:rsidP="004F33A4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4F33A4" w:rsidRDefault="004F33A4" w:rsidP="004F33A4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4F33A4" w:rsidRPr="00C1165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4F33A4" w:rsidRPr="00EA6FDD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4F33A4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4F33A4" w:rsidRPr="00C1165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4F33A4" w:rsidRPr="002D09BB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F33A4" w:rsidRPr="005D7E1F" w:rsidRDefault="004F33A4" w:rsidP="004F33A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4F33A4" w:rsidRPr="005D7E1F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</w:t>
      </w:r>
      <w:proofErr w:type="gramStart"/>
      <w:r w:rsidRPr="005D7E1F">
        <w:rPr>
          <w:rFonts w:ascii="Times New Roman" w:hAnsi="Times New Roman"/>
          <w:color w:val="000000"/>
          <w:sz w:val="24"/>
          <w:szCs w:val="24"/>
        </w:rPr>
        <w:t>:</w:t>
      </w:r>
      <w:r w:rsidRPr="00CE7EA4">
        <w:rPr>
          <w:rFonts w:ascii="Times New Roman" w:hAnsi="Times New Roman"/>
          <w:i/>
          <w:color w:val="000000"/>
          <w:sz w:val="24"/>
          <w:szCs w:val="24"/>
        </w:rPr>
        <w:t>Р</w:t>
      </w:r>
      <w:proofErr w:type="gramEnd"/>
      <w:r w:rsidRPr="00CE7EA4">
        <w:rPr>
          <w:rFonts w:ascii="Times New Roman" w:hAnsi="Times New Roman"/>
          <w:i/>
          <w:color w:val="000000"/>
          <w:sz w:val="24"/>
          <w:szCs w:val="24"/>
        </w:rPr>
        <w:t>убежный контроль</w:t>
      </w:r>
    </w:p>
    <w:p w:rsidR="004F33A4" w:rsidRPr="00C1165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364048">
        <w:rPr>
          <w:rFonts w:ascii="Times New Roman" w:hAnsi="Times New Roman"/>
          <w:color w:val="000000"/>
          <w:sz w:val="24"/>
          <w:szCs w:val="24"/>
        </w:rPr>
        <w:t>акрепить теоретический материал по теме: “Обмен и функции липидов”. Проко</w:t>
      </w:r>
      <w:r w:rsidRPr="00364048">
        <w:rPr>
          <w:rFonts w:ascii="Times New Roman" w:hAnsi="Times New Roman"/>
          <w:color w:val="000000"/>
          <w:sz w:val="24"/>
          <w:szCs w:val="24"/>
        </w:rPr>
        <w:t>н</w:t>
      </w:r>
      <w:r w:rsidRPr="00364048">
        <w:rPr>
          <w:rFonts w:ascii="Times New Roman" w:hAnsi="Times New Roman"/>
          <w:color w:val="000000"/>
          <w:sz w:val="24"/>
          <w:szCs w:val="24"/>
        </w:rPr>
        <w:t>тролировать усвоение вопросов, касающихся метаболизма липидов путем решения ситуационных задач и проведения тестового контроля.</w:t>
      </w:r>
    </w:p>
    <w:p w:rsidR="004F33A4" w:rsidRPr="00C07EF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4F33A4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с</w:t>
      </w:r>
      <w:r w:rsidRPr="007A3378">
        <w:rPr>
          <w:rFonts w:ascii="Times New Roman" w:hAnsi="Times New Roman"/>
          <w:color w:val="000000"/>
          <w:sz w:val="24"/>
          <w:szCs w:val="24"/>
        </w:rPr>
        <w:t>овершенствовани</w:t>
      </w:r>
      <w:r>
        <w:rPr>
          <w:rFonts w:ascii="Times New Roman" w:hAnsi="Times New Roman"/>
          <w:color w:val="000000"/>
          <w:sz w:val="24"/>
          <w:szCs w:val="24"/>
        </w:rPr>
        <w:t>е студентами знаний</w:t>
      </w:r>
      <w:r w:rsidRPr="007A3378">
        <w:rPr>
          <w:rFonts w:ascii="Times New Roman" w:hAnsi="Times New Roman"/>
          <w:color w:val="000000"/>
          <w:sz w:val="24"/>
          <w:szCs w:val="24"/>
        </w:rPr>
        <w:t>, их систематизации. В процессе пр</w:t>
      </w:r>
      <w:r w:rsidRPr="007A3378">
        <w:rPr>
          <w:rFonts w:ascii="Times New Roman" w:hAnsi="Times New Roman"/>
          <w:color w:val="000000"/>
          <w:sz w:val="24"/>
          <w:szCs w:val="24"/>
        </w:rPr>
        <w:t>о</w:t>
      </w:r>
      <w:r w:rsidRPr="007A3378">
        <w:rPr>
          <w:rFonts w:ascii="Times New Roman" w:hAnsi="Times New Roman"/>
          <w:color w:val="000000"/>
          <w:sz w:val="24"/>
          <w:szCs w:val="24"/>
        </w:rPr>
        <w:t xml:space="preserve">верки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Pr="007A3378">
        <w:rPr>
          <w:rFonts w:ascii="Times New Roman" w:hAnsi="Times New Roman"/>
          <w:color w:val="000000"/>
          <w:sz w:val="24"/>
          <w:szCs w:val="24"/>
        </w:rPr>
        <w:t xml:space="preserve"> повторяют и закрепляют изученный материал.</w:t>
      </w:r>
    </w:p>
    <w:p w:rsidR="004F33A4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248FC">
        <w:rPr>
          <w:rFonts w:ascii="Times New Roman" w:hAnsi="Times New Roman"/>
          <w:color w:val="000000"/>
          <w:sz w:val="24"/>
          <w:szCs w:val="24"/>
        </w:rPr>
        <w:t>стимулировани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48FC">
        <w:rPr>
          <w:rFonts w:ascii="Times New Roman" w:hAnsi="Times New Roman"/>
          <w:color w:val="000000"/>
          <w:sz w:val="24"/>
          <w:szCs w:val="24"/>
        </w:rPr>
        <w:t xml:space="preserve"> познавательной активности учащихся, в развитии их творческих способностей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F33A4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248FC">
        <w:rPr>
          <w:rFonts w:ascii="Times New Roman" w:hAnsi="Times New Roman"/>
          <w:color w:val="000000"/>
          <w:sz w:val="24"/>
          <w:szCs w:val="24"/>
        </w:rPr>
        <w:t>воспитани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48FC">
        <w:rPr>
          <w:rFonts w:ascii="Times New Roman" w:hAnsi="Times New Roman"/>
          <w:color w:val="000000"/>
          <w:sz w:val="24"/>
          <w:szCs w:val="24"/>
        </w:rPr>
        <w:t xml:space="preserve"> у </w:t>
      </w:r>
      <w:r>
        <w:rPr>
          <w:rFonts w:ascii="Times New Roman" w:hAnsi="Times New Roman"/>
          <w:color w:val="000000"/>
          <w:sz w:val="24"/>
          <w:szCs w:val="24"/>
        </w:rPr>
        <w:t>студентов ответственного отношения к обу</w:t>
      </w:r>
      <w:r w:rsidRPr="003248FC">
        <w:rPr>
          <w:rFonts w:ascii="Times New Roman" w:hAnsi="Times New Roman"/>
          <w:color w:val="000000"/>
          <w:sz w:val="24"/>
          <w:szCs w:val="24"/>
        </w:rPr>
        <w:t>чению, дисц</w:t>
      </w:r>
      <w:r w:rsidRPr="003248FC">
        <w:rPr>
          <w:rFonts w:ascii="Times New Roman" w:hAnsi="Times New Roman"/>
          <w:color w:val="000000"/>
          <w:sz w:val="24"/>
          <w:szCs w:val="24"/>
        </w:rPr>
        <w:t>и</w:t>
      </w:r>
      <w:r w:rsidRPr="003248FC">
        <w:rPr>
          <w:rFonts w:ascii="Times New Roman" w:hAnsi="Times New Roman"/>
          <w:color w:val="000000"/>
          <w:sz w:val="24"/>
          <w:szCs w:val="24"/>
        </w:rPr>
        <w:t>плины, аккуратности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Pr="005D7E1F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243287">
        <w:rPr>
          <w:rFonts w:ascii="Times New Roman" w:hAnsi="Times New Roman"/>
          <w:color w:val="000000"/>
          <w:sz w:val="24"/>
          <w:szCs w:val="24"/>
        </w:rPr>
        <w:t>Этапы обмена липидов.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43287">
        <w:rPr>
          <w:rFonts w:ascii="Times New Roman" w:hAnsi="Times New Roman"/>
          <w:color w:val="000000"/>
          <w:sz w:val="24"/>
          <w:szCs w:val="24"/>
        </w:rPr>
        <w:t>Физиологическая роль и потребность в липидах.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43287">
        <w:rPr>
          <w:rFonts w:ascii="Times New Roman" w:hAnsi="Times New Roman"/>
          <w:color w:val="000000"/>
          <w:sz w:val="24"/>
          <w:szCs w:val="24"/>
        </w:rPr>
        <w:t>Переваривание триацилглицеридов (ТАГ), ЭХС и глицерофосфатидов в желудочно-кишечном тракте (условия переваривания, панкреатическая липаза, фосфолипаза А</w:t>
      </w:r>
      <w:proofErr w:type="gramStart"/>
      <w:r w:rsidRPr="00243287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243287">
        <w:rPr>
          <w:rFonts w:ascii="Times New Roman" w:hAnsi="Times New Roman"/>
          <w:color w:val="000000"/>
          <w:sz w:val="24"/>
          <w:szCs w:val="24"/>
        </w:rPr>
        <w:t>, холестерол</w:t>
      </w:r>
      <w:r w:rsidRPr="00243287">
        <w:rPr>
          <w:rFonts w:ascii="Times New Roman" w:hAnsi="Times New Roman"/>
          <w:color w:val="000000"/>
          <w:sz w:val="24"/>
          <w:szCs w:val="24"/>
        </w:rPr>
        <w:t>э</w:t>
      </w:r>
      <w:r w:rsidRPr="00243287">
        <w:rPr>
          <w:rFonts w:ascii="Times New Roman" w:hAnsi="Times New Roman"/>
          <w:color w:val="000000"/>
          <w:sz w:val="24"/>
          <w:szCs w:val="24"/>
        </w:rPr>
        <w:t>стераза).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43287">
        <w:rPr>
          <w:rFonts w:ascii="Times New Roman" w:hAnsi="Times New Roman"/>
          <w:color w:val="000000"/>
          <w:sz w:val="24"/>
          <w:szCs w:val="24"/>
        </w:rPr>
        <w:t>Всасывание продуктов гидролиза липидов: глицерола, холестерола, жирных кислот. Образование мицеллы.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243287">
        <w:rPr>
          <w:rFonts w:ascii="Times New Roman" w:hAnsi="Times New Roman"/>
          <w:color w:val="000000"/>
          <w:sz w:val="24"/>
          <w:szCs w:val="24"/>
        </w:rPr>
        <w:t>Химический состав пузырной и печеночной желчи. Желчные кислоты (первичные и вторичные). Коньюгированные желчные кислоты</w:t>
      </w:r>
      <w:proofErr w:type="gramStart"/>
      <w:r w:rsidRPr="00243287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243287">
        <w:rPr>
          <w:rFonts w:ascii="Times New Roman" w:hAnsi="Times New Roman"/>
          <w:color w:val="000000"/>
          <w:sz w:val="24"/>
          <w:szCs w:val="24"/>
        </w:rPr>
        <w:t>оль желчи в переваривании  и всасывании лип</w:t>
      </w:r>
      <w:r w:rsidRPr="00243287">
        <w:rPr>
          <w:rFonts w:ascii="Times New Roman" w:hAnsi="Times New Roman"/>
          <w:color w:val="000000"/>
          <w:sz w:val="24"/>
          <w:szCs w:val="24"/>
        </w:rPr>
        <w:t>и</w:t>
      </w:r>
      <w:r w:rsidRPr="00243287">
        <w:rPr>
          <w:rFonts w:ascii="Times New Roman" w:hAnsi="Times New Roman"/>
          <w:color w:val="000000"/>
          <w:sz w:val="24"/>
          <w:szCs w:val="24"/>
        </w:rPr>
        <w:t>дов.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243287">
        <w:rPr>
          <w:rFonts w:ascii="Times New Roman" w:hAnsi="Times New Roman"/>
          <w:color w:val="000000"/>
          <w:sz w:val="24"/>
          <w:szCs w:val="24"/>
        </w:rPr>
        <w:t xml:space="preserve">Ресинтез </w:t>
      </w:r>
      <w:proofErr w:type="gramStart"/>
      <w:r w:rsidRPr="00243287">
        <w:rPr>
          <w:rFonts w:ascii="Times New Roman" w:hAnsi="Times New Roman"/>
          <w:color w:val="000000"/>
          <w:sz w:val="24"/>
          <w:szCs w:val="24"/>
        </w:rPr>
        <w:t>специфических</w:t>
      </w:r>
      <w:proofErr w:type="gramEnd"/>
      <w:r w:rsidRPr="00243287">
        <w:rPr>
          <w:rFonts w:ascii="Times New Roman" w:hAnsi="Times New Roman"/>
          <w:color w:val="000000"/>
          <w:sz w:val="24"/>
          <w:szCs w:val="24"/>
        </w:rPr>
        <w:t xml:space="preserve"> ТАГ в стенке кишечника.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243287">
        <w:rPr>
          <w:rFonts w:ascii="Times New Roman" w:hAnsi="Times New Roman"/>
          <w:color w:val="000000"/>
          <w:sz w:val="24"/>
          <w:szCs w:val="24"/>
        </w:rPr>
        <w:t>Транспорт липидов крови. Липопротеины, типы липопротеинов (хиломикроны, ЛПОНП, ЛПНП, ЛПВП). Качественный и количественный состав, биологическая роль.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243287">
        <w:rPr>
          <w:rFonts w:ascii="Times New Roman" w:hAnsi="Times New Roman"/>
          <w:color w:val="000000"/>
          <w:sz w:val="24"/>
          <w:szCs w:val="24"/>
        </w:rPr>
        <w:t>Липопротеинлипаза крови.  Гиперлипопротеинемии. Жировые депо.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243287">
        <w:rPr>
          <w:rFonts w:ascii="Times New Roman" w:hAnsi="Times New Roman"/>
          <w:color w:val="000000"/>
          <w:sz w:val="24"/>
          <w:szCs w:val="24"/>
        </w:rPr>
        <w:t>Липолиз. Внутриклеточный катаболизм ТАГ. Гормончувствительная (тканевая) лип</w:t>
      </w:r>
      <w:r w:rsidRPr="00243287">
        <w:rPr>
          <w:rFonts w:ascii="Times New Roman" w:hAnsi="Times New Roman"/>
          <w:color w:val="000000"/>
          <w:sz w:val="24"/>
          <w:szCs w:val="24"/>
        </w:rPr>
        <w:t>а</w:t>
      </w:r>
      <w:r w:rsidRPr="00243287">
        <w:rPr>
          <w:rFonts w:ascii="Times New Roman" w:hAnsi="Times New Roman"/>
          <w:color w:val="000000"/>
          <w:sz w:val="24"/>
          <w:szCs w:val="24"/>
        </w:rPr>
        <w:t>за.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243287">
        <w:rPr>
          <w:rFonts w:ascii="Times New Roman" w:hAnsi="Times New Roman"/>
          <w:color w:val="000000"/>
          <w:sz w:val="24"/>
          <w:szCs w:val="24"/>
        </w:rPr>
        <w:t xml:space="preserve">Механизм активирования тканевой липазы. Роль </w:t>
      </w:r>
      <w:proofErr w:type="gramStart"/>
      <w:r w:rsidRPr="00243287">
        <w:rPr>
          <w:rFonts w:ascii="Times New Roman" w:hAnsi="Times New Roman"/>
          <w:color w:val="000000"/>
          <w:sz w:val="24"/>
          <w:szCs w:val="24"/>
        </w:rPr>
        <w:t>циклического</w:t>
      </w:r>
      <w:proofErr w:type="gramEnd"/>
      <w:r w:rsidRPr="00243287">
        <w:rPr>
          <w:rFonts w:ascii="Times New Roman" w:hAnsi="Times New Roman"/>
          <w:color w:val="000000"/>
          <w:sz w:val="24"/>
          <w:szCs w:val="24"/>
        </w:rPr>
        <w:t xml:space="preserve"> АМФ. Роль гормонов: адреналина, глюкагона и инсулина в активировании липазы. 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243287">
        <w:rPr>
          <w:rFonts w:ascii="Times New Roman" w:hAnsi="Times New Roman"/>
          <w:color w:val="000000"/>
          <w:sz w:val="24"/>
          <w:szCs w:val="24"/>
        </w:rPr>
        <w:t>Внутриклеточное окисление глицерола. Химизм реакций, характеристика ферментов. Энергетический эффект.</w:t>
      </w:r>
    </w:p>
    <w:p w:rsidR="004F33A4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243287">
        <w:rPr>
          <w:rFonts w:ascii="Times New Roman" w:hAnsi="Times New Roman"/>
          <w:color w:val="000000"/>
          <w:sz w:val="24"/>
          <w:szCs w:val="24"/>
        </w:rPr>
        <w:t xml:space="preserve">Внутриклеточное окисление высших жирных кислот (ВЖК). Процесс </w:t>
      </w:r>
      <w:proofErr w:type="gramStart"/>
      <w:r w:rsidRPr="00243287">
        <w:rPr>
          <w:rFonts w:ascii="Times New Roman" w:hAnsi="Times New Roman"/>
          <w:color w:val="000000"/>
          <w:sz w:val="24"/>
          <w:szCs w:val="24"/>
        </w:rPr>
        <w:t>β-</w:t>
      </w:r>
      <w:proofErr w:type="gramEnd"/>
      <w:r w:rsidRPr="00243287">
        <w:rPr>
          <w:rFonts w:ascii="Times New Roman" w:hAnsi="Times New Roman"/>
          <w:color w:val="000000"/>
          <w:sz w:val="24"/>
          <w:szCs w:val="24"/>
        </w:rPr>
        <w:t>окисления: химизм реакций, характеристика ферментов, энергетический эффект. Энергетический эффект по</w:t>
      </w:r>
      <w:r w:rsidRPr="00243287">
        <w:rPr>
          <w:rFonts w:ascii="Times New Roman" w:hAnsi="Times New Roman"/>
          <w:color w:val="000000"/>
          <w:sz w:val="24"/>
          <w:szCs w:val="24"/>
        </w:rPr>
        <w:t>л</w:t>
      </w:r>
      <w:r w:rsidRPr="00243287">
        <w:rPr>
          <w:rFonts w:ascii="Times New Roman" w:hAnsi="Times New Roman"/>
          <w:color w:val="000000"/>
          <w:sz w:val="24"/>
          <w:szCs w:val="24"/>
        </w:rPr>
        <w:t>ного внутриклеточного расщепления ВЖК (на примере пальмитиновой и стеариновой жирных к</w:t>
      </w:r>
      <w:r w:rsidRPr="00243287">
        <w:rPr>
          <w:rFonts w:ascii="Times New Roman" w:hAnsi="Times New Roman"/>
          <w:color w:val="000000"/>
          <w:sz w:val="24"/>
          <w:szCs w:val="24"/>
        </w:rPr>
        <w:t>и</w:t>
      </w:r>
      <w:r w:rsidRPr="00243287">
        <w:rPr>
          <w:rFonts w:ascii="Times New Roman" w:hAnsi="Times New Roman"/>
          <w:color w:val="000000"/>
          <w:sz w:val="24"/>
          <w:szCs w:val="24"/>
        </w:rPr>
        <w:t>слот).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243287">
        <w:rPr>
          <w:rFonts w:ascii="Times New Roman" w:hAnsi="Times New Roman"/>
          <w:color w:val="000000"/>
          <w:sz w:val="24"/>
          <w:szCs w:val="24"/>
        </w:rPr>
        <w:t>Роль карнитина в процессе внутриклеточного окисления ВЖК.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243287">
        <w:rPr>
          <w:rFonts w:ascii="Times New Roman" w:hAnsi="Times New Roman"/>
          <w:color w:val="000000"/>
          <w:sz w:val="24"/>
          <w:szCs w:val="24"/>
        </w:rPr>
        <w:t>Липогенез: биосинтез ВЖК, образование малонил-СоА и роль биотина в этом проце</w:t>
      </w:r>
      <w:r w:rsidRPr="00243287">
        <w:rPr>
          <w:rFonts w:ascii="Times New Roman" w:hAnsi="Times New Roman"/>
          <w:color w:val="000000"/>
          <w:sz w:val="24"/>
          <w:szCs w:val="24"/>
        </w:rPr>
        <w:t>с</w:t>
      </w:r>
      <w:r w:rsidRPr="00243287">
        <w:rPr>
          <w:rFonts w:ascii="Times New Roman" w:hAnsi="Times New Roman"/>
          <w:color w:val="000000"/>
          <w:sz w:val="24"/>
          <w:szCs w:val="24"/>
        </w:rPr>
        <w:t>се. Суммарное уравнение биосинтеза пальмитиновой кислоты. Синтаза ВЖК, характеристика, х</w:t>
      </w:r>
      <w:r w:rsidRPr="00243287">
        <w:rPr>
          <w:rFonts w:ascii="Times New Roman" w:hAnsi="Times New Roman"/>
          <w:color w:val="000000"/>
          <w:sz w:val="24"/>
          <w:szCs w:val="24"/>
        </w:rPr>
        <w:t>и</w:t>
      </w:r>
      <w:r w:rsidRPr="00243287">
        <w:rPr>
          <w:rFonts w:ascii="Times New Roman" w:hAnsi="Times New Roman"/>
          <w:color w:val="000000"/>
          <w:sz w:val="24"/>
          <w:szCs w:val="24"/>
        </w:rPr>
        <w:t>мизм реакций биосинтеза. Регуляция биосинтеза, источники НАДФНН+.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243287">
        <w:rPr>
          <w:rFonts w:ascii="Times New Roman" w:hAnsi="Times New Roman"/>
          <w:color w:val="000000"/>
          <w:sz w:val="24"/>
          <w:szCs w:val="24"/>
        </w:rPr>
        <w:t>Биосинтез ТАГ и фосфолипидов: фосфатидилэтаноламина и фосфатидилхолина.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243287">
        <w:rPr>
          <w:rFonts w:ascii="Times New Roman" w:hAnsi="Times New Roman"/>
          <w:color w:val="000000"/>
          <w:sz w:val="24"/>
          <w:szCs w:val="24"/>
        </w:rPr>
        <w:t>Представление о биосинтезе холестерола (ХС). Роль оксиметилглутарил-КоА-редуктазы  в биосинтезе ХС. Регуляция процесса биосинтеза ХС.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r w:rsidRPr="00243287">
        <w:rPr>
          <w:rFonts w:ascii="Times New Roman" w:hAnsi="Times New Roman"/>
          <w:color w:val="000000"/>
          <w:sz w:val="24"/>
          <w:szCs w:val="24"/>
        </w:rPr>
        <w:t>Транспорт ХС кровью: ЛПОНП, ЛПНП, ЛПВП. ЛХАТ – реакция и её роль в метаб</w:t>
      </w:r>
      <w:r w:rsidRPr="00243287">
        <w:rPr>
          <w:rFonts w:ascii="Times New Roman" w:hAnsi="Times New Roman"/>
          <w:color w:val="000000"/>
          <w:sz w:val="24"/>
          <w:szCs w:val="24"/>
        </w:rPr>
        <w:t>о</w:t>
      </w:r>
      <w:r w:rsidRPr="00243287">
        <w:rPr>
          <w:rFonts w:ascii="Times New Roman" w:hAnsi="Times New Roman"/>
          <w:color w:val="000000"/>
          <w:sz w:val="24"/>
          <w:szCs w:val="24"/>
        </w:rPr>
        <w:t>лизме ХС.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</w:t>
      </w:r>
      <w:r w:rsidRPr="00243287">
        <w:rPr>
          <w:rFonts w:ascii="Times New Roman" w:hAnsi="Times New Roman"/>
          <w:color w:val="000000"/>
          <w:sz w:val="24"/>
          <w:szCs w:val="24"/>
        </w:rPr>
        <w:t>Превращение ХС в желчные кислоты. Выведение ХС из организма.</w:t>
      </w:r>
    </w:p>
    <w:p w:rsidR="004F33A4" w:rsidRPr="00243287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</w:t>
      </w:r>
      <w:r w:rsidRPr="00243287">
        <w:rPr>
          <w:rFonts w:ascii="Times New Roman" w:hAnsi="Times New Roman"/>
          <w:color w:val="000000"/>
          <w:sz w:val="24"/>
          <w:szCs w:val="24"/>
        </w:rPr>
        <w:t xml:space="preserve">Кетогенез: биосинтез ацетоуксусной кислоты. Химизм реакций. Ацетоновые тела (ацетоуксусная кислота, </w:t>
      </w:r>
      <w:proofErr w:type="gramStart"/>
      <w:r w:rsidRPr="00243287">
        <w:rPr>
          <w:rFonts w:ascii="Times New Roman" w:hAnsi="Times New Roman"/>
          <w:color w:val="000000"/>
          <w:sz w:val="24"/>
          <w:szCs w:val="24"/>
        </w:rPr>
        <w:t>β-</w:t>
      </w:r>
      <w:proofErr w:type="gramEnd"/>
      <w:r w:rsidRPr="00243287">
        <w:rPr>
          <w:rFonts w:ascii="Times New Roman" w:hAnsi="Times New Roman"/>
          <w:color w:val="000000"/>
          <w:sz w:val="24"/>
          <w:szCs w:val="24"/>
        </w:rPr>
        <w:t>оксимасляная кислота, ацетон) и их биологическая роль. Катаболизм ацетоацетата.</w:t>
      </w:r>
    </w:p>
    <w:p w:rsidR="004F33A4" w:rsidRPr="005D7E1F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20. </w:t>
      </w:r>
      <w:r w:rsidRPr="00243287">
        <w:rPr>
          <w:rFonts w:ascii="Times New Roman" w:hAnsi="Times New Roman"/>
          <w:color w:val="000000"/>
          <w:sz w:val="24"/>
          <w:szCs w:val="24"/>
        </w:rPr>
        <w:t>Нарушения липидного обмена: нарушения транспорта липидов, желчнокаменная б</w:t>
      </w:r>
      <w:r w:rsidRPr="00243287">
        <w:rPr>
          <w:rFonts w:ascii="Times New Roman" w:hAnsi="Times New Roman"/>
          <w:color w:val="000000"/>
          <w:sz w:val="24"/>
          <w:szCs w:val="24"/>
        </w:rPr>
        <w:t>о</w:t>
      </w:r>
      <w:r w:rsidRPr="00243287">
        <w:rPr>
          <w:rFonts w:ascii="Times New Roman" w:hAnsi="Times New Roman"/>
          <w:color w:val="000000"/>
          <w:sz w:val="24"/>
          <w:szCs w:val="24"/>
        </w:rPr>
        <w:t>лезнь, ожирение, атеросклероз, дислипопротеинемии.</w:t>
      </w:r>
    </w:p>
    <w:p w:rsidR="004F33A4" w:rsidRPr="00C07EF8" w:rsidRDefault="004F33A4" w:rsidP="004F33A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F33A4" w:rsidRPr="005D7E1F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Основные понятия темы: Классификация липидов. Химическая природа простых жиров (ТАГ), фосфолипидов стероидов, высших жирных кислот, понятие о минорных липидах. Источники экзогенных липидов, потребность в липидах, эссенциальные ВЖК. Условия и химизм переварив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липидов (ТАГ и фосфолипидов) у взрослых и детей. Химический состав желчи: печеночная и пузырная желчь. Химическое строение желчных кислот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первичные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вторичные, коньюгаты). Энт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рогепатическая циркуляция. Ресинтез ТАГ в стенке кишечника. Стеаторея (норма – до 5%), ее пр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чины. Транспорт экзогенных липидов в крови, хиломикроны (химический состав, структура, биол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гическая роль, метаболизм), липопротеины крови. Апобелки, их функции. Липопротеинлипаза кр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ви, её биологическая роль. Семейная гиперхиломикронемия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ипопротеины, структура, состав, функции, место синтеза, методы разделения на фракции (ХМ, ЛПОНП, ЛПНП, ЛПВП). Общие 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пиды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крови. Роль апобелков. Транспорт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экзогенных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триацилглицеридов и холестерола. Липопрот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инлипаза. Внутриклеточный катаболизм ТАГ. Гормончувствительная липаза. Механизм активир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вания  тканевой липазы (адреналин, глюкагон). Липолиз. Превращение глицерина в ПВК.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sym w:font="Symbol" w:char="F062"/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окисление жирных кислот. Общий путь катаболизма – окислительное декарбоксилирование пир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вата, цикл трикарбоновых кислот и тканевое дыхание. Гормональная регуляция липолиза (адрен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лин,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ТГ, инсулин, глюкагон). Продукты липолиза - глицерин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свободные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неэстерифицированные ВЖК, их транспорт по кровотоку. Внутриклеточное окисление жирных кислот. Активация ВЖК. Поступление жирных кислот в митохондриальный матрикс (карнитиновый челнок). Первая фаза – β-окисление (сущность, химизм, ферментные системы, энергетический эффект). Характеристика второй фазы (ЦТК): окисляемый субстрат, конечные продукты окисления. Общий энергетический эффект полного окисления. Взаимосвязь окисления жирных кислот с процессами тканевого дых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хема путей использования ацетил-КоА в организме человека. Синтаза высших жирных 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слот. Реакции синтеза ВЖК. Ключевой фермент синтеза ВЖК, регуляция его активности. Роль би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тина в синтезе ВЖК. Суммарное уравнение биосинтеза пальмитата. Механизм транспорта ацетил-КоА из митохондрий в цитозоль (цитратный челнок). Взаимосвязь обмена липидов и углеводов. Биосинтез ТАГ и фосфолипидов (липогенез). Образование глицерол-3-фосфата. Активация ВЖК. Образование фосфатидной к-ты. Ключевой фермент липогенеза – глицерол-3-фосфатацилтрансфераза. Адипсин (ацилстимулирующий белок) облегчает взаимодействие ацил-КоА с ферментом. Гормональная регуляция синтеза жира, влияние инсулин-глюкагонового инде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са. Биосинтез холестерола. Химизм биосинтеза холестерола до мевалоната. Ключевой фермент би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синтеза холестерола и его регуляция. Транспорт холестерола кровью. Роль ЛПОНП, ЛПНП и ЛПВП. ЛХАТ-реакция и её роль в метаболизме ХС. Атерогенные и антиатерогенные липопротеины крови. Превращение холестерола в желчные кислоты и экскреция желчных кислот и ХС из орг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низма. Биологическая роль и кетоновых тел. Реакции анаболизма и катаболизма ацетоацетата. 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тоз: ацетонемия, ацетонурия. Синтез фосфолипидов.</w:t>
      </w:r>
    </w:p>
    <w:p w:rsidR="004F33A4" w:rsidRPr="00C07EF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4F33A4" w:rsidRPr="00414B05" w:rsidRDefault="004F33A4" w:rsidP="004F33A4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4F33A4" w:rsidRPr="00E700E1" w:rsidRDefault="004F33A4" w:rsidP="004F33A4">
      <w:pPr>
        <w:pStyle w:val="a3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4F33A4" w:rsidRPr="00414B05" w:rsidRDefault="004F33A4" w:rsidP="004F33A4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4F33A4" w:rsidRPr="00414B05" w:rsidRDefault="004F33A4" w:rsidP="004F33A4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4F33A4" w:rsidRPr="00414B05" w:rsidRDefault="004F33A4" w:rsidP="004F33A4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4F33A4" w:rsidRPr="00E700E1" w:rsidRDefault="004F33A4" w:rsidP="004F33A4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4F33A4" w:rsidRDefault="004F33A4" w:rsidP="004F33A4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4F33A4" w:rsidRPr="00C1165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4F33A4" w:rsidRPr="00EA6FDD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Тестовый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знаний, умений и навыков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студентов </w:t>
            </w:r>
          </w:p>
        </w:tc>
        <w:tc>
          <w:tcPr>
            <w:tcW w:w="2520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482" w:type="dxa"/>
          </w:tcPr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4F33A4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опрос. Устный опрос.</w:t>
            </w:r>
          </w:p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задач.</w:t>
            </w: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4F33A4" w:rsidRPr="00541A3D" w:rsidTr="0031697F">
        <w:trPr>
          <w:jc w:val="center"/>
        </w:trPr>
        <w:tc>
          <w:tcPr>
            <w:tcW w:w="648" w:type="dxa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4F33A4" w:rsidRPr="00DC5CC5" w:rsidRDefault="004F33A4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</w:p>
        </w:tc>
        <w:tc>
          <w:tcPr>
            <w:tcW w:w="2520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задач.</w:t>
            </w:r>
          </w:p>
        </w:tc>
        <w:tc>
          <w:tcPr>
            <w:tcW w:w="1718" w:type="dxa"/>
            <w:shd w:val="clear" w:color="auto" w:fill="auto"/>
          </w:tcPr>
          <w:p w:rsidR="004F33A4" w:rsidRPr="00DC5CC5" w:rsidRDefault="004F33A4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F33A4" w:rsidRPr="00C11658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33A4" w:rsidRPr="00EA6FDD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4F33A4" w:rsidRPr="002D09BB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4F33A4" w:rsidRDefault="004F33A4" w:rsidP="004F3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7D39" w:rsidRDefault="00BC7D39"/>
    <w:sectPr w:rsidR="00BC7D39" w:rsidSect="004F33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4F33A4"/>
    <w:rsid w:val="001A1D22"/>
    <w:rsid w:val="0035152D"/>
    <w:rsid w:val="004F33A4"/>
    <w:rsid w:val="008F69D9"/>
    <w:rsid w:val="00BC7D39"/>
    <w:rsid w:val="00E6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33A4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33A4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3268</Words>
  <Characters>18631</Characters>
  <Application>Microsoft Office Word</Application>
  <DocSecurity>0</DocSecurity>
  <Lines>155</Lines>
  <Paragraphs>43</Paragraphs>
  <ScaleCrop>false</ScaleCrop>
  <Company>RePack by SPecialiST</Company>
  <LinksUpToDate>false</LinksUpToDate>
  <CharactersWithSpaces>21856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НемерешинаОН</dc:creator>
  <cp:lastModifiedBy>НемерешинаОН</cp:lastModifiedBy>
  <cp:revision>1</cp:revision>
  <dcterms:created xsi:type="dcterms:W3CDTF">2017-05-02T08:26:00Z</dcterms:created>
  <dcterms:modified xsi:type="dcterms:W3CDTF">2017-05-02T08:27:00Z</dcterms:modified>
</cp:coreProperties>
</file>