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A8" w:rsidRDefault="00F041A8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F041A8" w:rsidRDefault="00F041A8" w:rsidP="0080448C">
      <w:pPr>
        <w:jc w:val="center"/>
        <w:rPr>
          <w:sz w:val="28"/>
          <w:szCs w:val="28"/>
        </w:rPr>
      </w:pPr>
      <w:r w:rsidRPr="004B2C94">
        <w:rPr>
          <w:sz w:val="28"/>
          <w:szCs w:val="28"/>
        </w:rPr>
        <w:t xml:space="preserve">«Оренбургский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F041A8" w:rsidRPr="003D3F82" w:rsidRDefault="00F041A8" w:rsidP="0080448C">
      <w:pPr>
        <w:rPr>
          <w:b/>
          <w:bCs/>
          <w:color w:val="000000"/>
          <w:sz w:val="28"/>
          <w:szCs w:val="28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F041A8" w:rsidRPr="003D3F82" w:rsidRDefault="00F041A8" w:rsidP="0080448C">
      <w:pPr>
        <w:rPr>
          <w:b/>
          <w:bCs/>
          <w:color w:val="000000"/>
          <w:sz w:val="28"/>
          <w:szCs w:val="28"/>
        </w:rPr>
      </w:pP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041A8" w:rsidRPr="00E836D2" w:rsidRDefault="00F041A8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>ОБУЧАЮЩИХСЯ ПО ДИСЦИПЛИНЕ</w:t>
      </w:r>
      <w:r w:rsidR="009374E7">
        <w:rPr>
          <w:b/>
          <w:bCs/>
          <w:color w:val="000000"/>
          <w:sz w:val="28"/>
          <w:szCs w:val="28"/>
        </w:rPr>
        <w:t xml:space="preserve"> ПО ВЫБОРУ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</w:p>
    <w:p w:rsidR="00F041A8" w:rsidRPr="004B2C94" w:rsidRDefault="009374E7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ЧАСТНЫЕ ВОПРОСЫ ИНФЕКЦИОННОЙ ПАТОЛОГИИ</w:t>
      </w:r>
    </w:p>
    <w:p w:rsidR="00F041A8" w:rsidRPr="004B2C94" w:rsidRDefault="00F041A8" w:rsidP="0080448C">
      <w:pPr>
        <w:jc w:val="center"/>
        <w:rPr>
          <w:sz w:val="28"/>
          <w:szCs w:val="28"/>
        </w:rPr>
      </w:pPr>
    </w:p>
    <w:p w:rsidR="00F041A8" w:rsidRPr="004B2C94" w:rsidRDefault="00F041A8" w:rsidP="0080448C">
      <w:pPr>
        <w:jc w:val="center"/>
        <w:rPr>
          <w:sz w:val="28"/>
          <w:szCs w:val="28"/>
        </w:rPr>
      </w:pPr>
    </w:p>
    <w:p w:rsidR="00F041A8" w:rsidRPr="00CF7355" w:rsidRDefault="00F041A8" w:rsidP="00D455B6">
      <w:pPr>
        <w:jc w:val="center"/>
        <w:rPr>
          <w:sz w:val="28"/>
          <w:szCs w:val="28"/>
        </w:rPr>
      </w:pPr>
    </w:p>
    <w:p w:rsidR="00F041A8" w:rsidRPr="00CF7355" w:rsidRDefault="00F041A8" w:rsidP="00D455B6">
      <w:pPr>
        <w:jc w:val="center"/>
        <w:rPr>
          <w:sz w:val="28"/>
          <w:szCs w:val="28"/>
        </w:rPr>
      </w:pPr>
      <w:r w:rsidRPr="00CD648E">
        <w:rPr>
          <w:sz w:val="28"/>
          <w:szCs w:val="28"/>
          <w:shd w:val="clear" w:color="auto" w:fill="FFFFFF"/>
        </w:rPr>
        <w:t>по специальности</w:t>
      </w:r>
      <w:r>
        <w:rPr>
          <w:sz w:val="28"/>
          <w:szCs w:val="28"/>
        </w:rPr>
        <w:t xml:space="preserve"> 31.05.01 «Лечебное дело»</w:t>
      </w:r>
    </w:p>
    <w:p w:rsidR="00F041A8" w:rsidRPr="00CF7355" w:rsidRDefault="00F041A8" w:rsidP="00D455B6">
      <w:pPr>
        <w:jc w:val="center"/>
        <w:rPr>
          <w:sz w:val="28"/>
          <w:szCs w:val="28"/>
        </w:rPr>
      </w:pPr>
    </w:p>
    <w:p w:rsidR="00F041A8" w:rsidRPr="00CF7355" w:rsidRDefault="00F041A8" w:rsidP="00D455B6">
      <w:pPr>
        <w:jc w:val="center"/>
        <w:rPr>
          <w:sz w:val="28"/>
          <w:szCs w:val="28"/>
        </w:rPr>
      </w:pPr>
    </w:p>
    <w:p w:rsidR="00F041A8" w:rsidRPr="00BD661B" w:rsidRDefault="00F041A8" w:rsidP="00D455B6">
      <w:pPr>
        <w:jc w:val="center"/>
      </w:pPr>
    </w:p>
    <w:p w:rsidR="00F041A8" w:rsidRDefault="00F041A8" w:rsidP="00D455B6">
      <w:pPr>
        <w:jc w:val="center"/>
      </w:pPr>
    </w:p>
    <w:p w:rsidR="00F041A8" w:rsidRDefault="00F041A8" w:rsidP="00D455B6">
      <w:pPr>
        <w:jc w:val="center"/>
      </w:pPr>
    </w:p>
    <w:p w:rsidR="00F041A8" w:rsidRDefault="00F041A8" w:rsidP="00D455B6">
      <w:pPr>
        <w:jc w:val="center"/>
      </w:pPr>
    </w:p>
    <w:p w:rsidR="00F041A8" w:rsidRDefault="00F041A8" w:rsidP="00D455B6">
      <w:pPr>
        <w:jc w:val="center"/>
      </w:pPr>
    </w:p>
    <w:p w:rsidR="00F041A8" w:rsidRDefault="00F041A8" w:rsidP="00D455B6">
      <w:pPr>
        <w:jc w:val="center"/>
      </w:pPr>
    </w:p>
    <w:p w:rsidR="009374E7" w:rsidRDefault="009374E7" w:rsidP="00D455B6">
      <w:pPr>
        <w:jc w:val="center"/>
      </w:pPr>
    </w:p>
    <w:p w:rsidR="00F041A8" w:rsidRDefault="00F041A8" w:rsidP="00D455B6">
      <w:pPr>
        <w:jc w:val="center"/>
      </w:pPr>
    </w:p>
    <w:p w:rsidR="00F041A8" w:rsidRPr="00BD661B" w:rsidRDefault="00F041A8" w:rsidP="00D455B6">
      <w:pPr>
        <w:jc w:val="center"/>
      </w:pPr>
    </w:p>
    <w:p w:rsidR="00F041A8" w:rsidRPr="00400B56" w:rsidRDefault="00F041A8" w:rsidP="00D455B6">
      <w:pPr>
        <w:jc w:val="both"/>
        <w:rPr>
          <w:color w:val="000000"/>
          <w:sz w:val="28"/>
          <w:szCs w:val="28"/>
        </w:rPr>
      </w:pPr>
      <w:r w:rsidRPr="00400B56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400B56">
        <w:rPr>
          <w:color w:val="000000"/>
          <w:sz w:val="28"/>
          <w:szCs w:val="28"/>
          <w:shd w:val="clear" w:color="auto" w:fill="FFFFFF"/>
        </w:rPr>
        <w:t>по специальности</w:t>
      </w:r>
      <w:r w:rsidRPr="00400B56">
        <w:rPr>
          <w:sz w:val="28"/>
          <w:szCs w:val="28"/>
        </w:rPr>
        <w:t>31.05.01 «Лечебное дело»</w:t>
      </w:r>
      <w:r w:rsidRPr="00400B56">
        <w:rPr>
          <w:color w:val="000000"/>
          <w:sz w:val="28"/>
          <w:szCs w:val="28"/>
        </w:rPr>
        <w:t>утвержденной ученым советом ФГБОУ ВО ОрГМУ Минздрава Россиипротокол №  8  от «25» марта  2016</w:t>
      </w:r>
    </w:p>
    <w:p w:rsidR="00F041A8" w:rsidRPr="00CF7355" w:rsidRDefault="00F041A8" w:rsidP="00D455B6">
      <w:pPr>
        <w:ind w:firstLine="709"/>
        <w:jc w:val="center"/>
        <w:rPr>
          <w:sz w:val="28"/>
          <w:szCs w:val="28"/>
        </w:rPr>
      </w:pPr>
    </w:p>
    <w:p w:rsidR="00F041A8" w:rsidRDefault="00F041A8" w:rsidP="00D455B6">
      <w:pPr>
        <w:ind w:firstLine="709"/>
        <w:jc w:val="center"/>
        <w:rPr>
          <w:sz w:val="28"/>
          <w:szCs w:val="28"/>
        </w:rPr>
      </w:pPr>
    </w:p>
    <w:p w:rsidR="00F041A8" w:rsidRDefault="00F041A8" w:rsidP="00D455B6">
      <w:pPr>
        <w:ind w:firstLine="709"/>
        <w:jc w:val="center"/>
        <w:rPr>
          <w:sz w:val="28"/>
          <w:szCs w:val="28"/>
        </w:rPr>
      </w:pPr>
    </w:p>
    <w:p w:rsidR="00F041A8" w:rsidRPr="00CF7355" w:rsidRDefault="00F041A8" w:rsidP="00D455B6">
      <w:pPr>
        <w:ind w:firstLine="709"/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Оренбург</w:t>
      </w:r>
    </w:p>
    <w:p w:rsidR="00F041A8" w:rsidRPr="00E836D2" w:rsidRDefault="00F041A8" w:rsidP="00475D1F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фонда оценочных средств</w:t>
      </w:r>
      <w:bookmarkEnd w:id="0"/>
    </w:p>
    <w:p w:rsidR="00F041A8" w:rsidRPr="00E836D2" w:rsidRDefault="00F041A8" w:rsidP="00E836D2">
      <w:pPr>
        <w:pStyle w:val="a5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041A8" w:rsidRPr="00E836D2" w:rsidRDefault="00F041A8" w:rsidP="00E836D2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Фонд оценочных средств по дисциплинесодержит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</w:t>
      </w:r>
    </w:p>
    <w:p w:rsidR="00F041A8" w:rsidRPr="00E836D2" w:rsidRDefault="00F041A8" w:rsidP="00E836D2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041A8" w:rsidRDefault="00F041A8" w:rsidP="00E836D2">
      <w:pPr>
        <w:pStyle w:val="a5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F041A8" w:rsidRPr="00E836D2" w:rsidRDefault="00F041A8" w:rsidP="00E836D2">
      <w:pPr>
        <w:pStyle w:val="a5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4E7" w:rsidRDefault="00F041A8" w:rsidP="00D455B6">
      <w:pPr>
        <w:jc w:val="both"/>
        <w:rPr>
          <w:color w:val="000000"/>
          <w:sz w:val="28"/>
          <w:szCs w:val="28"/>
          <w:shd w:val="clear" w:color="auto" w:fill="FFF0F7"/>
        </w:rPr>
      </w:pPr>
      <w:r w:rsidRPr="00D455B6">
        <w:rPr>
          <w:color w:val="000000"/>
          <w:sz w:val="28"/>
          <w:szCs w:val="28"/>
          <w:shd w:val="clear" w:color="auto" w:fill="FFF0F7"/>
        </w:rPr>
        <w:t>ПК</w:t>
      </w:r>
      <w:r w:rsidR="009374E7">
        <w:rPr>
          <w:color w:val="000000"/>
          <w:sz w:val="28"/>
          <w:szCs w:val="28"/>
          <w:shd w:val="clear" w:color="auto" w:fill="FFF0F7"/>
        </w:rPr>
        <w:t>-1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F041A8" w:rsidRPr="00D455B6" w:rsidRDefault="00F041A8" w:rsidP="00D455B6">
      <w:pPr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>ПК-5 Г</w:t>
      </w:r>
      <w:r w:rsidRPr="00D455B6">
        <w:rPr>
          <w:color w:val="000000"/>
          <w:sz w:val="28"/>
          <w:szCs w:val="28"/>
          <w:shd w:val="clear" w:color="auto" w:fill="FFF0F7"/>
        </w:rPr>
        <w:t>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</w:r>
    </w:p>
    <w:p w:rsidR="00F041A8" w:rsidRDefault="00F041A8" w:rsidP="00D455B6">
      <w:pPr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>ПК-6 С</w:t>
      </w:r>
      <w:r w:rsidRPr="00D455B6">
        <w:rPr>
          <w:color w:val="000000"/>
          <w:sz w:val="28"/>
          <w:szCs w:val="28"/>
          <w:shd w:val="clear" w:color="auto" w:fill="FFF0F7"/>
        </w:rPr>
        <w:t>пособность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9374E7" w:rsidRPr="00D455B6" w:rsidRDefault="009374E7" w:rsidP="00D455B6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F041A8" w:rsidRPr="00E836D2" w:rsidRDefault="00F041A8" w:rsidP="00475D1F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41A8" w:rsidRDefault="00F041A8" w:rsidP="00E836D2">
      <w:pPr>
        <w:pStyle w:val="a5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F041A8" w:rsidRPr="001A6802" w:rsidRDefault="00F041A8" w:rsidP="00F9738E">
      <w:pPr>
        <w:pStyle w:val="a5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Реферат</w:t>
      </w:r>
    </w:p>
    <w:p w:rsidR="00F041A8" w:rsidRPr="00F00ABB" w:rsidRDefault="00F041A8" w:rsidP="00F00ABB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A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 рефератов</w:t>
      </w:r>
    </w:p>
    <w:p w:rsidR="00272B24" w:rsidRDefault="00272B24" w:rsidP="003C384C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Специфическая и неспецифическая профилактика гастроэнтеритов вирусной этиологии</w:t>
      </w:r>
    </w:p>
    <w:p w:rsidR="00272B24" w:rsidRDefault="00272B24" w:rsidP="003C384C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Фасциолез</w:t>
      </w:r>
    </w:p>
    <w:p w:rsidR="00272B24" w:rsidRDefault="00272B24" w:rsidP="003C384C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Гименолепидоз</w:t>
      </w:r>
    </w:p>
    <w:p w:rsidR="00272B24" w:rsidRDefault="00272B24" w:rsidP="003C384C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Стронгилоидоз</w:t>
      </w:r>
    </w:p>
    <w:p w:rsidR="00272B24" w:rsidRDefault="00272B24" w:rsidP="003C384C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Корь и краснуха на современном этапе</w:t>
      </w:r>
    </w:p>
    <w:p w:rsidR="00272B24" w:rsidRDefault="00272B24" w:rsidP="003C384C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Патогенетическая терапия хронических вирусных гепатитов</w:t>
      </w:r>
    </w:p>
    <w:p w:rsidR="00272B24" w:rsidRDefault="00272B24" w:rsidP="003C384C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Безинтерфероновые схемы в лечении хронического гепатита С</w:t>
      </w:r>
    </w:p>
    <w:p w:rsidR="00272B24" w:rsidRDefault="00272B24" w:rsidP="003C384C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Поражение почек при ВИЧ/СПИДе</w:t>
      </w:r>
    </w:p>
    <w:p w:rsidR="00272B24" w:rsidRPr="00272B24" w:rsidRDefault="00272B24" w:rsidP="003C384C">
      <w:pPr>
        <w:numPr>
          <w:ilvl w:val="0"/>
          <w:numId w:val="13"/>
        </w:numPr>
        <w:rPr>
          <w:sz w:val="28"/>
          <w:szCs w:val="28"/>
        </w:rPr>
      </w:pPr>
      <w:r w:rsidRPr="00272B24">
        <w:rPr>
          <w:sz w:val="28"/>
        </w:rPr>
        <w:t>Поражение сердечно-сосудистой системы при ВИЧ/СПИДе</w:t>
      </w:r>
    </w:p>
    <w:p w:rsidR="00F041A8" w:rsidRPr="00272B24" w:rsidRDefault="00272B24" w:rsidP="003C384C">
      <w:pPr>
        <w:numPr>
          <w:ilvl w:val="0"/>
          <w:numId w:val="13"/>
        </w:numPr>
        <w:rPr>
          <w:sz w:val="28"/>
          <w:szCs w:val="28"/>
        </w:rPr>
      </w:pPr>
      <w:r w:rsidRPr="00272B24">
        <w:rPr>
          <w:sz w:val="28"/>
          <w:szCs w:val="28"/>
        </w:rPr>
        <w:t xml:space="preserve"> Гематологические и онкологические проявления ВИЧ-инфекции</w:t>
      </w:r>
    </w:p>
    <w:p w:rsidR="00272B24" w:rsidRDefault="00272B24" w:rsidP="00272B24">
      <w:pPr>
        <w:pStyle w:val="a5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41A8" w:rsidRDefault="00F041A8" w:rsidP="001A6802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Рубежный тестовый контроль</w:t>
      </w:r>
    </w:p>
    <w:p w:rsidR="0023149B" w:rsidRDefault="0023149B" w:rsidP="0023149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4F11">
        <w:rPr>
          <w:rFonts w:ascii="Times New Roman" w:hAnsi="Times New Roman"/>
          <w:b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рубежного 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тестового контроля</w:t>
      </w:r>
    </w:p>
    <w:p w:rsidR="0023149B" w:rsidRDefault="0023149B" w:rsidP="0023149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149B" w:rsidRPr="00913CAF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AF">
        <w:rPr>
          <w:rFonts w:ascii="Times New Roman" w:hAnsi="Times New Roman" w:cs="Times New Roman"/>
          <w:b/>
          <w:sz w:val="28"/>
          <w:szCs w:val="28"/>
        </w:rPr>
        <w:t>1. Основные лабораторные показатели цитолиза гепатоцитов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13CAF">
        <w:rPr>
          <w:rFonts w:ascii="Times New Roman" w:hAnsi="Times New Roman" w:cs="Times New Roman"/>
          <w:sz w:val="28"/>
          <w:szCs w:val="28"/>
        </w:rPr>
        <w:lastRenderedPageBreak/>
        <w:t xml:space="preserve">   1</w:t>
      </w:r>
      <w:r w:rsidRPr="00E47680">
        <w:rPr>
          <w:rFonts w:ascii="Times New Roman" w:hAnsi="Times New Roman" w:cs="Times New Roman"/>
          <w:sz w:val="28"/>
          <w:szCs w:val="28"/>
        </w:rPr>
        <w:t xml:space="preserve">.Повышение уровня билирубина сыворотки крови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2.Повышение активности АлАТ и АсАТ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3.Гипоальбуминемия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4.Гипопротромбинемия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5.Все перечисленное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. Вирус гепатита В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1.РНК-содержащий гепаднавирус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2.ДНК-содержащий гепаднавирус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3.ДНК-содержащий энтеровирус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4.РНК-содержащий пикорнавирус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5.РНК-содержащий энтеровирус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. Механизм передачи вирусного гепатита В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1.Капельный     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2.Контактный    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3.Парентеральный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4.Трансмиссивный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5.Фекально-оральный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. В острой желтушной стадии вирусного гепатита В в крови можно обнаружить все перечисленные маркеры, кроме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1.HBs-антиген   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2.AntiHBcor класса М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3.HBe-антиген   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7680">
        <w:rPr>
          <w:rFonts w:ascii="Times New Roman" w:hAnsi="Times New Roman" w:cs="Times New Roman"/>
          <w:sz w:val="28"/>
          <w:szCs w:val="28"/>
        </w:rPr>
        <w:t>4. РНК ВГВ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 ДНК ВГВ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. К основным критериям тяжести вирусного гепатита В относятся все перечисленные, кроме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1.Степени гипербилирубинемии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2.Выраженности общей интоксикации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3.Геморрагического синдрома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4.Повышения тимоловой пробы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5.Снижения протромбинового индекса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. При диспансеризации реконвалесцентов, перенесших вирусный гепатит В выполняются все следующие правила, кроме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1.Обследование производится через 3,6,9,12 месяцев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2.Реконвалесценты могут быть сняты с учета через 3 месяца при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хороших клинико-биохимических показателях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3.Выписка на работу допускается не ранее, чем через 1 мес. при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удовлетворительных клинико-биохимических показателях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4.Сроки освобождения от тяжелой физической работы и спорта 6-12 мес.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5.В течение 6 мес.противопоказаны профилактические прививки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. Особенностями дельта-вируса является все перечисленное, кроме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1.Парентеральной передачи инфекции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2.Возможности естественного пути передачи вируса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3.Вирус может размножаться самостоятельно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4.Характерно течение процесса в виде коинфекции и суперинфекции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5.Для репродукции вируса необходимо наличие HBs-антигена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. При хроническом вирусном гепатите Д обнаруживают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1.HBs-антиген   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2.HDV-РНК       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3.Анти-дельта класса М и G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4.Дельта-антиген в печени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5.Все перечисленное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. Для лечения вирусного гепатита С применяют преимущественно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 ПЕГ-интерферон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2.Ацикловир     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3.Фоскарнет     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4.Азидотимидин  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5.Цитостатики   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. Наиболее часто гепатит возникает при всех перечисленных заболеваниях, кроме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 Лептоспироза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2.Инфекционного мононуклеоза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3.Гриппа                     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4.Цитомегаловирусной инфекции                                      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5. Иерсиниоза</w:t>
      </w:r>
    </w:p>
    <w:p w:rsidR="0023149B" w:rsidRPr="00E47680" w:rsidRDefault="0023149B" w:rsidP="0023149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E47680">
        <w:rPr>
          <w:b/>
          <w:sz w:val="28"/>
          <w:szCs w:val="28"/>
        </w:rPr>
        <w:t xml:space="preserve">. Укажите, какой из серологических маркеров не характерен для гепатита В </w:t>
      </w:r>
    </w:p>
    <w:p w:rsidR="0023149B" w:rsidRPr="00E47680" w:rsidRDefault="0023149B" w:rsidP="0023149B">
      <w:pPr>
        <w:pStyle w:val="Default"/>
        <w:rPr>
          <w:sz w:val="28"/>
          <w:szCs w:val="28"/>
          <w:lang w:val="en-US"/>
        </w:rPr>
      </w:pPr>
      <w:r w:rsidRPr="00E47680">
        <w:rPr>
          <w:sz w:val="28"/>
          <w:szCs w:val="28"/>
          <w:lang w:val="en-US"/>
        </w:rPr>
        <w:t>1. HbsAg</w:t>
      </w:r>
    </w:p>
    <w:p w:rsidR="0023149B" w:rsidRPr="00E47680" w:rsidRDefault="0023149B" w:rsidP="0023149B">
      <w:pPr>
        <w:pStyle w:val="Default"/>
        <w:rPr>
          <w:sz w:val="28"/>
          <w:szCs w:val="28"/>
          <w:lang w:val="en-US"/>
        </w:rPr>
      </w:pPr>
      <w:r w:rsidRPr="00E47680">
        <w:rPr>
          <w:sz w:val="28"/>
          <w:szCs w:val="28"/>
          <w:lang w:val="en-US"/>
        </w:rPr>
        <w:t xml:space="preserve">     2. anti-HBcorIgM</w:t>
      </w:r>
    </w:p>
    <w:p w:rsidR="0023149B" w:rsidRPr="00E47680" w:rsidRDefault="0023149B" w:rsidP="0023149B">
      <w:pPr>
        <w:pStyle w:val="Default"/>
        <w:rPr>
          <w:sz w:val="28"/>
          <w:szCs w:val="28"/>
          <w:lang w:val="en-US"/>
        </w:rPr>
      </w:pPr>
      <w:r w:rsidRPr="00E47680">
        <w:rPr>
          <w:sz w:val="28"/>
          <w:szCs w:val="28"/>
          <w:lang w:val="en-US"/>
        </w:rPr>
        <w:t>3. anti-HAV IgM</w:t>
      </w:r>
    </w:p>
    <w:p w:rsidR="0023149B" w:rsidRPr="008C7F83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C7F83">
        <w:rPr>
          <w:rFonts w:ascii="Times New Roman" w:hAnsi="Times New Roman" w:cs="Times New Roman"/>
          <w:sz w:val="28"/>
          <w:szCs w:val="28"/>
        </w:rPr>
        <w:t xml:space="preserve">4.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8C7F83">
        <w:rPr>
          <w:rFonts w:ascii="Times New Roman" w:hAnsi="Times New Roman" w:cs="Times New Roman"/>
          <w:sz w:val="28"/>
          <w:szCs w:val="28"/>
        </w:rPr>
        <w:t>-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HBeIgM</w:t>
      </w:r>
    </w:p>
    <w:p w:rsidR="0023149B" w:rsidRPr="00E47680" w:rsidRDefault="0023149B" w:rsidP="0023149B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12</w:t>
      </w:r>
      <w:r w:rsidRPr="00E47680">
        <w:rPr>
          <w:rFonts w:eastAsiaTheme="minorHAnsi"/>
          <w:b/>
          <w:color w:val="000000"/>
          <w:sz w:val="28"/>
          <w:szCs w:val="28"/>
          <w:lang w:eastAsia="en-US"/>
        </w:rPr>
        <w:t xml:space="preserve">. Укажите типичные изменения уровня билирубина и его фракций при вирусных гепатитах </w:t>
      </w:r>
    </w:p>
    <w:p w:rsidR="0023149B" w:rsidRPr="00E47680" w:rsidRDefault="0023149B" w:rsidP="002314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47680">
        <w:rPr>
          <w:rFonts w:eastAsiaTheme="minorHAnsi"/>
          <w:color w:val="000000"/>
          <w:sz w:val="28"/>
          <w:szCs w:val="28"/>
          <w:lang w:eastAsia="en-US"/>
        </w:rPr>
        <w:t xml:space="preserve">    1. повышение связанной фракции </w:t>
      </w:r>
    </w:p>
    <w:p w:rsidR="0023149B" w:rsidRPr="00E47680" w:rsidRDefault="0023149B" w:rsidP="002314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47680">
        <w:rPr>
          <w:rFonts w:eastAsiaTheme="minorHAnsi"/>
          <w:color w:val="000000"/>
          <w:sz w:val="28"/>
          <w:szCs w:val="28"/>
          <w:lang w:eastAsia="en-US"/>
        </w:rPr>
        <w:t xml:space="preserve">    2. повышение связанной и свободной фракций в одинаковой мере </w:t>
      </w:r>
    </w:p>
    <w:p w:rsidR="0023149B" w:rsidRPr="00E47680" w:rsidRDefault="0023149B" w:rsidP="002314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47680">
        <w:rPr>
          <w:rFonts w:eastAsiaTheme="minorHAnsi"/>
          <w:color w:val="000000"/>
          <w:sz w:val="28"/>
          <w:szCs w:val="28"/>
          <w:lang w:eastAsia="en-US"/>
        </w:rPr>
        <w:t xml:space="preserve">    3. повышение свободной фракции </w:t>
      </w:r>
    </w:p>
    <w:p w:rsidR="0023149B" w:rsidRPr="00E47680" w:rsidRDefault="0023149B" w:rsidP="0023149B">
      <w:pPr>
        <w:pStyle w:val="af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7680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повышение связанной фракции при умеренном повышении свободного билирубина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E47680">
        <w:rPr>
          <w:rFonts w:ascii="Times New Roman" w:hAnsi="Times New Roman" w:cs="Times New Roman"/>
          <w:b/>
          <w:sz w:val="28"/>
          <w:szCs w:val="28"/>
        </w:rPr>
        <w:t>. Наиболее частый исход острого гепатита С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 фульминантная форма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 хронизация процесса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 выздоровление </w:t>
      </w:r>
    </w:p>
    <w:p w:rsidR="0023149B" w:rsidRPr="00E47680" w:rsidRDefault="0023149B" w:rsidP="0023149B">
      <w:pPr>
        <w:pStyle w:val="af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 летальный исход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47680">
        <w:rPr>
          <w:rFonts w:ascii="Times New Roman" w:hAnsi="Times New Roman" w:cs="Times New Roman"/>
          <w:b/>
          <w:sz w:val="28"/>
          <w:szCs w:val="28"/>
        </w:rPr>
        <w:t>. Вирус иммунодефицита человека относят к семейству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 Энтеровирусов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 Гепаднавирусов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 Ретровирусов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 Рабдовирусов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5. Пикорнавирусов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47680">
        <w:rPr>
          <w:rFonts w:ascii="Times New Roman" w:hAnsi="Times New Roman" w:cs="Times New Roman"/>
          <w:b/>
          <w:sz w:val="28"/>
          <w:szCs w:val="28"/>
        </w:rPr>
        <w:t>. Ферменты, входящие в состав вириона ВИЧ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 Обратная транскриптаза, интеграза,  протеаза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 Нейраминидаза, обратная транскриптаза, протеаза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 РНК-транскриптаза, интеграза,  протеаза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lastRenderedPageBreak/>
        <w:t xml:space="preserve">    4. Простагландинсинтетаза, обратная транскриптаза, протеаза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. Укажите антиген, связывающийся с </w:t>
      </w:r>
      <w:r w:rsidRPr="00E47680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b/>
          <w:sz w:val="28"/>
          <w:szCs w:val="28"/>
        </w:rPr>
        <w:t>4 рецептором и корецепторами клетки-мишени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55998289"/>
      <w:r w:rsidRPr="00E47680">
        <w:rPr>
          <w:rFonts w:ascii="Times New Roman" w:hAnsi="Times New Roman" w:cs="Times New Roman"/>
          <w:sz w:val="28"/>
          <w:szCs w:val="28"/>
        </w:rPr>
        <w:t xml:space="preserve">    1.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E47680">
        <w:rPr>
          <w:rFonts w:ascii="Times New Roman" w:hAnsi="Times New Roman" w:cs="Times New Roman"/>
          <w:sz w:val="28"/>
          <w:szCs w:val="28"/>
        </w:rPr>
        <w:t>120</w:t>
      </w:r>
      <w:bookmarkEnd w:id="2"/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E47680">
        <w:rPr>
          <w:rFonts w:ascii="Times New Roman" w:hAnsi="Times New Roman" w:cs="Times New Roman"/>
          <w:sz w:val="28"/>
          <w:szCs w:val="28"/>
        </w:rPr>
        <w:t>41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 xml:space="preserve">24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 xml:space="preserve">7 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5.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>17</w:t>
      </w:r>
      <w:r w:rsidRPr="00E47680">
        <w:rPr>
          <w:rFonts w:ascii="Times New Roman" w:hAnsi="Times New Roman" w:cs="Times New Roman"/>
          <w:b/>
          <w:sz w:val="28"/>
          <w:szCs w:val="28"/>
        </w:rPr>
        <w:tab/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E47680">
        <w:rPr>
          <w:rFonts w:ascii="Times New Roman" w:hAnsi="Times New Roman" w:cs="Times New Roman"/>
          <w:b/>
          <w:sz w:val="28"/>
          <w:szCs w:val="28"/>
        </w:rPr>
        <w:t>. Вирусы, которые вызывают ВИЧ-ассоциированные инфекции</w:t>
      </w:r>
    </w:p>
    <w:p w:rsidR="0023149B" w:rsidRPr="00E47680" w:rsidRDefault="0023149B" w:rsidP="0023149B">
      <w:pPr>
        <w:pStyle w:val="af2"/>
        <w:ind w:left="3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55998296"/>
      <w:r w:rsidRPr="00E47680">
        <w:rPr>
          <w:rFonts w:ascii="Times New Roman" w:hAnsi="Times New Roman" w:cs="Times New Roman"/>
          <w:sz w:val="28"/>
          <w:szCs w:val="28"/>
        </w:rPr>
        <w:t>1. Вирус полиомиелита</w:t>
      </w:r>
      <w:bookmarkEnd w:id="3"/>
      <w:r w:rsidRPr="00E47680">
        <w:rPr>
          <w:rFonts w:ascii="Times New Roman" w:hAnsi="Times New Roman" w:cs="Times New Roman"/>
          <w:sz w:val="28"/>
          <w:szCs w:val="28"/>
        </w:rPr>
        <w:t>, цитомегаловирус, вирус ветряной оспы – опоясывающего лишая</w:t>
      </w:r>
    </w:p>
    <w:p w:rsidR="0023149B" w:rsidRPr="00E47680" w:rsidRDefault="0023149B" w:rsidP="0023149B">
      <w:pPr>
        <w:pStyle w:val="af2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2. Цитомегаловирус, вирус Эпштейна-Барра,  вирус ветряной оспы – опоясывающего лишая</w:t>
      </w:r>
    </w:p>
    <w:p w:rsidR="0023149B" w:rsidRPr="00E47680" w:rsidRDefault="0023149B" w:rsidP="0023149B">
      <w:pPr>
        <w:pStyle w:val="af2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3. вирус Эпштейна-Барра,  вирус ветряной оспы – опоясывающего лишая, вирус кори</w:t>
      </w:r>
    </w:p>
    <w:p w:rsidR="0023149B" w:rsidRPr="00E47680" w:rsidRDefault="0023149B" w:rsidP="0023149B">
      <w:pPr>
        <w:pStyle w:val="af2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4. вирус краснухи, цитомегаловирус, вирус Эпштейна-Барра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E47680">
        <w:rPr>
          <w:rFonts w:ascii="Times New Roman" w:hAnsi="Times New Roman" w:cs="Times New Roman"/>
          <w:b/>
          <w:sz w:val="28"/>
          <w:szCs w:val="28"/>
        </w:rPr>
        <w:t>. Инфекция, не ассоциированная с ВИЧ-инфекцией</w:t>
      </w:r>
    </w:p>
    <w:p w:rsidR="0023149B" w:rsidRPr="00E47680" w:rsidRDefault="0023149B" w:rsidP="0023149B">
      <w:pPr>
        <w:pStyle w:val="af2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55998297"/>
      <w:r w:rsidRPr="00E47680">
        <w:rPr>
          <w:rFonts w:ascii="Times New Roman" w:hAnsi="Times New Roman" w:cs="Times New Roman"/>
          <w:sz w:val="28"/>
          <w:szCs w:val="28"/>
        </w:rPr>
        <w:t>1. шигеллез</w:t>
      </w:r>
      <w:bookmarkEnd w:id="4"/>
    </w:p>
    <w:p w:rsidR="0023149B" w:rsidRPr="00E47680" w:rsidRDefault="0023149B" w:rsidP="0023149B">
      <w:pPr>
        <w:pStyle w:val="af2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2. туберкулез</w:t>
      </w:r>
    </w:p>
    <w:p w:rsidR="0023149B" w:rsidRPr="00E47680" w:rsidRDefault="0023149B" w:rsidP="0023149B">
      <w:pPr>
        <w:pStyle w:val="af2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3. пневмоцистоз</w:t>
      </w:r>
    </w:p>
    <w:p w:rsidR="0023149B" w:rsidRPr="00E47680" w:rsidRDefault="0023149B" w:rsidP="0023149B">
      <w:pPr>
        <w:pStyle w:val="af2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4. токсоплазмоз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47680">
        <w:rPr>
          <w:rFonts w:ascii="Times New Roman" w:hAnsi="Times New Roman" w:cs="Times New Roman"/>
          <w:b/>
          <w:sz w:val="28"/>
          <w:szCs w:val="28"/>
        </w:rPr>
        <w:t>. Клетки, которые гибнут в результате инфицирования ВИЧ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55998299"/>
      <w:r w:rsidRPr="00E47680">
        <w:rPr>
          <w:rFonts w:ascii="Times New Roman" w:hAnsi="Times New Roman" w:cs="Times New Roman"/>
          <w:sz w:val="28"/>
          <w:szCs w:val="28"/>
        </w:rPr>
        <w:t xml:space="preserve">    1.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E47680">
        <w:rPr>
          <w:rFonts w:ascii="Times New Roman" w:hAnsi="Times New Roman" w:cs="Times New Roman"/>
          <w:sz w:val="28"/>
          <w:szCs w:val="28"/>
        </w:rPr>
        <w:t xml:space="preserve"> (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>4) лимфоциты</w:t>
      </w:r>
      <w:bookmarkEnd w:id="5"/>
      <w:r w:rsidRPr="00E47680">
        <w:rPr>
          <w:rFonts w:ascii="Times New Roman" w:hAnsi="Times New Roman" w:cs="Times New Roman"/>
          <w:sz w:val="28"/>
          <w:szCs w:val="28"/>
        </w:rPr>
        <w:t>,  клеткимикроглии мозга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 В-лимфоциты, макрофаги, тромбоциты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 клетки микроглии мозга,  дендритные клетки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 В-лимфоциты, клетки микроглии мозга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47680">
        <w:rPr>
          <w:rFonts w:ascii="Times New Roman" w:hAnsi="Times New Roman" w:cs="Times New Roman"/>
          <w:b/>
          <w:sz w:val="28"/>
          <w:szCs w:val="28"/>
        </w:rPr>
        <w:t>. Минимальные сроки появления антител после инфицирования ВИЧ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1неделя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3 недели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1 месяц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3 месяца  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6 месяца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47680">
        <w:rPr>
          <w:rFonts w:ascii="Times New Roman" w:hAnsi="Times New Roman" w:cs="Times New Roman"/>
          <w:b/>
          <w:sz w:val="28"/>
          <w:szCs w:val="28"/>
        </w:rPr>
        <w:t>. Для скрининговой лабораторной диагностики ВИЧ-инфекции используется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иммуноблотинг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ИФА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ПЦР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реакцию нейтрализации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РСК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47680">
        <w:rPr>
          <w:rFonts w:ascii="Times New Roman" w:hAnsi="Times New Roman" w:cs="Times New Roman"/>
          <w:b/>
          <w:sz w:val="28"/>
          <w:szCs w:val="28"/>
        </w:rPr>
        <w:t>. В референс лаборатории для подтверждения ВИЧ-инфекции используют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ПЦР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РСК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реакцию нейтрализации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иммуноблотинг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РНГА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47680">
        <w:rPr>
          <w:rFonts w:ascii="Times New Roman" w:hAnsi="Times New Roman" w:cs="Times New Roman"/>
          <w:b/>
          <w:sz w:val="28"/>
          <w:szCs w:val="28"/>
        </w:rPr>
        <w:t>. Иммуноблотинг позволяет выявить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Все антигены ВИЧ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lastRenderedPageBreak/>
        <w:t xml:space="preserve">     2. Отдельные виды антигенов ВИЧ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Вирусную нуклеиновую кислоту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Суммарные антитела к антигенам ВИЧ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Отдельные виды антител к антигенам ВИЧ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47680">
        <w:rPr>
          <w:rFonts w:ascii="Times New Roman" w:hAnsi="Times New Roman" w:cs="Times New Roman"/>
          <w:b/>
          <w:sz w:val="28"/>
          <w:szCs w:val="28"/>
        </w:rPr>
        <w:t>. Собственные антитела к ВИЧ у детей, рожденных инфицированными                                   женщинами, можно обнаружить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1 месяц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6 месяцев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9 месяцев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1,5 года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3 года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47680">
        <w:rPr>
          <w:rFonts w:ascii="Times New Roman" w:hAnsi="Times New Roman" w:cs="Times New Roman"/>
          <w:b/>
          <w:sz w:val="28"/>
          <w:szCs w:val="28"/>
        </w:rPr>
        <w:t>. Окончательный диагноз ВИЧ-инфекции ставится на основании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Клинического обследования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Выявления антител к ВИЧ в ИФА в скрининговой лаборатории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Выявление ВИЧ-антител в иммуноблотинге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Выявление абсолютного снижения уровня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>4-лимфоцитов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Выявление р24 в иммуноблотинге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47680">
        <w:rPr>
          <w:rFonts w:ascii="Times New Roman" w:hAnsi="Times New Roman" w:cs="Times New Roman"/>
          <w:b/>
          <w:sz w:val="28"/>
          <w:szCs w:val="28"/>
        </w:rPr>
        <w:t>. При ВИЧ-инфекции поражения иммунной системы характеризуются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Снижением числа Т-лимфоцитов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Функциональным нарушением В-лимфоцитов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Функциональным нарушением естественных киллеров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Появлением аутоиммунных нарушений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Всем перечисленным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47680">
        <w:rPr>
          <w:rFonts w:ascii="Times New Roman" w:hAnsi="Times New Roman" w:cs="Times New Roman"/>
          <w:b/>
          <w:sz w:val="28"/>
          <w:szCs w:val="28"/>
        </w:rPr>
        <w:t>. Для инфекции ВИЧ характерно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Поражение иммунной системы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Поражение ЦНС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Поражение дыхательного тракта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Поражение пищеварительного тракта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Все перечисленное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E47680">
        <w:rPr>
          <w:rFonts w:ascii="Times New Roman" w:hAnsi="Times New Roman" w:cs="Times New Roman"/>
          <w:b/>
          <w:sz w:val="28"/>
          <w:szCs w:val="28"/>
        </w:rPr>
        <w:t>. Лабораторный показатель, наиболее важный для решения вопроса о начале АРВТ при ВИЧ инфекции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Панцитопения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Высокий уровень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E47680">
        <w:rPr>
          <w:rFonts w:ascii="Times New Roman" w:hAnsi="Times New Roman" w:cs="Times New Roman"/>
          <w:sz w:val="28"/>
          <w:szCs w:val="28"/>
        </w:rPr>
        <w:t xml:space="preserve"> и 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E47680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Снижение уровня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 xml:space="preserve">4 положительных Т- лимфоцитов &lt; 350 клеток в 1 мкл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Появление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E47680">
        <w:rPr>
          <w:rFonts w:ascii="Times New Roman" w:hAnsi="Times New Roman" w:cs="Times New Roman"/>
          <w:sz w:val="28"/>
          <w:szCs w:val="28"/>
        </w:rPr>
        <w:t xml:space="preserve"> 160 в сыворотке крови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Появление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 xml:space="preserve"> 24 в сыворотке крови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E47680">
        <w:rPr>
          <w:rFonts w:ascii="Times New Roman" w:hAnsi="Times New Roman" w:cs="Times New Roman"/>
          <w:b/>
          <w:sz w:val="28"/>
          <w:szCs w:val="28"/>
        </w:rPr>
        <w:t>. Иммунодефицит при ВИЧ-инфекции не сопровождается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Снижением уровня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>4 - лимфоцитов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Высоким уровнем ЦИК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Высоким уровнем иммуноглобулинов всех классов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Лимфоцитозом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E47680">
        <w:rPr>
          <w:rFonts w:ascii="Times New Roman" w:hAnsi="Times New Roman" w:cs="Times New Roman"/>
          <w:b/>
          <w:sz w:val="28"/>
          <w:szCs w:val="28"/>
        </w:rPr>
        <w:t>. Лечение ВИЧ-инфекции включает в себя назначение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антиретровирусных препаратов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цитостатиков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иммуномодуляторов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глюкокортикостероидов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Pr="00E47680">
        <w:rPr>
          <w:rFonts w:ascii="Times New Roman" w:hAnsi="Times New Roman" w:cs="Times New Roman"/>
          <w:b/>
          <w:sz w:val="28"/>
          <w:szCs w:val="28"/>
        </w:rPr>
        <w:t>. Фаза 4В вторичных заболеваний при инфекции ВИЧ характеризуется</w:t>
      </w:r>
    </w:p>
    <w:p w:rsidR="0023149B" w:rsidRPr="00E47680" w:rsidRDefault="0023149B" w:rsidP="0023149B">
      <w:pPr>
        <w:pStyle w:val="af2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1. Кахексией, поражением нервной системы различной этиологии, генерализованными бактериальными, вирусными грибковыми, протозойными заболеваниями</w:t>
      </w:r>
    </w:p>
    <w:p w:rsidR="0023149B" w:rsidRPr="00E47680" w:rsidRDefault="0023149B" w:rsidP="0023149B">
      <w:pPr>
        <w:pStyle w:val="af2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2. Снижением массы тела менее 10%, кандидозным поражением пищевода</w:t>
      </w:r>
    </w:p>
    <w:p w:rsidR="0023149B" w:rsidRPr="00E47680" w:rsidRDefault="0023149B" w:rsidP="0023149B">
      <w:pPr>
        <w:pStyle w:val="af2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3. Локализованной саркомой Капоши, туберкулезом легких</w:t>
      </w:r>
    </w:p>
    <w:p w:rsidR="0023149B" w:rsidRPr="00E47680" w:rsidRDefault="0023149B" w:rsidP="0023149B">
      <w:pPr>
        <w:pStyle w:val="af2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4. Персистирующейгенерализованнойлимфоаденопатией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47680">
        <w:rPr>
          <w:rFonts w:ascii="Times New Roman" w:hAnsi="Times New Roman" w:cs="Times New Roman"/>
          <w:b/>
          <w:sz w:val="28"/>
          <w:szCs w:val="28"/>
        </w:rPr>
        <w:t>. Для профилактики и лечения пневмоцистной  пневмонии назначают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Цефалексин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Ацикловир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Дифлюкан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Нистатин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Бисептол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47680">
        <w:rPr>
          <w:rFonts w:ascii="Times New Roman" w:hAnsi="Times New Roman" w:cs="Times New Roman"/>
          <w:b/>
          <w:sz w:val="28"/>
          <w:szCs w:val="28"/>
        </w:rPr>
        <w:t>. Терминальная стадия ВИЧ-инфекции сопровождается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Высоким уровнем антител к ВИЧ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Высокой вирусной нагрузкой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Резким падением вирусной нагрузки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Нарастанием количества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>4-лимфоцитов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47680">
        <w:rPr>
          <w:rFonts w:ascii="Times New Roman" w:hAnsi="Times New Roman" w:cs="Times New Roman"/>
          <w:b/>
          <w:sz w:val="28"/>
          <w:szCs w:val="28"/>
        </w:rPr>
        <w:t>. Саркома Капоши - это поражение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Костной ткани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Эндотелия лимфатических сосудов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Эпидермиса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Костного мозга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Альвеолярного эпителия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47680">
        <w:rPr>
          <w:rFonts w:ascii="Times New Roman" w:hAnsi="Times New Roman" w:cs="Times New Roman"/>
          <w:b/>
          <w:sz w:val="28"/>
          <w:szCs w:val="28"/>
        </w:rPr>
        <w:t>. Диагноз пневмоцистной пневмонии подтверждается на основании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Положительного посева крови на питательные среды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Положительных результатов цитологического исследования пунктата из  лимфатических узлов средостения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Положительных результатах серологического исследования на АТ к                                                                                                                                                                                                    пневмоцисте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Выделение пневмоцисты из бронхолёгочного лаважа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E47680">
        <w:rPr>
          <w:rFonts w:ascii="Times New Roman" w:hAnsi="Times New Roman" w:cs="Times New Roman"/>
          <w:b/>
          <w:sz w:val="28"/>
          <w:szCs w:val="28"/>
        </w:rPr>
        <w:t>. Препараты для лечения герпетической инфекции у ВИЧ- инфицированных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Ацикловир, фамцикловир, валацикловир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Интерферон, рибаверин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Осельтамивир, ингавирин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Полиоксидоний, циклоферон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E47680">
        <w:rPr>
          <w:rFonts w:ascii="Times New Roman" w:hAnsi="Times New Roman" w:cs="Times New Roman"/>
          <w:b/>
          <w:sz w:val="28"/>
          <w:szCs w:val="28"/>
        </w:rPr>
        <w:t>. Развитие волосистой лейкоплакии языка у ВИЧ-инфицированных связано с активацией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Вирус простого герпеса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Цитомегаловируса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Вируса герпеса 6 типа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Вируса Эпштейна-Барр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. Препарат для лечения цитомегаловирусной инфекции у пациентов с ВИЧ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Ретровир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Итерферон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Ганцикловир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lastRenderedPageBreak/>
        <w:t xml:space="preserve">     4. Клотримазол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Ацикловир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E47680">
        <w:rPr>
          <w:rFonts w:ascii="Times New Roman" w:hAnsi="Times New Roman" w:cs="Times New Roman"/>
          <w:b/>
          <w:sz w:val="28"/>
          <w:szCs w:val="28"/>
        </w:rPr>
        <w:t>. Антитела к ВИЧ появляются в стадии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Инкубации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Первичных проявлений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Субклинической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Вторичных заболеваний 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Терминальной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E47680">
        <w:rPr>
          <w:rFonts w:ascii="Times New Roman" w:hAnsi="Times New Roman" w:cs="Times New Roman"/>
          <w:b/>
          <w:sz w:val="28"/>
          <w:szCs w:val="28"/>
        </w:rPr>
        <w:t>. Оптимальные сроки «карантинизации» компонентов крови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1 месяц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3 месяцев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6 месяцев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12 месяцев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E47680">
        <w:rPr>
          <w:rFonts w:ascii="Times New Roman" w:hAnsi="Times New Roman" w:cs="Times New Roman"/>
          <w:b/>
          <w:sz w:val="28"/>
          <w:szCs w:val="28"/>
        </w:rPr>
        <w:t>.  Самым ранним симптомом ВИЧ-инфекции является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Потеря веса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Длительная диарея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Генерализованнаялимфоаденопатия</w:t>
      </w:r>
    </w:p>
    <w:p w:rsidR="0023149B" w:rsidRPr="00E47680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Саркома Капоши</w:t>
      </w:r>
    </w:p>
    <w:p w:rsidR="0023149B" w:rsidRDefault="0023149B" w:rsidP="0023149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Мононуклеозоподобный синдром</w:t>
      </w:r>
    </w:p>
    <w:p w:rsidR="0023149B" w:rsidRPr="008C7F83" w:rsidRDefault="0023149B" w:rsidP="0023149B">
      <w:pPr>
        <w:pStyle w:val="af2"/>
        <w:rPr>
          <w:rFonts w:ascii="Times New Roman" w:hAnsi="Times New Roman"/>
          <w:b/>
          <w:sz w:val="28"/>
          <w:szCs w:val="28"/>
        </w:rPr>
      </w:pPr>
      <w:r w:rsidRPr="008C7F83">
        <w:rPr>
          <w:rFonts w:ascii="Times New Roman" w:hAnsi="Times New Roman"/>
          <w:b/>
          <w:sz w:val="28"/>
          <w:szCs w:val="28"/>
        </w:rPr>
        <w:t>40. Основные характеристики ВИЧ</w:t>
      </w:r>
    </w:p>
    <w:p w:rsidR="0023149B" w:rsidRPr="008C7F83" w:rsidRDefault="0023149B" w:rsidP="0023149B">
      <w:pPr>
        <w:pStyle w:val="af2"/>
        <w:rPr>
          <w:rFonts w:ascii="Times New Roman" w:hAnsi="Times New Roman"/>
          <w:sz w:val="28"/>
          <w:szCs w:val="28"/>
        </w:rPr>
      </w:pPr>
      <w:r w:rsidRPr="008C7F83">
        <w:rPr>
          <w:rFonts w:ascii="Times New Roman" w:hAnsi="Times New Roman"/>
          <w:sz w:val="28"/>
          <w:szCs w:val="28"/>
        </w:rPr>
        <w:t xml:space="preserve">1. Ретровирус </w:t>
      </w:r>
    </w:p>
    <w:p w:rsidR="0023149B" w:rsidRPr="008C7F83" w:rsidRDefault="0023149B" w:rsidP="0023149B">
      <w:pPr>
        <w:pStyle w:val="af2"/>
        <w:rPr>
          <w:rFonts w:ascii="Times New Roman" w:hAnsi="Times New Roman"/>
          <w:sz w:val="28"/>
          <w:szCs w:val="28"/>
        </w:rPr>
      </w:pPr>
      <w:r w:rsidRPr="008C7F83">
        <w:rPr>
          <w:rFonts w:ascii="Times New Roman" w:hAnsi="Times New Roman"/>
          <w:sz w:val="28"/>
          <w:szCs w:val="28"/>
        </w:rPr>
        <w:t xml:space="preserve">2. Относится к лентивирусам </w:t>
      </w:r>
    </w:p>
    <w:p w:rsidR="0023149B" w:rsidRPr="008C7F83" w:rsidRDefault="0023149B" w:rsidP="0023149B">
      <w:pPr>
        <w:pStyle w:val="af2"/>
        <w:rPr>
          <w:rFonts w:ascii="Times New Roman" w:hAnsi="Times New Roman"/>
          <w:sz w:val="28"/>
          <w:szCs w:val="28"/>
        </w:rPr>
      </w:pPr>
      <w:r w:rsidRPr="008C7F83">
        <w:rPr>
          <w:rFonts w:ascii="Times New Roman" w:hAnsi="Times New Roman"/>
          <w:sz w:val="28"/>
          <w:szCs w:val="28"/>
        </w:rPr>
        <w:t>3. РНК-содержащий</w:t>
      </w:r>
    </w:p>
    <w:p w:rsidR="0023149B" w:rsidRPr="008C7F83" w:rsidRDefault="0023149B" w:rsidP="0023149B">
      <w:pPr>
        <w:pStyle w:val="af2"/>
        <w:rPr>
          <w:rFonts w:ascii="Times New Roman" w:hAnsi="Times New Roman"/>
          <w:sz w:val="28"/>
          <w:szCs w:val="28"/>
        </w:rPr>
      </w:pPr>
      <w:r w:rsidRPr="008C7F83">
        <w:rPr>
          <w:rFonts w:ascii="Times New Roman" w:hAnsi="Times New Roman"/>
          <w:sz w:val="28"/>
          <w:szCs w:val="28"/>
        </w:rPr>
        <w:t>4. Содержит ревертазу (обратную транскриптазу)</w:t>
      </w:r>
    </w:p>
    <w:p w:rsidR="0023149B" w:rsidRPr="008C7F83" w:rsidRDefault="0023149B" w:rsidP="0023149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C7F83">
        <w:rPr>
          <w:rFonts w:ascii="Times New Roman" w:hAnsi="Times New Roman"/>
          <w:sz w:val="28"/>
          <w:szCs w:val="28"/>
        </w:rPr>
        <w:t>5. Все перечисленное</w:t>
      </w:r>
    </w:p>
    <w:p w:rsidR="00F041A8" w:rsidRPr="001A6802" w:rsidRDefault="00F041A8" w:rsidP="00F9738E">
      <w:pPr>
        <w:pStyle w:val="a5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1A8" w:rsidRPr="00E836D2" w:rsidRDefault="00F041A8" w:rsidP="00E836D2">
      <w:pPr>
        <w:pStyle w:val="a5"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041A8" w:rsidRPr="00B16231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по каждой теме дисциплины</w:t>
      </w:r>
    </w:p>
    <w:p w:rsidR="00B16231" w:rsidRDefault="00B16231" w:rsidP="00B16231">
      <w:pPr>
        <w:ind w:right="-293"/>
        <w:jc w:val="both"/>
        <w:rPr>
          <w:b/>
          <w:i/>
          <w:sz w:val="28"/>
        </w:rPr>
      </w:pPr>
    </w:p>
    <w:p w:rsidR="00B16231" w:rsidRDefault="00B16231" w:rsidP="00B16231">
      <w:pPr>
        <w:ind w:right="-293"/>
        <w:jc w:val="both"/>
        <w:rPr>
          <w:b/>
          <w:bCs/>
          <w:color w:val="000000"/>
          <w:sz w:val="28"/>
          <w:szCs w:val="28"/>
        </w:rPr>
      </w:pPr>
      <w:r w:rsidRPr="00B16231">
        <w:rPr>
          <w:b/>
          <w:i/>
          <w:sz w:val="28"/>
        </w:rPr>
        <w:t xml:space="preserve">Тема: </w:t>
      </w:r>
      <w:r w:rsidRPr="00B16231">
        <w:rPr>
          <w:b/>
          <w:bCs/>
          <w:color w:val="000000"/>
          <w:sz w:val="28"/>
          <w:szCs w:val="28"/>
        </w:rPr>
        <w:t>Актуальные вопросы гельминтозов и протозоозов. Эхинококкоз. Токсокароз. Трихинеллез. Редкие гельминтозы. Дирофиляриоз. Лямблиоз</w:t>
      </w:r>
    </w:p>
    <w:p w:rsidR="00B16231" w:rsidRDefault="00B16231" w:rsidP="00B16231">
      <w:pPr>
        <w:ind w:right="-293"/>
        <w:jc w:val="both"/>
        <w:rPr>
          <w:b/>
          <w:bCs/>
          <w:color w:val="000000"/>
          <w:sz w:val="28"/>
          <w:szCs w:val="28"/>
        </w:rPr>
      </w:pPr>
    </w:p>
    <w:p w:rsidR="00B16231" w:rsidRP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  <w:r w:rsidRPr="00B16231">
        <w:rPr>
          <w:b/>
          <w:bCs/>
          <w:color w:val="000000"/>
          <w:sz w:val="28"/>
          <w:szCs w:val="28"/>
        </w:rPr>
        <w:t xml:space="preserve">Формы текущего контроля успеваемости: </w:t>
      </w:r>
    </w:p>
    <w:p w:rsidR="00B16231" w:rsidRPr="00B16231" w:rsidRDefault="00B16231" w:rsidP="00B16231">
      <w:pPr>
        <w:keepLines/>
        <w:jc w:val="both"/>
        <w:rPr>
          <w:i/>
          <w:iCs/>
          <w:color w:val="000000"/>
          <w:sz w:val="28"/>
          <w:szCs w:val="28"/>
        </w:rPr>
      </w:pPr>
      <w:r w:rsidRPr="00B16231">
        <w:rPr>
          <w:i/>
          <w:iCs/>
          <w:color w:val="000000"/>
          <w:sz w:val="28"/>
          <w:szCs w:val="28"/>
        </w:rPr>
        <w:t xml:space="preserve">вопросы для </w:t>
      </w:r>
      <w:r>
        <w:rPr>
          <w:i/>
          <w:iCs/>
          <w:color w:val="000000"/>
          <w:sz w:val="28"/>
          <w:szCs w:val="28"/>
        </w:rPr>
        <w:t>письменного опроса (входной контроль), устного опроса (вопросы для подготовки к занятиям)</w:t>
      </w:r>
      <w:r w:rsidR="00EF34DB">
        <w:rPr>
          <w:i/>
          <w:iCs/>
          <w:color w:val="000000"/>
          <w:sz w:val="28"/>
          <w:szCs w:val="28"/>
        </w:rPr>
        <w:t>, ситуационная задача</w:t>
      </w:r>
    </w:p>
    <w:p w:rsidR="00EF34DB" w:rsidRDefault="00EF34DB" w:rsidP="00EF34DB">
      <w:pPr>
        <w:jc w:val="center"/>
        <w:rPr>
          <w:b/>
          <w:i/>
          <w:sz w:val="28"/>
        </w:rPr>
      </w:pPr>
    </w:p>
    <w:p w:rsidR="00EF34DB" w:rsidRPr="009A5DAB" w:rsidRDefault="00EF34DB" w:rsidP="00EF34DB">
      <w:pPr>
        <w:jc w:val="center"/>
        <w:rPr>
          <w:b/>
          <w:i/>
          <w:sz w:val="28"/>
        </w:rPr>
      </w:pPr>
      <w:r w:rsidRPr="009A5DAB">
        <w:rPr>
          <w:b/>
          <w:i/>
          <w:sz w:val="28"/>
        </w:rPr>
        <w:t>Входной контроль знаний студентов</w:t>
      </w:r>
    </w:p>
    <w:p w:rsidR="00EF34DB" w:rsidRDefault="00EF34DB" w:rsidP="00EF34DB">
      <w:pPr>
        <w:jc w:val="center"/>
        <w:rPr>
          <w:b/>
          <w:i/>
          <w:sz w:val="28"/>
        </w:rPr>
      </w:pPr>
    </w:p>
    <w:p w:rsidR="00EF34DB" w:rsidRPr="009A5DAB" w:rsidRDefault="00EF34DB" w:rsidP="00EF34DB">
      <w:pPr>
        <w:jc w:val="center"/>
        <w:rPr>
          <w:b/>
          <w:i/>
          <w:sz w:val="28"/>
        </w:rPr>
      </w:pPr>
      <w:r w:rsidRPr="009A5DAB">
        <w:rPr>
          <w:b/>
          <w:i/>
          <w:sz w:val="28"/>
        </w:rPr>
        <w:t>1 вариант</w:t>
      </w:r>
    </w:p>
    <w:p w:rsidR="00EF34DB" w:rsidRPr="00315C94" w:rsidRDefault="00EF34DB" w:rsidP="003C384C">
      <w:pPr>
        <w:pStyle w:val="a5"/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hAnsi="Times New Roman"/>
          <w:sz w:val="28"/>
        </w:rPr>
      </w:pPr>
      <w:r w:rsidRPr="00315C94">
        <w:rPr>
          <w:rFonts w:ascii="Times New Roman" w:hAnsi="Times New Roman"/>
          <w:sz w:val="28"/>
        </w:rPr>
        <w:t>Классификация гельминтозов.</w:t>
      </w:r>
    </w:p>
    <w:p w:rsidR="00EF34DB" w:rsidRPr="0039648B" w:rsidRDefault="00EF34DB" w:rsidP="003C384C">
      <w:pPr>
        <w:pStyle w:val="a5"/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39648B">
        <w:rPr>
          <w:rFonts w:ascii="Times New Roman" w:hAnsi="Times New Roman"/>
          <w:color w:val="000000"/>
          <w:sz w:val="28"/>
          <w:szCs w:val="28"/>
        </w:rPr>
        <w:t>Перечислить гельминтозы, относящиеся к нематодозам</w:t>
      </w:r>
    </w:p>
    <w:p w:rsidR="00EF34DB" w:rsidRPr="0039648B" w:rsidRDefault="00EF34DB" w:rsidP="003C384C">
      <w:pPr>
        <w:pStyle w:val="a5"/>
        <w:widowControl/>
        <w:numPr>
          <w:ilvl w:val="0"/>
          <w:numId w:val="18"/>
        </w:numPr>
        <w:autoSpaceDE/>
        <w:autoSpaceDN/>
        <w:adjustRightInd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лабораторной диагностики гельминтозов</w:t>
      </w:r>
    </w:p>
    <w:p w:rsidR="00EF34DB" w:rsidRPr="0039648B" w:rsidRDefault="00EF34DB" w:rsidP="00EF34DB">
      <w:pPr>
        <w:pStyle w:val="a5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34DB" w:rsidRPr="00913CAF" w:rsidRDefault="00EF34DB" w:rsidP="003C384C">
      <w:pPr>
        <w:pStyle w:val="a5"/>
        <w:widowControl/>
        <w:numPr>
          <w:ilvl w:val="0"/>
          <w:numId w:val="19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3CAF">
        <w:rPr>
          <w:rFonts w:ascii="Times New Roman" w:hAnsi="Times New Roman"/>
          <w:b/>
          <w:sz w:val="28"/>
          <w:szCs w:val="28"/>
        </w:rPr>
        <w:t>вариант</w:t>
      </w:r>
    </w:p>
    <w:p w:rsidR="00EF34DB" w:rsidRPr="00C86AD4" w:rsidRDefault="00EF34DB" w:rsidP="003C384C">
      <w:pPr>
        <w:pStyle w:val="a5"/>
        <w:widowControl/>
        <w:numPr>
          <w:ilvl w:val="0"/>
          <w:numId w:val="2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 w:rsidRPr="00C86AD4">
        <w:rPr>
          <w:rFonts w:ascii="Times New Roman" w:hAnsi="Times New Roman"/>
          <w:color w:val="000000"/>
          <w:sz w:val="28"/>
          <w:szCs w:val="28"/>
        </w:rPr>
        <w:t>Перечислить гельминтозы, относящиеся к трематодозам и цестодозам</w:t>
      </w:r>
    </w:p>
    <w:p w:rsidR="00EF34DB" w:rsidRPr="00C86AD4" w:rsidRDefault="00EF34DB" w:rsidP="003C384C">
      <w:pPr>
        <w:pStyle w:val="a5"/>
        <w:widowControl/>
        <w:numPr>
          <w:ilvl w:val="0"/>
          <w:numId w:val="2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 w:rsidRPr="00C86AD4">
        <w:rPr>
          <w:rFonts w:ascii="Times New Roman" w:hAnsi="Times New Roman"/>
          <w:color w:val="000000"/>
          <w:sz w:val="28"/>
          <w:szCs w:val="28"/>
        </w:rPr>
        <w:t>Препараты для этиотропного лечения гельминтозов</w:t>
      </w:r>
    </w:p>
    <w:p w:rsidR="00B16231" w:rsidRDefault="00EF34DB" w:rsidP="00EF34DB">
      <w:pPr>
        <w:ind w:right="-293"/>
        <w:jc w:val="center"/>
        <w:rPr>
          <w:b/>
          <w:i/>
          <w:sz w:val="28"/>
        </w:rPr>
      </w:pPr>
      <w:r w:rsidRPr="009A5DAB">
        <w:rPr>
          <w:sz w:val="28"/>
          <w:szCs w:val="28"/>
        </w:rPr>
        <w:lastRenderedPageBreak/>
        <w:t>Общие клинические проявления паразитарных заболеваний</w:t>
      </w:r>
    </w:p>
    <w:p w:rsidR="00EF34DB" w:rsidRDefault="00EF34DB" w:rsidP="00B16231">
      <w:pPr>
        <w:ind w:right="-293"/>
        <w:jc w:val="center"/>
        <w:rPr>
          <w:b/>
          <w:i/>
          <w:sz w:val="28"/>
        </w:rPr>
      </w:pPr>
    </w:p>
    <w:p w:rsidR="00B16231" w:rsidRPr="00B16231" w:rsidRDefault="00B16231" w:rsidP="00B16231">
      <w:pPr>
        <w:ind w:right="-293"/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подготовки к практическим занятиям</w:t>
      </w:r>
    </w:p>
    <w:p w:rsidR="00B16231" w:rsidRPr="00B16231" w:rsidRDefault="00B16231" w:rsidP="00B16231">
      <w:pPr>
        <w:ind w:right="-293"/>
        <w:jc w:val="both"/>
        <w:rPr>
          <w:b/>
          <w:bCs/>
          <w:color w:val="000000"/>
          <w:sz w:val="28"/>
          <w:szCs w:val="28"/>
        </w:rPr>
      </w:pPr>
    </w:p>
    <w:p w:rsidR="00B16231" w:rsidRPr="00B16231" w:rsidRDefault="00B16231" w:rsidP="003C384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Значение гельминтов в патологии человека.</w:t>
      </w:r>
    </w:p>
    <w:p w:rsidR="00B16231" w:rsidRPr="00B16231" w:rsidRDefault="00B16231" w:rsidP="003C384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Классификация гельминтозов. Нематодозы. Трематодозы. Цестодозы. Биогельминтозы. Геогельминтозы. Контактные гельминтозы.</w:t>
      </w:r>
    </w:p>
    <w:p w:rsidR="00B16231" w:rsidRPr="00B16231" w:rsidRDefault="00B16231" w:rsidP="003C384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Токсокароз. Жизненный цикл гельминта. Клинические проявления. Диагностика. Лечение. Профилактика.</w:t>
      </w:r>
    </w:p>
    <w:p w:rsidR="00B16231" w:rsidRPr="00B16231" w:rsidRDefault="00B16231" w:rsidP="003C384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Трихинеллез. Жизненный цикл гельминта. Клинические проявления. Диагностика. Лечение. Профилактика.</w:t>
      </w:r>
    </w:p>
    <w:p w:rsidR="00B16231" w:rsidRPr="00B16231" w:rsidRDefault="00B16231" w:rsidP="003C384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Эхинококкоз. Жизненный цикл гельминта. Клинические проявления. Диагностика. Лечение. Профилактика.</w:t>
      </w:r>
    </w:p>
    <w:p w:rsidR="00B16231" w:rsidRPr="00EF34DB" w:rsidRDefault="00B16231" w:rsidP="003C384C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b/>
          <w:i/>
          <w:sz w:val="28"/>
        </w:rPr>
      </w:pPr>
      <w:r w:rsidRPr="00B16231">
        <w:rPr>
          <w:rFonts w:ascii="Times New Roman" w:hAnsi="Times New Roman" w:cs="Times New Roman"/>
          <w:sz w:val="28"/>
        </w:rPr>
        <w:t>Лямблиоз. Жизненный цикл. Клинические проявления. Диагностика. Лечение. Профилактика.</w:t>
      </w:r>
    </w:p>
    <w:p w:rsidR="00EF34DB" w:rsidRPr="00EF34DB" w:rsidRDefault="00EF34DB" w:rsidP="00EF34DB">
      <w:pPr>
        <w:pStyle w:val="a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F34DB">
        <w:rPr>
          <w:rFonts w:ascii="Times New Roman" w:hAnsi="Times New Roman"/>
          <w:b/>
          <w:i/>
          <w:color w:val="000000"/>
          <w:sz w:val="28"/>
          <w:szCs w:val="28"/>
        </w:rPr>
        <w:t>Задача № 1.</w:t>
      </w:r>
    </w:p>
    <w:p w:rsidR="00EF34DB" w:rsidRPr="003A57E7" w:rsidRDefault="00EF34DB" w:rsidP="00EF34D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Больная Н, 18</w:t>
      </w:r>
      <w:r w:rsidRPr="003A57E7">
        <w:rPr>
          <w:color w:val="000000"/>
          <w:sz w:val="28"/>
          <w:szCs w:val="28"/>
        </w:rPr>
        <w:t xml:space="preserve"> лет, была госпитализирована с жалобами на высокую лихорадку, боли в мышцах,</w:t>
      </w:r>
      <w:r>
        <w:rPr>
          <w:color w:val="000000"/>
          <w:sz w:val="28"/>
          <w:szCs w:val="28"/>
        </w:rPr>
        <w:t xml:space="preserve"> </w:t>
      </w:r>
      <w:r w:rsidRPr="003A57E7">
        <w:rPr>
          <w:color w:val="000000"/>
          <w:sz w:val="28"/>
          <w:szCs w:val="28"/>
        </w:rPr>
        <w:t>кашель, головную боль, рвоту неоднократно. Больна в течение 2-ух месяцев, когда впервые стали беспокоить приступообразные боли в животе. Последние три дня ухудшение состояния с присоединением сильной головной боли, болей в мышцах, лихорадки. Из анамнеза жизни:</w:t>
      </w:r>
      <w:r>
        <w:rPr>
          <w:color w:val="000000"/>
          <w:sz w:val="28"/>
          <w:szCs w:val="28"/>
        </w:rPr>
        <w:t xml:space="preserve"> </w:t>
      </w:r>
      <w:r w:rsidRPr="003A57E7">
        <w:rPr>
          <w:color w:val="000000"/>
          <w:sz w:val="28"/>
          <w:szCs w:val="28"/>
        </w:rPr>
        <w:t>семья больной проживает в пригороде, продукты питания покупают на «стихийном рынке», 2 месяца назад употребляли в пищу мясо кабана (отец охотник).</w:t>
      </w:r>
    </w:p>
    <w:p w:rsidR="00EF34DB" w:rsidRPr="003A57E7" w:rsidRDefault="00EF34DB" w:rsidP="00EF34DB">
      <w:pPr>
        <w:ind w:firstLine="360"/>
        <w:jc w:val="both"/>
        <w:rPr>
          <w:color w:val="000000"/>
          <w:sz w:val="28"/>
          <w:szCs w:val="28"/>
        </w:rPr>
      </w:pPr>
      <w:r w:rsidRPr="003A57E7">
        <w:rPr>
          <w:color w:val="000000"/>
          <w:sz w:val="28"/>
          <w:szCs w:val="28"/>
        </w:rPr>
        <w:t xml:space="preserve">При поступлении состояние тяжелое, вялая, заторможенная, высоко лихорадит. Жалуется на сильные мышечные боли, конечности болезненные даже при незначительном прикосновении. Отмечается умеренная пастозность и одутловатость лица. Видимые слизистые чистые. В легких дыхание жесткое, единичные сухие и влажные хрипы в нижних отделах. Перкуторно легочный звук с коробочным оттенком. Тоны сердца ритмичные, несколько приглушены.Границы сердца несколько расширены. Живот мягкий, болезненный при пальпации. Печень+3 см.из- под края реберной дуги. Стул оформленный, мочеиспускание не нарушено. </w:t>
      </w:r>
    </w:p>
    <w:p w:rsidR="00EF34DB" w:rsidRPr="003A57E7" w:rsidRDefault="00EF34DB" w:rsidP="00EF34DB">
      <w:pPr>
        <w:ind w:firstLine="360"/>
        <w:jc w:val="both"/>
        <w:rPr>
          <w:color w:val="000000"/>
          <w:sz w:val="28"/>
          <w:szCs w:val="28"/>
        </w:rPr>
      </w:pPr>
      <w:r w:rsidRPr="003A57E7">
        <w:rPr>
          <w:color w:val="000000"/>
          <w:sz w:val="28"/>
          <w:szCs w:val="28"/>
        </w:rPr>
        <w:t>В ОАК-Нв-110г/л; Эр.-3,0*1012/л; лейкоциты-20,0*109;;п//я нейтрофилы-2%, с/я нейтрофилы-42%,эозинофилы -34%, лимфоциты 21%, моноциты-1%, СОЭ-28 мм/ч. На рентгенограмме легких с обеих сторон усиление легочного рисунка</w:t>
      </w:r>
    </w:p>
    <w:p w:rsidR="00EF34DB" w:rsidRPr="003A57E7" w:rsidRDefault="00EF34DB" w:rsidP="00EF34DB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3A57E7">
        <w:rPr>
          <w:rFonts w:ascii="Times New Roman" w:hAnsi="Times New Roman"/>
          <w:color w:val="000000"/>
          <w:sz w:val="28"/>
          <w:szCs w:val="28"/>
        </w:rPr>
        <w:t>1. Поставьте диагноз</w:t>
      </w:r>
    </w:p>
    <w:p w:rsidR="00EF34DB" w:rsidRPr="003A57E7" w:rsidRDefault="00EF34DB" w:rsidP="00EF34DB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3A57E7">
        <w:rPr>
          <w:rFonts w:ascii="Times New Roman" w:hAnsi="Times New Roman"/>
          <w:color w:val="000000"/>
          <w:sz w:val="28"/>
          <w:szCs w:val="28"/>
        </w:rPr>
        <w:t>2.Предполагаемый источник инвазии</w:t>
      </w:r>
    </w:p>
    <w:p w:rsidR="00EF34DB" w:rsidRPr="003A57E7" w:rsidRDefault="00EF34DB" w:rsidP="002C7683">
      <w:pPr>
        <w:pStyle w:val="a5"/>
        <w:widowControl/>
        <w:autoSpaceDE/>
        <w:autoSpaceDN/>
        <w:adjustRightInd/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3A57E7">
        <w:rPr>
          <w:rFonts w:ascii="Times New Roman" w:hAnsi="Times New Roman"/>
          <w:color w:val="000000"/>
          <w:sz w:val="28"/>
          <w:szCs w:val="28"/>
        </w:rPr>
        <w:t xml:space="preserve">3. С какими заболеваниями необходимо провести дифференциальную диагностику </w:t>
      </w:r>
    </w:p>
    <w:p w:rsidR="00237D49" w:rsidRPr="00237D49" w:rsidRDefault="00237D49" w:rsidP="00237D49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D49">
        <w:rPr>
          <w:rFonts w:ascii="Times New Roman" w:hAnsi="Times New Roman" w:cs="Times New Roman"/>
          <w:b/>
          <w:color w:val="000000"/>
          <w:sz w:val="28"/>
          <w:szCs w:val="28"/>
        </w:rPr>
        <w:t>Темы презентаций</w:t>
      </w:r>
    </w:p>
    <w:p w:rsidR="00237D49" w:rsidRPr="00EC0155" w:rsidRDefault="00237D49" w:rsidP="003C384C">
      <w:pPr>
        <w:pStyle w:val="a5"/>
        <w:widowControl/>
        <w:numPr>
          <w:ilvl w:val="0"/>
          <w:numId w:val="32"/>
        </w:numPr>
        <w:autoSpaceDE/>
        <w:autoSpaceDN/>
        <w:adjustRightInd/>
        <w:ind w:left="1434" w:right="-295" w:hanging="357"/>
        <w:contextualSpacing/>
        <w:jc w:val="left"/>
        <w:rPr>
          <w:rFonts w:ascii="Times New Roman" w:hAnsi="Times New Roman"/>
          <w:sz w:val="28"/>
        </w:rPr>
      </w:pPr>
      <w:r w:rsidRPr="00EC0155">
        <w:rPr>
          <w:rFonts w:ascii="Times New Roman" w:hAnsi="Times New Roman"/>
          <w:sz w:val="28"/>
        </w:rPr>
        <w:t>Шистосомоз</w:t>
      </w:r>
    </w:p>
    <w:p w:rsidR="00237D49" w:rsidRPr="00EC0155" w:rsidRDefault="00237D49" w:rsidP="003C384C">
      <w:pPr>
        <w:pStyle w:val="a5"/>
        <w:widowControl/>
        <w:numPr>
          <w:ilvl w:val="0"/>
          <w:numId w:val="32"/>
        </w:numPr>
        <w:autoSpaceDE/>
        <w:autoSpaceDN/>
        <w:adjustRightInd/>
        <w:ind w:left="1434" w:right="-295" w:hanging="357"/>
        <w:contextualSpacing/>
        <w:jc w:val="left"/>
        <w:rPr>
          <w:rFonts w:ascii="Times New Roman" w:hAnsi="Times New Roman"/>
          <w:sz w:val="28"/>
        </w:rPr>
      </w:pPr>
      <w:r w:rsidRPr="00EC0155">
        <w:rPr>
          <w:rFonts w:ascii="Times New Roman" w:hAnsi="Times New Roman"/>
          <w:sz w:val="28"/>
        </w:rPr>
        <w:t xml:space="preserve">Токсоплазмоз </w:t>
      </w:r>
    </w:p>
    <w:p w:rsidR="00B16231" w:rsidRPr="00080CCA" w:rsidRDefault="00B16231" w:rsidP="00B16231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16231" w:rsidRDefault="00B16231" w:rsidP="00B16231">
      <w:pPr>
        <w:pStyle w:val="a5"/>
        <w:ind w:left="360"/>
        <w:rPr>
          <w:rFonts w:ascii="Times New Roman" w:hAnsi="Times New Roman"/>
          <w:b/>
          <w:sz w:val="28"/>
        </w:rPr>
      </w:pPr>
      <w:r w:rsidRPr="00DF1916">
        <w:rPr>
          <w:rFonts w:ascii="Times New Roman" w:hAnsi="Times New Roman"/>
          <w:b/>
          <w:i/>
          <w:sz w:val="28"/>
        </w:rPr>
        <w:t xml:space="preserve">Тема: </w:t>
      </w:r>
      <w:r w:rsidRPr="00DF1916">
        <w:rPr>
          <w:rFonts w:ascii="Times New Roman" w:hAnsi="Times New Roman"/>
          <w:b/>
          <w:sz w:val="28"/>
        </w:rPr>
        <w:t>Экзантемы при инфекционных болезнях. Дифференциальная диагностика экзантем</w:t>
      </w:r>
    </w:p>
    <w:p w:rsidR="00B16231" w:rsidRDefault="00B16231" w:rsidP="00B16231">
      <w:pPr>
        <w:pStyle w:val="a5"/>
        <w:ind w:left="360"/>
        <w:rPr>
          <w:rFonts w:ascii="Times New Roman" w:hAnsi="Times New Roman"/>
          <w:b/>
          <w:sz w:val="28"/>
        </w:rPr>
      </w:pPr>
    </w:p>
    <w:p w:rsidR="00B16231" w:rsidRP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  <w:r w:rsidRPr="00B16231">
        <w:rPr>
          <w:b/>
          <w:bCs/>
          <w:color w:val="000000"/>
          <w:sz w:val="28"/>
          <w:szCs w:val="28"/>
        </w:rPr>
        <w:lastRenderedPageBreak/>
        <w:t xml:space="preserve">Формы текущего контроля успеваемости: </w:t>
      </w:r>
    </w:p>
    <w:p w:rsidR="00B16231" w:rsidRPr="00B16231" w:rsidRDefault="00B16231" w:rsidP="00B16231">
      <w:pPr>
        <w:keepLines/>
        <w:jc w:val="both"/>
        <w:rPr>
          <w:i/>
          <w:iCs/>
          <w:color w:val="000000"/>
          <w:sz w:val="28"/>
          <w:szCs w:val="28"/>
        </w:rPr>
      </w:pPr>
      <w:r w:rsidRPr="00B16231">
        <w:rPr>
          <w:i/>
          <w:iCs/>
          <w:color w:val="000000"/>
          <w:sz w:val="28"/>
          <w:szCs w:val="28"/>
        </w:rPr>
        <w:t xml:space="preserve">вопросы для </w:t>
      </w:r>
      <w:r>
        <w:rPr>
          <w:i/>
          <w:iCs/>
          <w:color w:val="000000"/>
          <w:sz w:val="28"/>
          <w:szCs w:val="28"/>
        </w:rPr>
        <w:t>письменного опроса (входной контроль), устного опроса (вопросы для подготовки к занятиям)</w:t>
      </w:r>
      <w:r w:rsidR="002C7683">
        <w:rPr>
          <w:i/>
          <w:iCs/>
          <w:color w:val="000000"/>
          <w:sz w:val="28"/>
          <w:szCs w:val="28"/>
        </w:rPr>
        <w:t>, ситуационная задача</w:t>
      </w:r>
    </w:p>
    <w:p w:rsidR="002C7683" w:rsidRPr="009A5DAB" w:rsidRDefault="002C7683" w:rsidP="002C7683">
      <w:pPr>
        <w:jc w:val="center"/>
        <w:rPr>
          <w:b/>
          <w:i/>
          <w:sz w:val="28"/>
        </w:rPr>
      </w:pPr>
      <w:r w:rsidRPr="009A5DAB">
        <w:rPr>
          <w:b/>
          <w:i/>
          <w:sz w:val="28"/>
        </w:rPr>
        <w:t>Входной контроль знаний студентов</w:t>
      </w:r>
    </w:p>
    <w:p w:rsidR="002C7683" w:rsidRDefault="002C7683" w:rsidP="002C7683">
      <w:pPr>
        <w:jc w:val="center"/>
        <w:rPr>
          <w:b/>
          <w:i/>
          <w:sz w:val="28"/>
        </w:rPr>
      </w:pPr>
    </w:p>
    <w:p w:rsidR="002C7683" w:rsidRPr="009A5DAB" w:rsidRDefault="002C7683" w:rsidP="002C7683">
      <w:pPr>
        <w:jc w:val="center"/>
        <w:rPr>
          <w:b/>
          <w:i/>
          <w:sz w:val="28"/>
        </w:rPr>
      </w:pPr>
      <w:r w:rsidRPr="009A5DAB">
        <w:rPr>
          <w:b/>
          <w:i/>
          <w:sz w:val="28"/>
        </w:rPr>
        <w:t>1 вариант</w:t>
      </w:r>
    </w:p>
    <w:p w:rsidR="002C7683" w:rsidRDefault="002C7683" w:rsidP="003C384C">
      <w:pPr>
        <w:pStyle w:val="a5"/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экзантем</w:t>
      </w:r>
    </w:p>
    <w:p w:rsidR="002C7683" w:rsidRDefault="002C7683" w:rsidP="003C384C">
      <w:pPr>
        <w:pStyle w:val="a5"/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сыпи при кори</w:t>
      </w:r>
    </w:p>
    <w:p w:rsidR="002C7683" w:rsidRPr="0039648B" w:rsidRDefault="002C7683" w:rsidP="003C384C">
      <w:pPr>
        <w:pStyle w:val="a5"/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Перечислить заболевания, для которых характерна мелкоточечная сыпь</w:t>
      </w:r>
    </w:p>
    <w:p w:rsidR="002C7683" w:rsidRPr="00913CAF" w:rsidRDefault="002C7683" w:rsidP="003C384C">
      <w:pPr>
        <w:pStyle w:val="a5"/>
        <w:widowControl/>
        <w:numPr>
          <w:ilvl w:val="0"/>
          <w:numId w:val="19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13CAF">
        <w:rPr>
          <w:rFonts w:ascii="Times New Roman" w:hAnsi="Times New Roman"/>
          <w:b/>
          <w:sz w:val="28"/>
          <w:szCs w:val="28"/>
        </w:rPr>
        <w:t>вариант</w:t>
      </w:r>
    </w:p>
    <w:p w:rsidR="002C7683" w:rsidRDefault="002C7683" w:rsidP="003C384C">
      <w:pPr>
        <w:pStyle w:val="a5"/>
        <w:widowControl/>
        <w:numPr>
          <w:ilvl w:val="0"/>
          <w:numId w:val="22"/>
        </w:numPr>
        <w:autoSpaceDE/>
        <w:autoSpaceDN/>
        <w:adjustRightInd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элементов сыпи при ветряной оспе.</w:t>
      </w:r>
    </w:p>
    <w:p w:rsidR="002C7683" w:rsidRDefault="002C7683" w:rsidP="003C384C">
      <w:pPr>
        <w:pStyle w:val="a5"/>
        <w:widowControl/>
        <w:numPr>
          <w:ilvl w:val="0"/>
          <w:numId w:val="22"/>
        </w:numPr>
        <w:autoSpaceDE/>
        <w:autoSpaceDN/>
        <w:adjustRightInd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Перечислить заболевания, протекающие с пятнисто-папулезной сыпью</w:t>
      </w:r>
    </w:p>
    <w:p w:rsidR="002C7683" w:rsidRPr="001C76A1" w:rsidRDefault="002C7683" w:rsidP="003C384C">
      <w:pPr>
        <w:pStyle w:val="a5"/>
        <w:widowControl/>
        <w:numPr>
          <w:ilvl w:val="0"/>
          <w:numId w:val="22"/>
        </w:numPr>
        <w:autoSpaceDE/>
        <w:autoSpaceDN/>
        <w:adjustRightInd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Укажите, в какие сроки болезни появляется розеолезная сыпь при брюшном тифе</w:t>
      </w:r>
    </w:p>
    <w:p w:rsidR="00B16231" w:rsidRDefault="00B16231" w:rsidP="00B16231">
      <w:pPr>
        <w:ind w:right="-293"/>
        <w:jc w:val="center"/>
        <w:rPr>
          <w:b/>
          <w:i/>
          <w:sz w:val="28"/>
        </w:rPr>
      </w:pPr>
    </w:p>
    <w:p w:rsidR="00B16231" w:rsidRPr="00B16231" w:rsidRDefault="00B16231" w:rsidP="00B16231">
      <w:pPr>
        <w:ind w:right="-293"/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подготовки к практическим занятиям</w:t>
      </w:r>
    </w:p>
    <w:p w:rsidR="00B16231" w:rsidRDefault="00B16231" w:rsidP="00B16231">
      <w:pPr>
        <w:pStyle w:val="a5"/>
        <w:ind w:left="360"/>
        <w:rPr>
          <w:rFonts w:ascii="Times New Roman" w:hAnsi="Times New Roman"/>
          <w:b/>
          <w:sz w:val="28"/>
        </w:rPr>
      </w:pPr>
    </w:p>
    <w:p w:rsidR="00B16231" w:rsidRPr="00DF1916" w:rsidRDefault="00B16231" w:rsidP="003C384C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  <w:szCs w:val="28"/>
        </w:rPr>
        <w:t xml:space="preserve"> </w:t>
      </w:r>
      <w:r w:rsidRPr="00DF1916">
        <w:rPr>
          <w:rFonts w:ascii="Times New Roman" w:hAnsi="Times New Roman"/>
          <w:sz w:val="28"/>
        </w:rPr>
        <w:t>Виды экзантем</w:t>
      </w:r>
    </w:p>
    <w:p w:rsidR="00B16231" w:rsidRPr="00DF1916" w:rsidRDefault="00B16231" w:rsidP="003C384C">
      <w:pPr>
        <w:pStyle w:val="a5"/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</w:rPr>
        <w:t>Заболевания, протекающие с синдромом экзантем.</w:t>
      </w:r>
    </w:p>
    <w:p w:rsidR="00B16231" w:rsidRPr="00DF1916" w:rsidRDefault="00B16231" w:rsidP="003C384C">
      <w:pPr>
        <w:pStyle w:val="a5"/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</w:rPr>
        <w:t xml:space="preserve">Дифференциальная диагностика болезней, протекающих с везикулезной сыпью  </w:t>
      </w:r>
    </w:p>
    <w:p w:rsidR="00B16231" w:rsidRPr="00DF1916" w:rsidRDefault="00B16231" w:rsidP="003C384C">
      <w:pPr>
        <w:pStyle w:val="a5"/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</w:rPr>
        <w:t xml:space="preserve">Дифференциальная диагностика болезней, протекающих с пятнист-папулезной сыпью  </w:t>
      </w:r>
    </w:p>
    <w:p w:rsidR="00B16231" w:rsidRPr="00DF1916" w:rsidRDefault="00B16231" w:rsidP="003C384C">
      <w:pPr>
        <w:pStyle w:val="a5"/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</w:rPr>
        <w:t xml:space="preserve">Дифференциальная диагностика болезней, протекающих с мелкоточечной сыпью  </w:t>
      </w:r>
    </w:p>
    <w:p w:rsidR="00B16231" w:rsidRPr="00DF1916" w:rsidRDefault="00B16231" w:rsidP="003C384C">
      <w:pPr>
        <w:pStyle w:val="a5"/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</w:rPr>
        <w:t xml:space="preserve">Дифференциальная диагностика болезней, протекающих с розеолезной сыпью  </w:t>
      </w:r>
    </w:p>
    <w:p w:rsidR="00B16231" w:rsidRPr="00DF1916" w:rsidRDefault="00B16231" w:rsidP="003C384C">
      <w:pPr>
        <w:pStyle w:val="a5"/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</w:rPr>
        <w:t xml:space="preserve">Дифференциальная диагностика болезней, протекающих с петехиальной сыпью  </w:t>
      </w:r>
    </w:p>
    <w:p w:rsidR="00B16231" w:rsidRPr="00DF1916" w:rsidRDefault="00B16231" w:rsidP="003C384C">
      <w:pPr>
        <w:pStyle w:val="a5"/>
        <w:widowControl/>
        <w:numPr>
          <w:ilvl w:val="0"/>
          <w:numId w:val="17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color w:val="000000"/>
          <w:spacing w:val="-4"/>
          <w:sz w:val="28"/>
          <w:szCs w:val="28"/>
        </w:rPr>
        <w:t>Первичный аффект при некоторых инфекционных заболеваниях</w:t>
      </w:r>
    </w:p>
    <w:p w:rsidR="002C7683" w:rsidRDefault="002C7683" w:rsidP="002C7683">
      <w:pPr>
        <w:ind w:left="1429"/>
        <w:jc w:val="center"/>
        <w:rPr>
          <w:b/>
          <w:color w:val="000000"/>
          <w:spacing w:val="-4"/>
          <w:sz w:val="28"/>
          <w:szCs w:val="28"/>
        </w:rPr>
      </w:pPr>
    </w:p>
    <w:p w:rsidR="002C7683" w:rsidRPr="000B7531" w:rsidRDefault="002C7683" w:rsidP="002C7683">
      <w:pPr>
        <w:ind w:left="1429"/>
        <w:jc w:val="center"/>
        <w:rPr>
          <w:b/>
          <w:color w:val="000000"/>
          <w:spacing w:val="-4"/>
          <w:sz w:val="28"/>
          <w:szCs w:val="28"/>
        </w:rPr>
      </w:pPr>
      <w:r w:rsidRPr="000B7531">
        <w:rPr>
          <w:b/>
          <w:color w:val="000000"/>
          <w:spacing w:val="-4"/>
          <w:sz w:val="28"/>
          <w:szCs w:val="28"/>
        </w:rPr>
        <w:t>Ситуационная задача</w:t>
      </w:r>
      <w:r>
        <w:rPr>
          <w:b/>
          <w:color w:val="000000"/>
          <w:spacing w:val="-4"/>
          <w:sz w:val="28"/>
          <w:szCs w:val="28"/>
        </w:rPr>
        <w:t xml:space="preserve"> №1</w:t>
      </w:r>
    </w:p>
    <w:p w:rsidR="002C7683" w:rsidRPr="00821559" w:rsidRDefault="002C7683" w:rsidP="003C384C">
      <w:pPr>
        <w:numPr>
          <w:ilvl w:val="0"/>
          <w:numId w:val="17"/>
        </w:numPr>
        <w:jc w:val="both"/>
        <w:rPr>
          <w:sz w:val="28"/>
          <w:szCs w:val="20"/>
        </w:rPr>
      </w:pPr>
      <w:r w:rsidRPr="00821559">
        <w:rPr>
          <w:sz w:val="28"/>
          <w:szCs w:val="20"/>
        </w:rPr>
        <w:t xml:space="preserve">Больная Т., 30 лет, учительница. Поступила в больницу 17 сентября, на 13 день болезни. Жалобы на общую слабость, головокружение, чувство жара, постоянную головную боль, бессонницу, плохой аппетит. Заболела 3 сентября, когда появились слабость, недомогание, умеренная головная боль. Температуру не измеряла, продолжала работать. С 7 сентября самочувствие ухудшилось: усилилась общая слабость и головная боль, исчез аппетит, к вечеру поднялась температура до 37,5 °С. Утром 8 сентября температура 37,8°С, вечером 38°С; 9 сентября утром – 37,8°С, вечером – 38,2°С. С 10 по 14 сентября температура утром и вечером в пределах 38 – 39 °С, резкая слабость, отсутствие аппетита, бессонница, постоянная головная боль диффузного характера. Запор в течение 5 дней. К врачу обратилась 9 сентября. Диагностирован грипп. Лечение пенициллином без терапевтического эффекта. 14 сентября, т.е. на 9-й день болезни, на коже живота в области </w:t>
      </w:r>
      <w:r w:rsidRPr="00821559">
        <w:rPr>
          <w:sz w:val="28"/>
          <w:szCs w:val="20"/>
        </w:rPr>
        <w:lastRenderedPageBreak/>
        <w:t xml:space="preserve">мезогастрия появилось несколько розовых элементов сыпи с четкими контурами, 3 – 4 мм в диаметре. В течение 10 – 25 августа «дикарем» отдыхала в Крыму, жила в плохих санитарных условиях, имела контакт с большим количеством людей. Однако контакт с лихорадящими больными за последние 3 недели отрицает. Анамнез жизни без особенностей. Объективно: общее состояние средней тяжести. Вялая, адинамичная, в контакт вступает охотно, на вопросы отвечает правильно. Кожные покровы бледные. На коже живота в области эпигастрия и боковых поверхностей грудной клетки 10 розовых элементов сыпи с четкими контурами, диаметром в 3 мм, исчезающие при растягивании кожи. Питание умеренное. Лимфатические узлы не пальпируются. Мышечная система развита хорошо, тонус сохранен. Костно-суставная система без особенностей. Щитовидная железа не увеличена. Сердце: границы относительной тупости в пределах </w:t>
      </w:r>
      <w:r>
        <w:rPr>
          <w:sz w:val="28"/>
          <w:szCs w:val="20"/>
        </w:rPr>
        <w:t xml:space="preserve">нормы, тоны глухие, пульс 62 ударов </w:t>
      </w:r>
      <w:r w:rsidRPr="00821559">
        <w:rPr>
          <w:sz w:val="28"/>
          <w:szCs w:val="20"/>
        </w:rPr>
        <w:t>в минуту, удовлетворительного наполнения и напряжения. АД 100/60  мм рт. ст. Органы дыхания в норме. Органы пищеварения: язык влажный, обложен серым налетом, зев чистый, миндалины не увеличены, живот правильной формы, умеренно вздут, мягкий, безболезненный; укорочение перкуторного звука в правой подвздошной области. Печень по среднеключичной линии, выступает из-под реберной дуги на 1,5 см, мягкая, чувствительная. Пальпируется край селезенки. Мочеполовая система: симптом Пастернацкого отрицательный, мочеиспускание безболезненное. Нервная система: сознание ясное, зрачки равномерные, реакция на свет живая, менингеальных знаков нет. Уши здоровы. Кровь на 11-й день болезни: эр. – 4500000, Нв – 135 г/л, Л. – 4000, п. – 10, с. – 45. Лимф. – 36, м. – 9, СОЭ – 20 мм/ час. Моча без особенностей.</w:t>
      </w:r>
    </w:p>
    <w:p w:rsidR="002C7683" w:rsidRPr="00010A9C" w:rsidRDefault="002C7683" w:rsidP="00263E7D">
      <w:pPr>
        <w:ind w:left="1429"/>
        <w:jc w:val="both"/>
        <w:rPr>
          <w:sz w:val="28"/>
          <w:szCs w:val="20"/>
        </w:rPr>
      </w:pPr>
      <w:r w:rsidRPr="00010A9C">
        <w:rPr>
          <w:sz w:val="28"/>
          <w:szCs w:val="20"/>
        </w:rPr>
        <w:t>1.Какое заболевание можно заподозрить у больной?</w:t>
      </w:r>
    </w:p>
    <w:p w:rsidR="002C7683" w:rsidRDefault="002C7683" w:rsidP="00263E7D">
      <w:pPr>
        <w:ind w:left="1069" w:firstLine="347"/>
        <w:jc w:val="both"/>
        <w:rPr>
          <w:sz w:val="28"/>
          <w:szCs w:val="20"/>
        </w:rPr>
      </w:pPr>
      <w:r w:rsidRPr="00010A9C">
        <w:rPr>
          <w:sz w:val="28"/>
          <w:szCs w:val="20"/>
        </w:rPr>
        <w:t>2.</w:t>
      </w:r>
      <w:r>
        <w:rPr>
          <w:sz w:val="28"/>
          <w:szCs w:val="20"/>
        </w:rPr>
        <w:t>Укажите характер сыпи.</w:t>
      </w:r>
    </w:p>
    <w:p w:rsidR="002C7683" w:rsidRDefault="002C7683" w:rsidP="00263E7D">
      <w:pPr>
        <w:ind w:left="1069" w:firstLine="347"/>
        <w:jc w:val="both"/>
        <w:rPr>
          <w:sz w:val="28"/>
          <w:szCs w:val="20"/>
        </w:rPr>
      </w:pPr>
      <w:r>
        <w:rPr>
          <w:sz w:val="28"/>
          <w:szCs w:val="20"/>
        </w:rPr>
        <w:t>3. Проведите дифференциальный диагноз</w:t>
      </w:r>
    </w:p>
    <w:p w:rsidR="002C7683" w:rsidRDefault="002C7683" w:rsidP="00263E7D">
      <w:pPr>
        <w:jc w:val="both"/>
        <w:rPr>
          <w:color w:val="000000"/>
        </w:rPr>
      </w:pPr>
    </w:p>
    <w:p w:rsidR="00B16231" w:rsidRPr="00BD5203" w:rsidRDefault="00B16231" w:rsidP="00B16231">
      <w:pPr>
        <w:ind w:right="-293"/>
        <w:jc w:val="both"/>
        <w:rPr>
          <w:sz w:val="28"/>
          <w:highlight w:val="yellow"/>
        </w:rPr>
      </w:pPr>
    </w:p>
    <w:p w:rsidR="00B16231" w:rsidRDefault="00B16231" w:rsidP="00B16231">
      <w:pPr>
        <w:ind w:right="-293"/>
        <w:jc w:val="both"/>
        <w:rPr>
          <w:b/>
          <w:sz w:val="28"/>
        </w:rPr>
      </w:pPr>
      <w:r w:rsidRPr="00452D83">
        <w:rPr>
          <w:b/>
          <w:i/>
          <w:sz w:val="28"/>
        </w:rPr>
        <w:t xml:space="preserve">Тема: </w:t>
      </w:r>
      <w:r>
        <w:rPr>
          <w:b/>
          <w:sz w:val="28"/>
        </w:rPr>
        <w:t>Актуальные вопросы кишечных инфекций. Вирусные гастроэнтериты. Ротавирусная инфекция. Норовирусная инфекция.</w:t>
      </w:r>
    </w:p>
    <w:p w:rsid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</w:p>
    <w:p w:rsidR="00B16231" w:rsidRP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  <w:r w:rsidRPr="00B16231">
        <w:rPr>
          <w:b/>
          <w:bCs/>
          <w:color w:val="000000"/>
          <w:sz w:val="28"/>
          <w:szCs w:val="28"/>
        </w:rPr>
        <w:t xml:space="preserve">Формы текущего контроля успеваемости: </w:t>
      </w:r>
    </w:p>
    <w:p w:rsidR="00B16231" w:rsidRPr="00B16231" w:rsidRDefault="00B16231" w:rsidP="00B16231">
      <w:pPr>
        <w:keepLines/>
        <w:jc w:val="both"/>
        <w:rPr>
          <w:i/>
          <w:iCs/>
          <w:color w:val="000000"/>
          <w:sz w:val="28"/>
          <w:szCs w:val="28"/>
        </w:rPr>
      </w:pPr>
      <w:r w:rsidRPr="00B16231">
        <w:rPr>
          <w:i/>
          <w:iCs/>
          <w:color w:val="000000"/>
          <w:sz w:val="28"/>
          <w:szCs w:val="28"/>
        </w:rPr>
        <w:t xml:space="preserve">вопросы </w:t>
      </w:r>
      <w:r>
        <w:rPr>
          <w:i/>
          <w:iCs/>
          <w:color w:val="000000"/>
          <w:sz w:val="28"/>
          <w:szCs w:val="28"/>
        </w:rPr>
        <w:t>устного опроса (во</w:t>
      </w:r>
      <w:r w:rsidR="00263E7D">
        <w:rPr>
          <w:i/>
          <w:iCs/>
          <w:color w:val="000000"/>
          <w:sz w:val="28"/>
          <w:szCs w:val="28"/>
        </w:rPr>
        <w:t>просы для подготовки к занятиям), ситуационная задача, курация больного</w:t>
      </w:r>
    </w:p>
    <w:p w:rsidR="00B16231" w:rsidRDefault="00B16231" w:rsidP="00B16231">
      <w:pPr>
        <w:ind w:right="-293"/>
        <w:jc w:val="center"/>
        <w:rPr>
          <w:b/>
          <w:i/>
          <w:sz w:val="28"/>
        </w:rPr>
      </w:pPr>
    </w:p>
    <w:p w:rsidR="00B16231" w:rsidRPr="00B16231" w:rsidRDefault="00B16231" w:rsidP="00B16231">
      <w:pPr>
        <w:ind w:right="-293"/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подготовки к практическим занятиям</w:t>
      </w:r>
    </w:p>
    <w:p w:rsidR="00B16231" w:rsidRDefault="00B16231" w:rsidP="00B16231">
      <w:pPr>
        <w:ind w:right="-293"/>
        <w:jc w:val="both"/>
        <w:rPr>
          <w:b/>
          <w:sz w:val="28"/>
        </w:rPr>
      </w:pPr>
    </w:p>
    <w:p w:rsidR="00B16231" w:rsidRDefault="00B16231" w:rsidP="003C384C">
      <w:pPr>
        <w:pStyle w:val="a5"/>
        <w:widowControl/>
        <w:numPr>
          <w:ilvl w:val="0"/>
          <w:numId w:val="11"/>
        </w:numPr>
        <w:tabs>
          <w:tab w:val="left" w:pos="1950"/>
        </w:tabs>
        <w:autoSpaceDE/>
        <w:autoSpaceDN/>
        <w:adjustRightInd/>
        <w:ind w:left="644"/>
        <w:contextualSpacing/>
        <w:rPr>
          <w:rFonts w:ascii="Times New Roman" w:hAnsi="Times New Roman"/>
          <w:sz w:val="28"/>
          <w:szCs w:val="28"/>
        </w:rPr>
      </w:pPr>
      <w:r w:rsidRPr="00B47745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вирусных гастроэнтеритов, их место в структуре заболеваемости кишечными инфекциями.</w:t>
      </w:r>
    </w:p>
    <w:p w:rsidR="00B16231" w:rsidRDefault="00B16231" w:rsidP="003C384C">
      <w:pPr>
        <w:pStyle w:val="a5"/>
        <w:widowControl/>
        <w:numPr>
          <w:ilvl w:val="0"/>
          <w:numId w:val="11"/>
        </w:numPr>
        <w:tabs>
          <w:tab w:val="left" w:pos="1950"/>
        </w:tabs>
        <w:autoSpaceDE/>
        <w:autoSpaceDN/>
        <w:adjustRightInd/>
        <w:ind w:left="6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ротавирусов, норовирусов, их строение, устойчивость в окружающей среде.</w:t>
      </w:r>
    </w:p>
    <w:p w:rsidR="00B16231" w:rsidRDefault="00B16231" w:rsidP="003C384C">
      <w:pPr>
        <w:pStyle w:val="a5"/>
        <w:widowControl/>
        <w:numPr>
          <w:ilvl w:val="0"/>
          <w:numId w:val="11"/>
        </w:numPr>
        <w:tabs>
          <w:tab w:val="left" w:pos="1950"/>
        </w:tabs>
        <w:autoSpaceDE/>
        <w:autoSpaceDN/>
        <w:adjustRightInd/>
        <w:ind w:left="6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Эпидемиология ротавирусной инфекции. Источник инфекции, пути передачи, восприимчивость.</w:t>
      </w:r>
    </w:p>
    <w:p w:rsidR="00B16231" w:rsidRDefault="00B16231" w:rsidP="003C384C">
      <w:pPr>
        <w:pStyle w:val="a5"/>
        <w:widowControl/>
        <w:numPr>
          <w:ilvl w:val="0"/>
          <w:numId w:val="11"/>
        </w:numPr>
        <w:tabs>
          <w:tab w:val="left" w:pos="1950"/>
        </w:tabs>
        <w:autoSpaceDE/>
        <w:autoSpaceDN/>
        <w:adjustRightInd/>
        <w:ind w:left="6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Патогенез вирусных гастроэнтеритов. Клинические проявления ротавирусной инфекции. </w:t>
      </w:r>
    </w:p>
    <w:p w:rsidR="00B16231" w:rsidRDefault="00B16231" w:rsidP="003C384C">
      <w:pPr>
        <w:pStyle w:val="a5"/>
        <w:widowControl/>
        <w:numPr>
          <w:ilvl w:val="0"/>
          <w:numId w:val="11"/>
        </w:numPr>
        <w:tabs>
          <w:tab w:val="left" w:pos="1950"/>
        </w:tabs>
        <w:autoSpaceDE/>
        <w:autoSpaceDN/>
        <w:adjustRightInd/>
        <w:ind w:left="6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Эпидемиология норовирусной инфекции.</w:t>
      </w:r>
    </w:p>
    <w:p w:rsidR="00B16231" w:rsidRDefault="00B16231" w:rsidP="003C384C">
      <w:pPr>
        <w:pStyle w:val="a5"/>
        <w:widowControl/>
        <w:numPr>
          <w:ilvl w:val="0"/>
          <w:numId w:val="11"/>
        </w:numPr>
        <w:tabs>
          <w:tab w:val="left" w:pos="1950"/>
        </w:tabs>
        <w:autoSpaceDE/>
        <w:autoSpaceDN/>
        <w:adjustRightInd/>
        <w:ind w:left="6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проявления норовирусной инфекции.</w:t>
      </w:r>
    </w:p>
    <w:p w:rsidR="00B16231" w:rsidRDefault="00B16231" w:rsidP="003C384C">
      <w:pPr>
        <w:pStyle w:val="a5"/>
        <w:widowControl/>
        <w:numPr>
          <w:ilvl w:val="0"/>
          <w:numId w:val="11"/>
        </w:numPr>
        <w:tabs>
          <w:tab w:val="left" w:pos="1950"/>
        </w:tabs>
        <w:autoSpaceDE/>
        <w:autoSpaceDN/>
        <w:adjustRightInd/>
        <w:ind w:left="6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диагностика вирусных гастроэнтеритов. Возможности молекулярно-генетических методов. Правила забора материала для лабораторных исследований.</w:t>
      </w:r>
    </w:p>
    <w:p w:rsidR="00B16231" w:rsidRDefault="00B16231" w:rsidP="003C384C">
      <w:pPr>
        <w:pStyle w:val="a5"/>
        <w:widowControl/>
        <w:numPr>
          <w:ilvl w:val="0"/>
          <w:numId w:val="11"/>
        </w:numPr>
        <w:tabs>
          <w:tab w:val="left" w:pos="1950"/>
        </w:tabs>
        <w:autoSpaceDE/>
        <w:autoSpaceDN/>
        <w:adjustRightInd/>
        <w:ind w:left="6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Дифференциальная диагностика вирусных гастроэнтеритов и других кишечных инфекций (пищевые токсткоинфекцтт, сальмонеллез, дизентерия)</w:t>
      </w:r>
    </w:p>
    <w:p w:rsidR="00B16231" w:rsidRDefault="00B16231" w:rsidP="003C384C">
      <w:pPr>
        <w:pStyle w:val="a5"/>
        <w:widowControl/>
        <w:numPr>
          <w:ilvl w:val="0"/>
          <w:numId w:val="11"/>
        </w:numPr>
        <w:tabs>
          <w:tab w:val="left" w:pos="1950"/>
        </w:tabs>
        <w:autoSpaceDE/>
        <w:autoSpaceDN/>
        <w:adjustRightInd/>
        <w:ind w:left="6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лечения при гастроэнтеритах вирусной этиологии.</w:t>
      </w:r>
    </w:p>
    <w:p w:rsidR="00263E7D" w:rsidRDefault="00B16231" w:rsidP="00263E7D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Профилактические и первичные противоэпидемические мероприятия при вирусных гастроэнтеритах. Возможности специфической профилактики.</w:t>
      </w:r>
      <w:r w:rsidR="00263E7D" w:rsidRPr="00263E7D">
        <w:rPr>
          <w:b/>
          <w:color w:val="000000"/>
          <w:spacing w:val="-4"/>
          <w:sz w:val="28"/>
          <w:szCs w:val="28"/>
        </w:rPr>
        <w:t xml:space="preserve"> </w:t>
      </w:r>
    </w:p>
    <w:p w:rsidR="00263E7D" w:rsidRDefault="00263E7D" w:rsidP="00263E7D">
      <w:pPr>
        <w:jc w:val="center"/>
        <w:rPr>
          <w:b/>
          <w:color w:val="000000"/>
          <w:spacing w:val="-4"/>
          <w:sz w:val="28"/>
          <w:szCs w:val="28"/>
        </w:rPr>
      </w:pPr>
    </w:p>
    <w:p w:rsidR="00263E7D" w:rsidRPr="000B7531" w:rsidRDefault="00263E7D" w:rsidP="00263E7D">
      <w:pPr>
        <w:jc w:val="center"/>
        <w:rPr>
          <w:b/>
          <w:color w:val="000000"/>
          <w:spacing w:val="-4"/>
          <w:sz w:val="28"/>
          <w:szCs w:val="28"/>
        </w:rPr>
      </w:pPr>
      <w:r w:rsidRPr="000B7531">
        <w:rPr>
          <w:b/>
          <w:color w:val="000000"/>
          <w:spacing w:val="-4"/>
          <w:sz w:val="28"/>
          <w:szCs w:val="28"/>
        </w:rPr>
        <w:t>Ситуационная задача</w:t>
      </w:r>
      <w:r>
        <w:rPr>
          <w:b/>
          <w:color w:val="000000"/>
          <w:spacing w:val="-4"/>
          <w:sz w:val="28"/>
          <w:szCs w:val="28"/>
        </w:rPr>
        <w:t xml:space="preserve"> №1</w:t>
      </w:r>
    </w:p>
    <w:p w:rsidR="00263E7D" w:rsidRPr="0065595C" w:rsidRDefault="00263E7D" w:rsidP="00263E7D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16.08 к больному А., 20</w:t>
      </w:r>
      <w:r w:rsidRPr="0065595C">
        <w:rPr>
          <w:sz w:val="28"/>
          <w:szCs w:val="20"/>
        </w:rPr>
        <w:t xml:space="preserve"> лет, был приглашен участковый врач. Больной жаловался на по</w:t>
      </w:r>
      <w:r>
        <w:rPr>
          <w:sz w:val="28"/>
          <w:szCs w:val="20"/>
        </w:rPr>
        <w:t>вышение температуры тела до 38</w:t>
      </w:r>
      <w:r w:rsidRPr="0065595C">
        <w:rPr>
          <w:sz w:val="28"/>
          <w:szCs w:val="20"/>
        </w:rPr>
        <w:t xml:space="preserve">°С, головную боль, слабость, сухость во рту, тошноту, </w:t>
      </w:r>
      <w:r>
        <w:rPr>
          <w:sz w:val="28"/>
          <w:szCs w:val="20"/>
        </w:rPr>
        <w:t xml:space="preserve">умеренные </w:t>
      </w:r>
      <w:r w:rsidRPr="0065595C">
        <w:rPr>
          <w:sz w:val="28"/>
          <w:szCs w:val="20"/>
        </w:rPr>
        <w:t xml:space="preserve">схваткообразные боли в животе, частый </w:t>
      </w:r>
      <w:r>
        <w:rPr>
          <w:sz w:val="28"/>
          <w:szCs w:val="20"/>
        </w:rPr>
        <w:t xml:space="preserve">обильный, </w:t>
      </w:r>
      <w:r w:rsidRPr="0065595C">
        <w:rPr>
          <w:sz w:val="28"/>
          <w:szCs w:val="20"/>
        </w:rPr>
        <w:t>жидкий стул</w:t>
      </w:r>
      <w:r>
        <w:rPr>
          <w:sz w:val="28"/>
          <w:szCs w:val="20"/>
        </w:rPr>
        <w:t xml:space="preserve"> без патологических примесей, чувство вздутия живота</w:t>
      </w:r>
      <w:r w:rsidRPr="0065595C">
        <w:rPr>
          <w:sz w:val="28"/>
          <w:szCs w:val="20"/>
        </w:rPr>
        <w:t xml:space="preserve"> .</w:t>
      </w:r>
    </w:p>
    <w:p w:rsidR="00263E7D" w:rsidRPr="0065595C" w:rsidRDefault="00263E7D" w:rsidP="00263E7D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Анамнез заболевания: Болен 2</w:t>
      </w:r>
      <w:r w:rsidRPr="0065595C">
        <w:rPr>
          <w:sz w:val="28"/>
          <w:szCs w:val="20"/>
        </w:rPr>
        <w:t>-й день. Болезнь началась с повышения температуры тела, затем появилась тошнота, повторная рвота, приносящая кратковременное облегчение, стул вначале был кащицеобразным, затем стал обильным, до 8-10 раз в сутки. Самостоятельно промывал желудок двумя стаканами воды, но без эффекта.</w:t>
      </w:r>
    </w:p>
    <w:p w:rsidR="00263E7D" w:rsidRPr="0065595C" w:rsidRDefault="00263E7D" w:rsidP="00263E7D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Эпидемиологический анамнез: 14</w:t>
      </w:r>
      <w:r w:rsidRPr="0065595C">
        <w:rPr>
          <w:sz w:val="28"/>
          <w:szCs w:val="20"/>
        </w:rPr>
        <w:t>.08 пил молоко, купленное на рынке, ел жареные пирожки с мясом, яичницу-глазунью. В семье</w:t>
      </w:r>
      <w:r>
        <w:rPr>
          <w:sz w:val="28"/>
          <w:szCs w:val="20"/>
        </w:rPr>
        <w:t xml:space="preserve"> неделю назад острую кишечную инфекцию перенесла младшая сестра, лечилась амбулаторно под наблюдением участкового педиатра. </w:t>
      </w:r>
      <w:r w:rsidRPr="0065595C">
        <w:rPr>
          <w:sz w:val="28"/>
          <w:szCs w:val="20"/>
        </w:rPr>
        <w:t xml:space="preserve"> </w:t>
      </w:r>
    </w:p>
    <w:p w:rsidR="00263E7D" w:rsidRPr="0065595C" w:rsidRDefault="00263E7D" w:rsidP="00263E7D">
      <w:pPr>
        <w:jc w:val="both"/>
        <w:rPr>
          <w:sz w:val="28"/>
          <w:szCs w:val="20"/>
        </w:rPr>
      </w:pPr>
      <w:r w:rsidRPr="0065595C">
        <w:rPr>
          <w:sz w:val="28"/>
          <w:szCs w:val="20"/>
        </w:rPr>
        <w:t xml:space="preserve">Объективно при осмотре: Масса тела пациента 70 кг. Больной вялый. Тургор тканей </w:t>
      </w:r>
      <w:r>
        <w:rPr>
          <w:sz w:val="28"/>
          <w:szCs w:val="20"/>
        </w:rPr>
        <w:t>снижен. ЧСС 100 в 1 мин. АД 100/</w:t>
      </w:r>
      <w:r w:rsidRPr="0065595C">
        <w:rPr>
          <w:sz w:val="28"/>
          <w:szCs w:val="20"/>
        </w:rPr>
        <w:t>70 мм рт.ст. Язык сухой. При пальпации живот мягкий, отмечается болезненность в эпигастрии, околопупочной и подвздошных областях. Симптомов раздражения брюшины не выявлено. Печень не пальпируется. Сигмовидная кишка болезненная, в виде плотного тяжа. Диурез снижен.</w:t>
      </w:r>
    </w:p>
    <w:p w:rsidR="00263E7D" w:rsidRDefault="00263E7D" w:rsidP="00263E7D">
      <w:pPr>
        <w:jc w:val="both"/>
        <w:rPr>
          <w:sz w:val="28"/>
          <w:szCs w:val="20"/>
        </w:rPr>
      </w:pPr>
      <w:r w:rsidRPr="0065595C">
        <w:rPr>
          <w:sz w:val="28"/>
          <w:szCs w:val="20"/>
        </w:rPr>
        <w:t>В клинич</w:t>
      </w:r>
      <w:r>
        <w:rPr>
          <w:sz w:val="28"/>
          <w:szCs w:val="20"/>
        </w:rPr>
        <w:t>еском анализе крови лейкоциты 5,0</w:t>
      </w:r>
      <w:r w:rsidRPr="00BB1EB1">
        <w:rPr>
          <w:sz w:val="20"/>
          <w:szCs w:val="20"/>
        </w:rPr>
        <w:t>Х</w:t>
      </w:r>
      <w:r w:rsidRPr="0065595C">
        <w:rPr>
          <w:sz w:val="28"/>
          <w:szCs w:val="20"/>
        </w:rPr>
        <w:t>10</w:t>
      </w:r>
      <w:r w:rsidRPr="00BB1EB1">
        <w:rPr>
          <w:sz w:val="28"/>
          <w:szCs w:val="20"/>
          <w:vertAlign w:val="superscript"/>
        </w:rPr>
        <w:t>9</w:t>
      </w:r>
      <w:r>
        <w:rPr>
          <w:sz w:val="28"/>
          <w:szCs w:val="20"/>
        </w:rPr>
        <w:t>/л, СОЭ 10 мм/ч; индекс гематокрита 48%. В копрограмме лейкоциты 2-3</w:t>
      </w:r>
      <w:r w:rsidRPr="0065595C">
        <w:rPr>
          <w:sz w:val="28"/>
          <w:szCs w:val="20"/>
        </w:rPr>
        <w:t xml:space="preserve"> в поле зрения, </w:t>
      </w:r>
    </w:p>
    <w:p w:rsidR="00263E7D" w:rsidRPr="0065595C" w:rsidRDefault="00263E7D" w:rsidP="00263E7D">
      <w:pPr>
        <w:jc w:val="both"/>
        <w:rPr>
          <w:sz w:val="28"/>
          <w:szCs w:val="20"/>
        </w:rPr>
      </w:pPr>
      <w:r>
        <w:rPr>
          <w:sz w:val="28"/>
          <w:szCs w:val="20"/>
        </w:rPr>
        <w:t>Вопросы:</w:t>
      </w:r>
    </w:p>
    <w:p w:rsidR="00263E7D" w:rsidRPr="0065595C" w:rsidRDefault="00263E7D" w:rsidP="00263E7D">
      <w:pPr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Pr="0065595C">
        <w:rPr>
          <w:sz w:val="28"/>
          <w:szCs w:val="20"/>
        </w:rPr>
        <w:t>Сформулируйте и обоснуйте предварительный диагноз</w:t>
      </w:r>
      <w:r>
        <w:rPr>
          <w:sz w:val="28"/>
          <w:szCs w:val="20"/>
        </w:rPr>
        <w:t>.</w:t>
      </w:r>
    </w:p>
    <w:p w:rsidR="00263E7D" w:rsidRPr="0065595C" w:rsidRDefault="00263E7D" w:rsidP="00263E7D">
      <w:pPr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Pr="0065595C">
        <w:rPr>
          <w:sz w:val="28"/>
          <w:szCs w:val="20"/>
        </w:rPr>
        <w:t>Определите тактику участкового врача</w:t>
      </w:r>
      <w:r>
        <w:rPr>
          <w:sz w:val="28"/>
          <w:szCs w:val="20"/>
        </w:rPr>
        <w:t>.</w:t>
      </w:r>
    </w:p>
    <w:p w:rsidR="00263E7D" w:rsidRPr="0065595C" w:rsidRDefault="00263E7D" w:rsidP="00263E7D">
      <w:pPr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Pr="0065595C">
        <w:rPr>
          <w:sz w:val="28"/>
          <w:szCs w:val="20"/>
        </w:rPr>
        <w:t>Составьте план обследования больного</w:t>
      </w:r>
      <w:r>
        <w:rPr>
          <w:sz w:val="28"/>
          <w:szCs w:val="20"/>
        </w:rPr>
        <w:t>.</w:t>
      </w:r>
    </w:p>
    <w:p w:rsidR="00263E7D" w:rsidRPr="0065595C" w:rsidRDefault="00263E7D" w:rsidP="00263E7D">
      <w:pPr>
        <w:jc w:val="both"/>
        <w:rPr>
          <w:sz w:val="28"/>
          <w:szCs w:val="20"/>
        </w:rPr>
      </w:pPr>
      <w:r>
        <w:rPr>
          <w:sz w:val="28"/>
          <w:szCs w:val="20"/>
        </w:rPr>
        <w:t>4.</w:t>
      </w:r>
      <w:r w:rsidRPr="0065595C">
        <w:rPr>
          <w:sz w:val="28"/>
          <w:szCs w:val="20"/>
        </w:rPr>
        <w:t>Составить план лечения</w:t>
      </w:r>
      <w:r>
        <w:rPr>
          <w:sz w:val="28"/>
          <w:szCs w:val="20"/>
        </w:rPr>
        <w:t>.</w:t>
      </w:r>
    </w:p>
    <w:p w:rsidR="00263E7D" w:rsidRDefault="00263E7D" w:rsidP="00263E7D">
      <w:pPr>
        <w:jc w:val="both"/>
        <w:rPr>
          <w:sz w:val="28"/>
          <w:szCs w:val="20"/>
        </w:rPr>
      </w:pPr>
      <w:r>
        <w:rPr>
          <w:sz w:val="28"/>
          <w:szCs w:val="20"/>
        </w:rPr>
        <w:t>5.</w:t>
      </w:r>
      <w:r w:rsidRPr="0065595C">
        <w:rPr>
          <w:sz w:val="28"/>
          <w:szCs w:val="20"/>
        </w:rPr>
        <w:t>Определить первичные противоэпидемические мероприятия в эпидемическом очаге по месту жительства</w:t>
      </w:r>
      <w:r>
        <w:rPr>
          <w:sz w:val="28"/>
          <w:szCs w:val="20"/>
        </w:rPr>
        <w:t>.</w:t>
      </w:r>
    </w:p>
    <w:p w:rsidR="00263E7D" w:rsidRDefault="00263E7D" w:rsidP="00263E7D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263E7D" w:rsidRPr="00D91BAB" w:rsidRDefault="00263E7D" w:rsidP="00263E7D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Проводится </w:t>
      </w:r>
      <w:r w:rsidRPr="00D91BAB">
        <w:rPr>
          <w:b/>
          <w:color w:val="000000"/>
          <w:spacing w:val="-4"/>
          <w:sz w:val="28"/>
          <w:szCs w:val="28"/>
        </w:rPr>
        <w:t>курация</w:t>
      </w:r>
      <w:r>
        <w:rPr>
          <w:color w:val="000000"/>
          <w:spacing w:val="-4"/>
          <w:sz w:val="28"/>
          <w:szCs w:val="28"/>
        </w:rPr>
        <w:t xml:space="preserve"> больных с кишечными инфекциями в отделениях под руководством преподавателя с последующим разбором, обсуждением вопросов клинической и лабораторной диагностики, дифференциального диагноза, лечения.</w:t>
      </w:r>
    </w:p>
    <w:p w:rsidR="00237D49" w:rsidRDefault="00237D49" w:rsidP="00237D49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37D49" w:rsidRPr="00237D49" w:rsidRDefault="00237D49" w:rsidP="00237D49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D49">
        <w:rPr>
          <w:rFonts w:ascii="Times New Roman" w:hAnsi="Times New Roman" w:cs="Times New Roman"/>
          <w:b/>
          <w:color w:val="000000"/>
          <w:sz w:val="28"/>
          <w:szCs w:val="28"/>
        </w:rPr>
        <w:t>Темы презентаций</w:t>
      </w:r>
    </w:p>
    <w:p w:rsidR="00237D49" w:rsidRPr="00EC0155" w:rsidRDefault="00237D49" w:rsidP="003C384C">
      <w:pPr>
        <w:pStyle w:val="a5"/>
        <w:widowControl/>
        <w:numPr>
          <w:ilvl w:val="0"/>
          <w:numId w:val="34"/>
        </w:numPr>
        <w:autoSpaceDE/>
        <w:autoSpaceDN/>
        <w:adjustRightInd/>
        <w:ind w:left="1434" w:right="-295" w:hanging="357"/>
        <w:contextualSpacing/>
        <w:jc w:val="left"/>
        <w:rPr>
          <w:rFonts w:ascii="Times New Roman" w:hAnsi="Times New Roman"/>
          <w:sz w:val="28"/>
        </w:rPr>
      </w:pPr>
      <w:r w:rsidRPr="00EC0155">
        <w:rPr>
          <w:rFonts w:ascii="Times New Roman" w:hAnsi="Times New Roman"/>
          <w:color w:val="000000"/>
          <w:sz w:val="28"/>
          <w:szCs w:val="28"/>
        </w:rPr>
        <w:t>Гастроэнтериты энтеровирусной этиологии</w:t>
      </w:r>
    </w:p>
    <w:p w:rsidR="00F041A8" w:rsidRPr="00B16231" w:rsidRDefault="00F041A8" w:rsidP="00361CF9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  <w:r w:rsidRPr="00B16231">
        <w:rPr>
          <w:i/>
          <w:iCs/>
          <w:color w:val="000000"/>
          <w:sz w:val="28"/>
          <w:szCs w:val="28"/>
        </w:rPr>
        <w:t>.</w:t>
      </w:r>
    </w:p>
    <w:p w:rsidR="0023149B" w:rsidRPr="00B16231" w:rsidRDefault="0023149B" w:rsidP="0023149B">
      <w:pPr>
        <w:ind w:right="-293"/>
        <w:jc w:val="both"/>
        <w:rPr>
          <w:b/>
          <w:sz w:val="28"/>
        </w:rPr>
      </w:pPr>
      <w:r w:rsidRPr="00B16231">
        <w:rPr>
          <w:b/>
          <w:i/>
          <w:sz w:val="28"/>
        </w:rPr>
        <w:t xml:space="preserve">Тема:  </w:t>
      </w:r>
      <w:r w:rsidRPr="00B16231">
        <w:rPr>
          <w:b/>
          <w:sz w:val="28"/>
        </w:rPr>
        <w:t>Актуальные вопросы вирусных гепатитов. Хронические вирусные гепатиты на современном этапе. Подходы к диагностике. Дифференциальная диагностика</w:t>
      </w:r>
    </w:p>
    <w:p w:rsid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</w:p>
    <w:p w:rsidR="00B16231" w:rsidRP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  <w:r w:rsidRPr="00B16231">
        <w:rPr>
          <w:b/>
          <w:bCs/>
          <w:color w:val="000000"/>
          <w:sz w:val="28"/>
          <w:szCs w:val="28"/>
        </w:rPr>
        <w:t xml:space="preserve">Формы текущего контроля успеваемости: </w:t>
      </w:r>
    </w:p>
    <w:p w:rsidR="00B16231" w:rsidRPr="00B16231" w:rsidRDefault="00B16231" w:rsidP="00B16231">
      <w:pPr>
        <w:keepLines/>
        <w:jc w:val="both"/>
        <w:rPr>
          <w:i/>
          <w:iCs/>
          <w:color w:val="000000"/>
          <w:sz w:val="28"/>
          <w:szCs w:val="28"/>
        </w:rPr>
      </w:pPr>
      <w:r w:rsidRPr="00B16231">
        <w:rPr>
          <w:i/>
          <w:iCs/>
          <w:color w:val="000000"/>
          <w:sz w:val="28"/>
          <w:szCs w:val="28"/>
        </w:rPr>
        <w:t xml:space="preserve">вопросы для </w:t>
      </w:r>
      <w:r>
        <w:rPr>
          <w:i/>
          <w:iCs/>
          <w:color w:val="000000"/>
          <w:sz w:val="28"/>
          <w:szCs w:val="28"/>
        </w:rPr>
        <w:t>письменного опроса (входной контроль), устного опроса (вопросы для подготовки к занятиям)</w:t>
      </w:r>
      <w:r w:rsidR="005238E7">
        <w:rPr>
          <w:i/>
          <w:iCs/>
          <w:color w:val="000000"/>
          <w:sz w:val="28"/>
          <w:szCs w:val="28"/>
        </w:rPr>
        <w:t>, курация больного</w:t>
      </w:r>
    </w:p>
    <w:p w:rsidR="005238E7" w:rsidRDefault="005238E7" w:rsidP="005238E7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5238E7" w:rsidRDefault="005238E7" w:rsidP="005238E7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3617A9">
        <w:rPr>
          <w:b/>
          <w:i/>
          <w:color w:val="000000"/>
          <w:sz w:val="28"/>
          <w:szCs w:val="28"/>
        </w:rPr>
        <w:t xml:space="preserve">Вопросы </w:t>
      </w:r>
      <w:r>
        <w:rPr>
          <w:b/>
          <w:i/>
          <w:color w:val="000000"/>
          <w:sz w:val="28"/>
          <w:szCs w:val="28"/>
        </w:rPr>
        <w:t>входно</w:t>
      </w:r>
      <w:r w:rsidRPr="003617A9">
        <w:rPr>
          <w:b/>
          <w:i/>
          <w:color w:val="000000"/>
          <w:sz w:val="28"/>
          <w:szCs w:val="28"/>
        </w:rPr>
        <w:t>го контроля</w:t>
      </w:r>
    </w:p>
    <w:p w:rsidR="005238E7" w:rsidRPr="000E67E6" w:rsidRDefault="005238E7" w:rsidP="005238E7">
      <w:pPr>
        <w:ind w:firstLine="709"/>
        <w:jc w:val="center"/>
        <w:rPr>
          <w:b/>
          <w:color w:val="000000"/>
          <w:sz w:val="28"/>
          <w:szCs w:val="28"/>
        </w:rPr>
      </w:pPr>
      <w:r w:rsidRPr="000E67E6">
        <w:rPr>
          <w:b/>
          <w:color w:val="000000"/>
          <w:sz w:val="28"/>
          <w:szCs w:val="28"/>
        </w:rPr>
        <w:t>1 вариант</w:t>
      </w:r>
    </w:p>
    <w:p w:rsidR="005238E7" w:rsidRDefault="005238E7" w:rsidP="003C384C">
      <w:pPr>
        <w:pStyle w:val="a5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 w:rsidRPr="00F50827">
        <w:rPr>
          <w:rFonts w:ascii="Times New Roman" w:hAnsi="Times New Roman"/>
          <w:color w:val="000000"/>
          <w:sz w:val="28"/>
          <w:szCs w:val="28"/>
        </w:rPr>
        <w:t>Укажите частоту формирования хронического процесса при вирусных гепатитах В, С</w:t>
      </w:r>
    </w:p>
    <w:p w:rsidR="005238E7" w:rsidRDefault="005238E7" w:rsidP="003C384C">
      <w:pPr>
        <w:pStyle w:val="a5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клинические проявления хронического вирусного гепатита</w:t>
      </w:r>
    </w:p>
    <w:p w:rsidR="005238E7" w:rsidRDefault="005238E7" w:rsidP="003C384C">
      <w:pPr>
        <w:pStyle w:val="a5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Серологические маркеры хронического гепатита С</w:t>
      </w:r>
    </w:p>
    <w:p w:rsidR="005238E7" w:rsidRPr="000E67E6" w:rsidRDefault="005238E7" w:rsidP="005238E7">
      <w:pPr>
        <w:pStyle w:val="a5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5238E7" w:rsidRPr="000E67E6" w:rsidRDefault="005238E7" w:rsidP="003C384C">
      <w:pPr>
        <w:pStyle w:val="a5"/>
        <w:widowControl/>
        <w:numPr>
          <w:ilvl w:val="0"/>
          <w:numId w:val="3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E67E6">
        <w:rPr>
          <w:rFonts w:ascii="Times New Roman" w:hAnsi="Times New Roman"/>
          <w:b/>
          <w:sz w:val="28"/>
          <w:szCs w:val="28"/>
        </w:rPr>
        <w:t>вариант</w:t>
      </w:r>
    </w:p>
    <w:p w:rsidR="005238E7" w:rsidRPr="009255D3" w:rsidRDefault="005238E7" w:rsidP="003C384C">
      <w:pPr>
        <w:pStyle w:val="a5"/>
        <w:widowControl/>
        <w:numPr>
          <w:ilvl w:val="0"/>
          <w:numId w:val="4"/>
        </w:numPr>
        <w:autoSpaceDE/>
        <w:autoSpaceDN/>
        <w:adjustRightInd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Укажите специфические лабораторные маркеры хронического  гепатита В</w:t>
      </w:r>
    </w:p>
    <w:p w:rsidR="005238E7" w:rsidRPr="009255D3" w:rsidRDefault="005238E7" w:rsidP="003C384C">
      <w:pPr>
        <w:pStyle w:val="a5"/>
        <w:widowControl/>
        <w:numPr>
          <w:ilvl w:val="0"/>
          <w:numId w:val="4"/>
        </w:numPr>
        <w:autoSpaceDE/>
        <w:autoSpaceDN/>
        <w:adjustRightInd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Укажите методы неинвазивной диагностики стадии фиброза при хронических гепатитах</w:t>
      </w:r>
    </w:p>
    <w:p w:rsidR="005238E7" w:rsidRPr="00F50827" w:rsidRDefault="005238E7" w:rsidP="003C384C">
      <w:pPr>
        <w:pStyle w:val="a5"/>
        <w:widowControl/>
        <w:numPr>
          <w:ilvl w:val="0"/>
          <w:numId w:val="4"/>
        </w:numPr>
        <w:autoSpaceDE/>
        <w:autoSpaceDN/>
        <w:adjustRightInd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заболевания, требующие проведения дифференциальной диагностики с хроническими вирусными гепатитами</w:t>
      </w:r>
    </w:p>
    <w:p w:rsidR="00B16231" w:rsidRDefault="00B16231" w:rsidP="00B16231">
      <w:pPr>
        <w:ind w:right="-293"/>
        <w:jc w:val="center"/>
        <w:rPr>
          <w:b/>
          <w:i/>
          <w:sz w:val="28"/>
        </w:rPr>
      </w:pPr>
    </w:p>
    <w:p w:rsidR="00B16231" w:rsidRPr="00B16231" w:rsidRDefault="00B16231" w:rsidP="00B16231">
      <w:pPr>
        <w:ind w:right="-293"/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подготовки к практическим занятиям</w:t>
      </w:r>
    </w:p>
    <w:p w:rsidR="0023149B" w:rsidRPr="00B16231" w:rsidRDefault="0023149B" w:rsidP="003C384C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Классификация хронических гепатитов.</w:t>
      </w:r>
    </w:p>
    <w:p w:rsidR="0023149B" w:rsidRPr="00B16231" w:rsidRDefault="0023149B" w:rsidP="003C384C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Эпидемиология хронических вирусных гепатитов на современном этапе.</w:t>
      </w:r>
    </w:p>
    <w:p w:rsidR="0023149B" w:rsidRPr="00B16231" w:rsidRDefault="0023149B" w:rsidP="003C384C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Причины хронизации при вирусных гепатитах различной этиологии, частота формирования хронического процесса при вирусном гепатите В, С.</w:t>
      </w:r>
    </w:p>
    <w:p w:rsidR="0023149B" w:rsidRPr="00B16231" w:rsidRDefault="0023149B" w:rsidP="003C384C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 xml:space="preserve"> Клинические проявления хронических вирусных гепатитов. Внепеченочные прявления.</w:t>
      </w:r>
    </w:p>
    <w:p w:rsidR="0023149B" w:rsidRPr="00B16231" w:rsidRDefault="0023149B" w:rsidP="003C384C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Методы лабораторной диагностики хронических вирусных гепатитов. Биохимические показатели; специфические маркеры. Значение молекулярно-генетических методов диагностики. Неинвазивные методы диагностики стадии фиброза.</w:t>
      </w:r>
    </w:p>
    <w:p w:rsidR="0023149B" w:rsidRPr="00B16231" w:rsidRDefault="0023149B" w:rsidP="003C384C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 xml:space="preserve"> Инструментальные методами диагностики при хронических вирусных гепатитах.</w:t>
      </w:r>
    </w:p>
    <w:p w:rsidR="0023149B" w:rsidRPr="00B16231" w:rsidRDefault="0023149B" w:rsidP="003C384C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Пункционная биопсия печени как метод оценки морфологических изменений печени у больных с хроническим вирусным гепатитом.</w:t>
      </w:r>
    </w:p>
    <w:p w:rsidR="0023149B" w:rsidRPr="00B16231" w:rsidRDefault="0023149B" w:rsidP="0023149B">
      <w:pPr>
        <w:ind w:right="-293"/>
        <w:jc w:val="both"/>
        <w:rPr>
          <w:sz w:val="28"/>
        </w:rPr>
      </w:pPr>
      <w:r w:rsidRPr="00B16231">
        <w:rPr>
          <w:sz w:val="28"/>
        </w:rPr>
        <w:t>Дифференциальная диагностика хронических гепатитов вирусной и другой этиологии</w:t>
      </w:r>
    </w:p>
    <w:p w:rsidR="005238E7" w:rsidRDefault="005238E7" w:rsidP="005238E7">
      <w:pPr>
        <w:ind w:firstLine="708"/>
        <w:jc w:val="both"/>
        <w:rPr>
          <w:color w:val="000000"/>
          <w:spacing w:val="-4"/>
          <w:sz w:val="28"/>
          <w:szCs w:val="28"/>
        </w:rPr>
      </w:pPr>
    </w:p>
    <w:p w:rsidR="005238E7" w:rsidRDefault="005238E7" w:rsidP="005238E7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Проводится </w:t>
      </w:r>
      <w:r w:rsidRPr="00D91BAB">
        <w:rPr>
          <w:b/>
          <w:color w:val="000000"/>
          <w:spacing w:val="-4"/>
          <w:sz w:val="28"/>
          <w:szCs w:val="28"/>
        </w:rPr>
        <w:t>курация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больных с хроническим вирусным гепатитом, в отделении под руководством преподавателя с последующим разбором, обсуждением вопросов клинической и лабораторной диагностики, дифференциального диагноза.</w:t>
      </w:r>
    </w:p>
    <w:p w:rsidR="00237D49" w:rsidRPr="00237D49" w:rsidRDefault="00237D49" w:rsidP="00237D49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7D49" w:rsidRPr="00237D49" w:rsidRDefault="00237D49" w:rsidP="00237D49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D49">
        <w:rPr>
          <w:rFonts w:ascii="Times New Roman" w:hAnsi="Times New Roman" w:cs="Times New Roman"/>
          <w:b/>
          <w:color w:val="000000"/>
          <w:sz w:val="28"/>
          <w:szCs w:val="28"/>
        </w:rPr>
        <w:t>Темы презентаций</w:t>
      </w:r>
    </w:p>
    <w:p w:rsidR="00237D49" w:rsidRPr="00EC0155" w:rsidRDefault="00237D49" w:rsidP="003C384C">
      <w:pPr>
        <w:pStyle w:val="a5"/>
        <w:widowControl/>
        <w:numPr>
          <w:ilvl w:val="0"/>
          <w:numId w:val="33"/>
        </w:numPr>
        <w:autoSpaceDE/>
        <w:autoSpaceDN/>
        <w:adjustRightInd/>
        <w:ind w:left="1434" w:right="-295" w:hanging="357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 w:rsidRPr="00EC0155">
        <w:rPr>
          <w:rFonts w:ascii="Times New Roman" w:hAnsi="Times New Roman"/>
          <w:color w:val="000000"/>
          <w:sz w:val="28"/>
          <w:szCs w:val="28"/>
        </w:rPr>
        <w:t>Внепеченочные проявления при хронических вирусных гепатитах</w:t>
      </w:r>
    </w:p>
    <w:p w:rsidR="0023149B" w:rsidRPr="00B16231" w:rsidRDefault="0023149B" w:rsidP="0023149B">
      <w:pPr>
        <w:ind w:right="-293"/>
        <w:jc w:val="both"/>
        <w:rPr>
          <w:b/>
          <w:i/>
          <w:sz w:val="28"/>
        </w:rPr>
      </w:pPr>
    </w:p>
    <w:p w:rsidR="0023149B" w:rsidRDefault="0023149B" w:rsidP="0023149B">
      <w:pPr>
        <w:ind w:right="-293"/>
        <w:jc w:val="both"/>
        <w:rPr>
          <w:b/>
          <w:sz w:val="28"/>
        </w:rPr>
      </w:pPr>
      <w:r w:rsidRPr="00B16231">
        <w:rPr>
          <w:b/>
          <w:i/>
          <w:sz w:val="28"/>
        </w:rPr>
        <w:t xml:space="preserve">Тема: </w:t>
      </w:r>
      <w:r w:rsidRPr="00B16231">
        <w:rPr>
          <w:b/>
          <w:sz w:val="28"/>
        </w:rPr>
        <w:t>Исходы хронических вирусных гепатитов. Осложнения. Тактика ведения больных.</w:t>
      </w:r>
    </w:p>
    <w:p w:rsid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</w:p>
    <w:p w:rsidR="00B16231" w:rsidRP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  <w:r w:rsidRPr="00B16231">
        <w:rPr>
          <w:b/>
          <w:bCs/>
          <w:color w:val="000000"/>
          <w:sz w:val="28"/>
          <w:szCs w:val="28"/>
        </w:rPr>
        <w:t xml:space="preserve">Формы текущего контроля успеваемости: </w:t>
      </w:r>
    </w:p>
    <w:p w:rsidR="00B16231" w:rsidRPr="00B16231" w:rsidRDefault="00B16231" w:rsidP="00B16231">
      <w:pPr>
        <w:keepLines/>
        <w:jc w:val="both"/>
        <w:rPr>
          <w:i/>
          <w:iCs/>
          <w:color w:val="000000"/>
          <w:sz w:val="28"/>
          <w:szCs w:val="28"/>
        </w:rPr>
      </w:pPr>
      <w:r w:rsidRPr="00B16231">
        <w:rPr>
          <w:i/>
          <w:iCs/>
          <w:color w:val="000000"/>
          <w:sz w:val="28"/>
          <w:szCs w:val="28"/>
        </w:rPr>
        <w:t xml:space="preserve">вопросы для </w:t>
      </w:r>
      <w:r>
        <w:rPr>
          <w:i/>
          <w:iCs/>
          <w:color w:val="000000"/>
          <w:sz w:val="28"/>
          <w:szCs w:val="28"/>
        </w:rPr>
        <w:t>письменного опроса (входной контроль), устного опроса (вопросы для подготовки к занятиям)</w:t>
      </w:r>
      <w:r w:rsidR="005238E7">
        <w:rPr>
          <w:i/>
          <w:iCs/>
          <w:color w:val="000000"/>
          <w:sz w:val="28"/>
          <w:szCs w:val="28"/>
        </w:rPr>
        <w:t>, курация больного</w:t>
      </w:r>
    </w:p>
    <w:p w:rsidR="005238E7" w:rsidRDefault="005238E7" w:rsidP="005238E7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5238E7" w:rsidRDefault="005238E7" w:rsidP="005238E7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3617A9">
        <w:rPr>
          <w:b/>
          <w:i/>
          <w:color w:val="000000"/>
          <w:sz w:val="28"/>
          <w:szCs w:val="28"/>
        </w:rPr>
        <w:t xml:space="preserve">Вопросы </w:t>
      </w:r>
      <w:r>
        <w:rPr>
          <w:b/>
          <w:i/>
          <w:color w:val="000000"/>
          <w:sz w:val="28"/>
          <w:szCs w:val="28"/>
        </w:rPr>
        <w:t>входно</w:t>
      </w:r>
      <w:r w:rsidRPr="003617A9">
        <w:rPr>
          <w:b/>
          <w:i/>
          <w:color w:val="000000"/>
          <w:sz w:val="28"/>
          <w:szCs w:val="28"/>
        </w:rPr>
        <w:t>го контроля</w:t>
      </w:r>
    </w:p>
    <w:p w:rsidR="005238E7" w:rsidRPr="000E67E6" w:rsidRDefault="005238E7" w:rsidP="005238E7">
      <w:pPr>
        <w:ind w:firstLine="709"/>
        <w:jc w:val="center"/>
        <w:rPr>
          <w:b/>
          <w:color w:val="000000"/>
          <w:sz w:val="28"/>
          <w:szCs w:val="28"/>
        </w:rPr>
      </w:pPr>
      <w:r w:rsidRPr="000E67E6">
        <w:rPr>
          <w:b/>
          <w:color w:val="000000"/>
          <w:sz w:val="28"/>
          <w:szCs w:val="28"/>
        </w:rPr>
        <w:t>1 вариант</w:t>
      </w:r>
    </w:p>
    <w:p w:rsidR="005238E7" w:rsidRDefault="005238E7" w:rsidP="003C384C">
      <w:pPr>
        <w:pStyle w:val="a5"/>
        <w:widowControl/>
        <w:numPr>
          <w:ilvl w:val="1"/>
          <w:numId w:val="1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Укажите возможные исходы хронических вирусных гепатитов</w:t>
      </w:r>
    </w:p>
    <w:p w:rsidR="005238E7" w:rsidRDefault="005238E7" w:rsidP="003C384C">
      <w:pPr>
        <w:pStyle w:val="a5"/>
        <w:widowControl/>
        <w:numPr>
          <w:ilvl w:val="1"/>
          <w:numId w:val="1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Клинические синдромы при циррозе печени</w:t>
      </w:r>
    </w:p>
    <w:p w:rsidR="005238E7" w:rsidRPr="000E67E6" w:rsidRDefault="005238E7" w:rsidP="003C384C">
      <w:pPr>
        <w:pStyle w:val="a5"/>
        <w:widowControl/>
        <w:numPr>
          <w:ilvl w:val="1"/>
          <w:numId w:val="1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Биохимические показатели при циррозе печени</w:t>
      </w:r>
    </w:p>
    <w:p w:rsidR="005238E7" w:rsidRPr="000E67E6" w:rsidRDefault="005238E7" w:rsidP="003C384C">
      <w:pPr>
        <w:pStyle w:val="a5"/>
        <w:widowControl/>
        <w:numPr>
          <w:ilvl w:val="0"/>
          <w:numId w:val="24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E67E6">
        <w:rPr>
          <w:rFonts w:ascii="Times New Roman" w:hAnsi="Times New Roman"/>
          <w:b/>
          <w:sz w:val="28"/>
          <w:szCs w:val="28"/>
        </w:rPr>
        <w:t>вариант</w:t>
      </w:r>
    </w:p>
    <w:p w:rsidR="005238E7" w:rsidRDefault="005238E7" w:rsidP="003C384C">
      <w:pPr>
        <w:pStyle w:val="a5"/>
        <w:widowControl/>
        <w:numPr>
          <w:ilvl w:val="0"/>
          <w:numId w:val="23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 w:rsidRPr="001540DA">
        <w:rPr>
          <w:rFonts w:ascii="Times New Roman" w:hAnsi="Times New Roman"/>
          <w:color w:val="000000"/>
          <w:sz w:val="28"/>
          <w:szCs w:val="28"/>
        </w:rPr>
        <w:t>Клинические проявления синдрома портальной гипертензии.</w:t>
      </w:r>
    </w:p>
    <w:p w:rsidR="005238E7" w:rsidRDefault="005238E7" w:rsidP="003C384C">
      <w:pPr>
        <w:pStyle w:val="a5"/>
        <w:widowControl/>
        <w:numPr>
          <w:ilvl w:val="0"/>
          <w:numId w:val="23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Возможные осложнения при циррозе печени</w:t>
      </w:r>
    </w:p>
    <w:p w:rsidR="005238E7" w:rsidRDefault="005238E7" w:rsidP="003C384C">
      <w:pPr>
        <w:pStyle w:val="a5"/>
        <w:widowControl/>
        <w:numPr>
          <w:ilvl w:val="0"/>
          <w:numId w:val="23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Патогенетическая терапия при циррозе печени</w:t>
      </w:r>
    </w:p>
    <w:p w:rsidR="005238E7" w:rsidRPr="001540DA" w:rsidRDefault="005238E7" w:rsidP="005238E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238E7" w:rsidRPr="00B16231" w:rsidRDefault="005238E7" w:rsidP="005238E7">
      <w:pPr>
        <w:ind w:right="-293"/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подготовки к практическим занятиям</w:t>
      </w:r>
    </w:p>
    <w:p w:rsidR="00B16231" w:rsidRPr="00B16231" w:rsidRDefault="00B16231" w:rsidP="0023149B">
      <w:pPr>
        <w:ind w:right="-293"/>
        <w:jc w:val="both"/>
        <w:rPr>
          <w:b/>
          <w:sz w:val="28"/>
        </w:rPr>
      </w:pPr>
    </w:p>
    <w:p w:rsidR="005238E7" w:rsidRDefault="005238E7" w:rsidP="005238E7">
      <w:pPr>
        <w:pStyle w:val="a4"/>
        <w:spacing w:before="0" w:beforeAutospacing="0" w:after="0" w:afterAutospacing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3149B" w:rsidRPr="005238E7">
        <w:rPr>
          <w:rFonts w:ascii="Times New Roman" w:hAnsi="Times New Roman" w:cs="Times New Roman"/>
          <w:sz w:val="28"/>
        </w:rPr>
        <w:t>Этиология циррозов печени, классификация.</w:t>
      </w:r>
    </w:p>
    <w:p w:rsidR="0023149B" w:rsidRPr="005238E7" w:rsidRDefault="005238E7" w:rsidP="005238E7">
      <w:pPr>
        <w:pStyle w:val="a4"/>
        <w:tabs>
          <w:tab w:val="num" w:pos="1800"/>
        </w:tabs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</w:t>
      </w:r>
      <w:r w:rsidR="0023149B" w:rsidRPr="005238E7">
        <w:rPr>
          <w:rFonts w:ascii="Times New Roman" w:hAnsi="Times New Roman" w:cs="Times New Roman"/>
          <w:sz w:val="28"/>
        </w:rPr>
        <w:t>Клинические синдромы при циррозе печени.</w:t>
      </w:r>
    </w:p>
    <w:p w:rsidR="0023149B" w:rsidRPr="00B16231" w:rsidRDefault="005238E7" w:rsidP="005238E7">
      <w:pPr>
        <w:pStyle w:val="a4"/>
        <w:tabs>
          <w:tab w:val="num" w:pos="1800"/>
        </w:tabs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</w:t>
      </w:r>
      <w:r w:rsidR="0023149B" w:rsidRPr="00B16231">
        <w:rPr>
          <w:rFonts w:ascii="Times New Roman" w:hAnsi="Times New Roman" w:cs="Times New Roman"/>
          <w:sz w:val="28"/>
        </w:rPr>
        <w:t>Синдром портальной гипертензии, его проявления</w:t>
      </w:r>
    </w:p>
    <w:p w:rsidR="0023149B" w:rsidRPr="00B16231" w:rsidRDefault="0023149B" w:rsidP="003C384C">
      <w:pPr>
        <w:pStyle w:val="a4"/>
        <w:numPr>
          <w:ilvl w:val="0"/>
          <w:numId w:val="4"/>
        </w:numPr>
        <w:tabs>
          <w:tab w:val="num" w:pos="1800"/>
        </w:tabs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 xml:space="preserve">Синдром печеночно-клеточной недостаточности. </w:t>
      </w:r>
    </w:p>
    <w:p w:rsidR="0023149B" w:rsidRPr="00B16231" w:rsidRDefault="0023149B" w:rsidP="003C384C">
      <w:pPr>
        <w:pStyle w:val="a4"/>
        <w:numPr>
          <w:ilvl w:val="0"/>
          <w:numId w:val="4"/>
        </w:numPr>
        <w:tabs>
          <w:tab w:val="num" w:pos="1800"/>
        </w:tabs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Синдром гиперспленизма, его клинико-лабораторные характеристика.</w:t>
      </w:r>
    </w:p>
    <w:p w:rsidR="0023149B" w:rsidRPr="00B16231" w:rsidRDefault="0023149B" w:rsidP="003C384C">
      <w:pPr>
        <w:pStyle w:val="a4"/>
        <w:numPr>
          <w:ilvl w:val="0"/>
          <w:numId w:val="4"/>
        </w:numPr>
        <w:tabs>
          <w:tab w:val="num" w:pos="1800"/>
        </w:tabs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Гепаторенальный синдром.</w:t>
      </w:r>
    </w:p>
    <w:p w:rsidR="0023149B" w:rsidRPr="00B16231" w:rsidRDefault="0023149B" w:rsidP="003C384C">
      <w:pPr>
        <w:pStyle w:val="a4"/>
        <w:numPr>
          <w:ilvl w:val="0"/>
          <w:numId w:val="4"/>
        </w:numPr>
        <w:tabs>
          <w:tab w:val="num" w:pos="1800"/>
        </w:tabs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Осложнения цирроза печени. Спонтанный бактериальный перитонит. Кровотечения из вен пищевода. Флегмона толстой кишки. Печеночная энцефалопатия.</w:t>
      </w:r>
    </w:p>
    <w:p w:rsidR="0023149B" w:rsidRPr="00B16231" w:rsidRDefault="0023149B" w:rsidP="003C384C">
      <w:pPr>
        <w:pStyle w:val="a4"/>
        <w:numPr>
          <w:ilvl w:val="0"/>
          <w:numId w:val="4"/>
        </w:numPr>
        <w:tabs>
          <w:tab w:val="num" w:pos="1800"/>
        </w:tabs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Классификация цирроза печени по Чайлд-Пью.</w:t>
      </w:r>
    </w:p>
    <w:p w:rsidR="0023149B" w:rsidRPr="00B16231" w:rsidRDefault="0023149B" w:rsidP="003C384C">
      <w:pPr>
        <w:pStyle w:val="a4"/>
        <w:numPr>
          <w:ilvl w:val="0"/>
          <w:numId w:val="4"/>
        </w:numPr>
        <w:tabs>
          <w:tab w:val="num" w:pos="1800"/>
        </w:tabs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Терапевтическая тактика при циррозе печени и его осложнениях. Диета, режим. Патогенетическая терапия. Показания к хирургическому лечению.</w:t>
      </w:r>
    </w:p>
    <w:p w:rsidR="0023149B" w:rsidRPr="00B16231" w:rsidRDefault="0023149B" w:rsidP="003C384C">
      <w:pPr>
        <w:pStyle w:val="a4"/>
        <w:numPr>
          <w:ilvl w:val="0"/>
          <w:numId w:val="4"/>
        </w:numPr>
        <w:tabs>
          <w:tab w:val="num" w:pos="1800"/>
        </w:tabs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B16231">
        <w:rPr>
          <w:rFonts w:ascii="Times New Roman" w:hAnsi="Times New Roman" w:cs="Times New Roman"/>
          <w:sz w:val="28"/>
        </w:rPr>
        <w:t>Гепатоцеллюлярная карцинома. Клиника, лабораторные маркеры, инструментальная диагностика, подходы к лечению.</w:t>
      </w:r>
    </w:p>
    <w:p w:rsidR="005238E7" w:rsidRDefault="005238E7" w:rsidP="005238E7">
      <w:pPr>
        <w:ind w:left="1429"/>
        <w:jc w:val="both"/>
        <w:rPr>
          <w:color w:val="000000"/>
          <w:spacing w:val="-4"/>
          <w:sz w:val="28"/>
          <w:szCs w:val="28"/>
        </w:rPr>
      </w:pPr>
    </w:p>
    <w:p w:rsidR="005238E7" w:rsidRDefault="005238E7" w:rsidP="005238E7">
      <w:pPr>
        <w:ind w:left="142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Проводится </w:t>
      </w:r>
      <w:r w:rsidRPr="00D91BAB">
        <w:rPr>
          <w:b/>
          <w:color w:val="000000"/>
          <w:spacing w:val="-4"/>
          <w:sz w:val="28"/>
          <w:szCs w:val="28"/>
        </w:rPr>
        <w:t>курация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больных с хроническим вирусным гепатитом, циррозом печени в исходе хронического вирусного гепатита в отделении под руководством преподавателя с последующим разбором, обсуждением </w:t>
      </w:r>
      <w:r>
        <w:rPr>
          <w:color w:val="000000"/>
          <w:spacing w:val="-4"/>
          <w:sz w:val="28"/>
          <w:szCs w:val="28"/>
        </w:rPr>
        <w:lastRenderedPageBreak/>
        <w:t>вопросов клинической и лабораторной диагностики, дифференциального диагноза.</w:t>
      </w:r>
    </w:p>
    <w:p w:rsidR="0023149B" w:rsidRPr="00B16231" w:rsidRDefault="0023149B" w:rsidP="0023149B">
      <w:pPr>
        <w:ind w:right="-293"/>
        <w:jc w:val="both"/>
        <w:rPr>
          <w:b/>
          <w:i/>
          <w:sz w:val="28"/>
          <w:highlight w:val="yellow"/>
        </w:rPr>
      </w:pPr>
    </w:p>
    <w:p w:rsidR="0023149B" w:rsidRDefault="0023149B" w:rsidP="0023149B">
      <w:pPr>
        <w:ind w:right="-293"/>
        <w:jc w:val="both"/>
        <w:rPr>
          <w:b/>
          <w:sz w:val="28"/>
        </w:rPr>
      </w:pPr>
      <w:r w:rsidRPr="00B16231">
        <w:rPr>
          <w:b/>
          <w:i/>
          <w:sz w:val="28"/>
        </w:rPr>
        <w:t xml:space="preserve">Тема: </w:t>
      </w:r>
      <w:r w:rsidRPr="00B16231">
        <w:rPr>
          <w:b/>
          <w:sz w:val="28"/>
        </w:rPr>
        <w:t>Современные подходы к противовирусной терапии хронических вирусных гепатитов</w:t>
      </w:r>
    </w:p>
    <w:p w:rsid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</w:p>
    <w:p w:rsidR="00B16231" w:rsidRP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  <w:r w:rsidRPr="00B16231">
        <w:rPr>
          <w:b/>
          <w:bCs/>
          <w:color w:val="000000"/>
          <w:sz w:val="28"/>
          <w:szCs w:val="28"/>
        </w:rPr>
        <w:t xml:space="preserve">Формы текущего контроля успеваемости: </w:t>
      </w:r>
    </w:p>
    <w:p w:rsidR="00B16231" w:rsidRPr="00B16231" w:rsidRDefault="00B16231" w:rsidP="00B16231">
      <w:pPr>
        <w:keepLines/>
        <w:jc w:val="both"/>
        <w:rPr>
          <w:i/>
          <w:iCs/>
          <w:color w:val="000000"/>
          <w:sz w:val="28"/>
          <w:szCs w:val="28"/>
        </w:rPr>
      </w:pPr>
      <w:r w:rsidRPr="00B16231">
        <w:rPr>
          <w:i/>
          <w:iCs/>
          <w:color w:val="000000"/>
          <w:sz w:val="28"/>
          <w:szCs w:val="28"/>
        </w:rPr>
        <w:t xml:space="preserve">вопросы для </w:t>
      </w:r>
      <w:r>
        <w:rPr>
          <w:i/>
          <w:iCs/>
          <w:color w:val="000000"/>
          <w:sz w:val="28"/>
          <w:szCs w:val="28"/>
        </w:rPr>
        <w:t>письменного опроса (входной контроль), устного опроса (вопросы для подготовки к занятиям)</w:t>
      </w:r>
      <w:r w:rsidR="005D0B80">
        <w:rPr>
          <w:i/>
          <w:iCs/>
          <w:color w:val="000000"/>
          <w:sz w:val="28"/>
          <w:szCs w:val="28"/>
        </w:rPr>
        <w:t>, курация больного</w:t>
      </w:r>
    </w:p>
    <w:p w:rsidR="00B16231" w:rsidRDefault="00B16231" w:rsidP="00B16231">
      <w:pPr>
        <w:ind w:right="-293"/>
        <w:jc w:val="center"/>
        <w:rPr>
          <w:b/>
          <w:i/>
          <w:sz w:val="28"/>
        </w:rPr>
      </w:pPr>
    </w:p>
    <w:p w:rsidR="005D0B80" w:rsidRDefault="005D0B80" w:rsidP="005D0B80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3617A9">
        <w:rPr>
          <w:b/>
          <w:i/>
          <w:color w:val="000000"/>
          <w:sz w:val="28"/>
          <w:szCs w:val="28"/>
        </w:rPr>
        <w:t xml:space="preserve">Вопросы </w:t>
      </w:r>
      <w:r>
        <w:rPr>
          <w:b/>
          <w:i/>
          <w:color w:val="000000"/>
          <w:sz w:val="28"/>
          <w:szCs w:val="28"/>
        </w:rPr>
        <w:t>входно</w:t>
      </w:r>
      <w:r w:rsidRPr="003617A9">
        <w:rPr>
          <w:b/>
          <w:i/>
          <w:color w:val="000000"/>
          <w:sz w:val="28"/>
          <w:szCs w:val="28"/>
        </w:rPr>
        <w:t>го контроля</w:t>
      </w:r>
    </w:p>
    <w:p w:rsidR="005D0B80" w:rsidRPr="001A2B33" w:rsidRDefault="005D0B80" w:rsidP="003C384C">
      <w:pPr>
        <w:pStyle w:val="a5"/>
        <w:widowControl/>
        <w:numPr>
          <w:ilvl w:val="0"/>
          <w:numId w:val="25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2B33">
        <w:rPr>
          <w:rFonts w:ascii="Times New Roman" w:hAnsi="Times New Roman"/>
          <w:b/>
          <w:color w:val="000000"/>
          <w:sz w:val="28"/>
          <w:szCs w:val="28"/>
        </w:rPr>
        <w:t>вариант</w:t>
      </w:r>
    </w:p>
    <w:p w:rsidR="005D0B80" w:rsidRPr="001A2B33" w:rsidRDefault="005D0B80" w:rsidP="005D0B80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A2B33">
        <w:rPr>
          <w:color w:val="000000"/>
          <w:sz w:val="28"/>
          <w:szCs w:val="28"/>
        </w:rPr>
        <w:t>Укажите группы препаратов для лечения хронического вирусного гепатита С</w:t>
      </w:r>
    </w:p>
    <w:p w:rsidR="005D0B80" w:rsidRDefault="005D0B80" w:rsidP="005D0B80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A2B33">
        <w:rPr>
          <w:color w:val="000000"/>
          <w:sz w:val="28"/>
          <w:szCs w:val="28"/>
        </w:rPr>
        <w:t>Противопоказания для назначения интерферонсодержащих схем лечения</w:t>
      </w:r>
    </w:p>
    <w:p w:rsidR="005D0B80" w:rsidRPr="001A2B33" w:rsidRDefault="005D0B80" w:rsidP="005D0B80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3.Критерии эффективности терапии при лечении вирусного хронического гепатита</w:t>
      </w:r>
    </w:p>
    <w:p w:rsidR="005D0B80" w:rsidRPr="000E67E6" w:rsidRDefault="005D0B80" w:rsidP="005D0B80">
      <w:pPr>
        <w:pStyle w:val="a5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5D0B80" w:rsidRPr="000E67E6" w:rsidRDefault="005D0B80" w:rsidP="003C384C">
      <w:pPr>
        <w:pStyle w:val="a5"/>
        <w:widowControl/>
        <w:numPr>
          <w:ilvl w:val="0"/>
          <w:numId w:val="3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E67E6">
        <w:rPr>
          <w:rFonts w:ascii="Times New Roman" w:hAnsi="Times New Roman"/>
          <w:b/>
          <w:sz w:val="28"/>
          <w:szCs w:val="28"/>
        </w:rPr>
        <w:t>вариант</w:t>
      </w:r>
    </w:p>
    <w:p w:rsidR="005D0B80" w:rsidRPr="001A2B33" w:rsidRDefault="005D0B80" w:rsidP="003C384C">
      <w:pPr>
        <w:pStyle w:val="a5"/>
        <w:widowControl/>
        <w:numPr>
          <w:ilvl w:val="1"/>
          <w:numId w:val="1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 w:rsidRPr="001A2B33">
        <w:rPr>
          <w:rFonts w:ascii="Times New Roman" w:hAnsi="Times New Roman"/>
          <w:color w:val="000000"/>
          <w:sz w:val="28"/>
          <w:szCs w:val="28"/>
        </w:rPr>
        <w:t>План обследования пациента перед началом противовирусной терапии гепатита С</w:t>
      </w:r>
    </w:p>
    <w:p w:rsidR="005D0B80" w:rsidRDefault="005D0B80" w:rsidP="003C384C">
      <w:pPr>
        <w:pStyle w:val="a5"/>
        <w:widowControl/>
        <w:numPr>
          <w:ilvl w:val="1"/>
          <w:numId w:val="1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 w:rsidRPr="001A2B33">
        <w:rPr>
          <w:rFonts w:ascii="Times New Roman" w:hAnsi="Times New Roman"/>
          <w:color w:val="000000"/>
          <w:sz w:val="28"/>
          <w:szCs w:val="28"/>
        </w:rPr>
        <w:t>Группы препаратов для лечения хронического вирусного гепатита В</w:t>
      </w:r>
    </w:p>
    <w:p w:rsidR="005D0B80" w:rsidRPr="001A2B33" w:rsidRDefault="005D0B80" w:rsidP="003C384C">
      <w:pPr>
        <w:pStyle w:val="a5"/>
        <w:widowControl/>
        <w:numPr>
          <w:ilvl w:val="1"/>
          <w:numId w:val="10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препараты прямого противовирусного действия для лечения гепатита С</w:t>
      </w:r>
    </w:p>
    <w:p w:rsidR="005D0B80" w:rsidRDefault="005D0B80" w:rsidP="005D0B80">
      <w:pPr>
        <w:jc w:val="center"/>
        <w:rPr>
          <w:b/>
          <w:color w:val="000000"/>
          <w:sz w:val="28"/>
          <w:szCs w:val="28"/>
        </w:rPr>
      </w:pPr>
    </w:p>
    <w:p w:rsidR="00B16231" w:rsidRPr="00B16231" w:rsidRDefault="00B16231" w:rsidP="00B16231">
      <w:pPr>
        <w:ind w:right="-293"/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подготовки к практическим занятиям</w:t>
      </w:r>
    </w:p>
    <w:p w:rsidR="00B16231" w:rsidRPr="00B16231" w:rsidRDefault="00B16231" w:rsidP="0023149B">
      <w:pPr>
        <w:ind w:right="-293"/>
        <w:jc w:val="both"/>
        <w:rPr>
          <w:b/>
          <w:i/>
          <w:sz w:val="28"/>
        </w:rPr>
      </w:pPr>
    </w:p>
    <w:p w:rsidR="0023149B" w:rsidRDefault="0023149B" w:rsidP="003C384C">
      <w:pPr>
        <w:pStyle w:val="a5"/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Лечение хронического гепатита В. Показания к терапии.</w:t>
      </w:r>
    </w:p>
    <w:p w:rsidR="0023149B" w:rsidRDefault="0023149B" w:rsidP="003C384C">
      <w:pPr>
        <w:pStyle w:val="a5"/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Группы препаратов для лечения хронического вирусного гепатита В. Интерфероны стандартные, пегилированные, аналоги нуклеозидов/нуклеотидов. Критерии эффективности.</w:t>
      </w:r>
    </w:p>
    <w:p w:rsidR="0023149B" w:rsidRDefault="0023149B" w:rsidP="003C384C">
      <w:pPr>
        <w:pStyle w:val="a5"/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Побочные эффекты и противопоказания для назначения интерферонов.</w:t>
      </w:r>
    </w:p>
    <w:p w:rsidR="0023149B" w:rsidRDefault="0023149B" w:rsidP="003C384C">
      <w:pPr>
        <w:pStyle w:val="a5"/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Лечение хронического гепатита В с дельта-агентом.</w:t>
      </w:r>
    </w:p>
    <w:p w:rsidR="0023149B" w:rsidRDefault="0023149B" w:rsidP="003C384C">
      <w:pPr>
        <w:pStyle w:val="a5"/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Лечение хронического гепатита С. Группы препаратов и различные схемы.</w:t>
      </w:r>
    </w:p>
    <w:p w:rsidR="0023149B" w:rsidRDefault="0023149B" w:rsidP="003C384C">
      <w:pPr>
        <w:pStyle w:val="a5"/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Предикторы благоприятного ответа на противовирусную терапию хронического гепатит С.</w:t>
      </w:r>
    </w:p>
    <w:p w:rsidR="0023149B" w:rsidRDefault="0023149B" w:rsidP="003C384C">
      <w:pPr>
        <w:pStyle w:val="a5"/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План обследования перед началом противовирусной терапии. </w:t>
      </w:r>
    </w:p>
    <w:p w:rsidR="0023149B" w:rsidRDefault="0023149B" w:rsidP="003C384C">
      <w:pPr>
        <w:pStyle w:val="a5"/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Двойная терапия хронического гепатита С. Длительность. Критерии эффективности. Быстрый вирусологический ответ, ранний вирусологический ответ, устойчивый вирусологический ответ.</w:t>
      </w:r>
    </w:p>
    <w:p w:rsidR="0023149B" w:rsidRDefault="0023149B" w:rsidP="003C384C">
      <w:pPr>
        <w:pStyle w:val="a5"/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Тактика при нежелательных явлениях противовирусной терапии.</w:t>
      </w:r>
    </w:p>
    <w:p w:rsidR="0023149B" w:rsidRDefault="0023149B" w:rsidP="003C384C">
      <w:pPr>
        <w:pStyle w:val="a5"/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Тройная терапия хронического гепатита С с включением ингибиторов протеазы.</w:t>
      </w:r>
    </w:p>
    <w:p w:rsidR="0023149B" w:rsidRDefault="0023149B" w:rsidP="003C384C">
      <w:pPr>
        <w:pStyle w:val="a5"/>
        <w:widowControl/>
        <w:numPr>
          <w:ilvl w:val="0"/>
          <w:numId w:val="14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Препараты прямого противовирусного действия. Комбинации препаратов. Безинтефероновые схемы. 3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-терапия.</w:t>
      </w:r>
    </w:p>
    <w:p w:rsidR="005D0B80" w:rsidRDefault="005D0B80" w:rsidP="005D0B80">
      <w:pPr>
        <w:ind w:left="720"/>
        <w:jc w:val="both"/>
        <w:rPr>
          <w:color w:val="000000"/>
          <w:spacing w:val="-4"/>
          <w:sz w:val="28"/>
          <w:szCs w:val="28"/>
        </w:rPr>
      </w:pPr>
    </w:p>
    <w:p w:rsidR="005D0B80" w:rsidRDefault="005D0B80" w:rsidP="005D0B80">
      <w:pPr>
        <w:ind w:left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Проводится </w:t>
      </w:r>
      <w:r w:rsidRPr="00D91BAB">
        <w:rPr>
          <w:b/>
          <w:color w:val="000000"/>
          <w:spacing w:val="-4"/>
          <w:sz w:val="28"/>
          <w:szCs w:val="28"/>
        </w:rPr>
        <w:t>курация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больных с хроническим вирусным гепатитом, в отделении под руководством преподавателя с последующим разбором, обсуждением вопросов противовирусной терапии.</w:t>
      </w:r>
    </w:p>
    <w:p w:rsidR="0023149B" w:rsidRPr="00B75DC6" w:rsidRDefault="0023149B" w:rsidP="0023149B">
      <w:pPr>
        <w:ind w:right="-293"/>
        <w:jc w:val="both"/>
        <w:rPr>
          <w:b/>
          <w:i/>
          <w:sz w:val="28"/>
        </w:rPr>
      </w:pPr>
    </w:p>
    <w:p w:rsidR="0023149B" w:rsidRDefault="0023149B" w:rsidP="0023149B">
      <w:pPr>
        <w:jc w:val="both"/>
        <w:rPr>
          <w:b/>
          <w:color w:val="000000"/>
          <w:sz w:val="28"/>
          <w:szCs w:val="28"/>
        </w:rPr>
      </w:pPr>
      <w:r w:rsidRPr="00B75DC6">
        <w:rPr>
          <w:b/>
          <w:i/>
          <w:sz w:val="28"/>
        </w:rPr>
        <w:t>Тема</w:t>
      </w:r>
      <w:r w:rsidR="00B16231">
        <w:rPr>
          <w:b/>
          <w:i/>
          <w:sz w:val="28"/>
        </w:rPr>
        <w:t xml:space="preserve">: </w:t>
      </w:r>
      <w:r>
        <w:rPr>
          <w:b/>
          <w:color w:val="000000"/>
          <w:sz w:val="28"/>
          <w:szCs w:val="28"/>
        </w:rPr>
        <w:t>Актуальные вопросы ВИЧ-инфекции. Особенности эпидемического процесса на современном этапе. Принципы профилактики.</w:t>
      </w:r>
    </w:p>
    <w:p w:rsidR="0023149B" w:rsidRDefault="0023149B" w:rsidP="0023149B">
      <w:pPr>
        <w:jc w:val="both"/>
        <w:rPr>
          <w:color w:val="000000"/>
          <w:spacing w:val="-4"/>
          <w:sz w:val="28"/>
          <w:szCs w:val="28"/>
        </w:rPr>
      </w:pPr>
    </w:p>
    <w:p w:rsidR="00B16231" w:rsidRP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  <w:r w:rsidRPr="00B16231">
        <w:rPr>
          <w:b/>
          <w:bCs/>
          <w:color w:val="000000"/>
          <w:sz w:val="28"/>
          <w:szCs w:val="28"/>
        </w:rPr>
        <w:t xml:space="preserve">Формы текущего контроля успеваемости: </w:t>
      </w:r>
    </w:p>
    <w:p w:rsidR="00B16231" w:rsidRPr="00B16231" w:rsidRDefault="00B16231" w:rsidP="00B16231">
      <w:pPr>
        <w:keepLines/>
        <w:jc w:val="both"/>
        <w:rPr>
          <w:i/>
          <w:iCs/>
          <w:color w:val="000000"/>
          <w:sz w:val="28"/>
          <w:szCs w:val="28"/>
        </w:rPr>
      </w:pPr>
      <w:r w:rsidRPr="00B16231">
        <w:rPr>
          <w:i/>
          <w:iCs/>
          <w:color w:val="000000"/>
          <w:sz w:val="28"/>
          <w:szCs w:val="28"/>
        </w:rPr>
        <w:t xml:space="preserve">вопросы для </w:t>
      </w:r>
      <w:r>
        <w:rPr>
          <w:i/>
          <w:iCs/>
          <w:color w:val="000000"/>
          <w:sz w:val="28"/>
          <w:szCs w:val="28"/>
        </w:rPr>
        <w:t>письменного опроса (входной контроль), устного опроса (вопросы для подготовки к занятиям)</w:t>
      </w:r>
      <w:r w:rsidR="00ED4EBA">
        <w:rPr>
          <w:i/>
          <w:iCs/>
          <w:color w:val="000000"/>
          <w:sz w:val="28"/>
          <w:szCs w:val="28"/>
        </w:rPr>
        <w:t>, ситуационная задача</w:t>
      </w:r>
    </w:p>
    <w:p w:rsidR="00B16231" w:rsidRDefault="00B16231" w:rsidP="00B16231">
      <w:pPr>
        <w:ind w:right="-293"/>
        <w:jc w:val="center"/>
        <w:rPr>
          <w:b/>
          <w:i/>
          <w:sz w:val="28"/>
        </w:rPr>
      </w:pPr>
    </w:p>
    <w:p w:rsidR="00B16231" w:rsidRPr="00B16231" w:rsidRDefault="00B16231" w:rsidP="00B16231">
      <w:pPr>
        <w:ind w:right="-293"/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подготовки к практическим занятиям</w:t>
      </w:r>
    </w:p>
    <w:p w:rsidR="00ED4EBA" w:rsidRDefault="00ED4EBA" w:rsidP="00ED4EBA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ED4EBA" w:rsidRDefault="00ED4EBA" w:rsidP="00ED4EB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3617A9">
        <w:rPr>
          <w:b/>
          <w:i/>
          <w:color w:val="000000"/>
          <w:sz w:val="28"/>
          <w:szCs w:val="28"/>
        </w:rPr>
        <w:t xml:space="preserve">Вопросы </w:t>
      </w:r>
      <w:r>
        <w:rPr>
          <w:b/>
          <w:i/>
          <w:color w:val="000000"/>
          <w:sz w:val="28"/>
          <w:szCs w:val="28"/>
        </w:rPr>
        <w:t>входно</w:t>
      </w:r>
      <w:r w:rsidRPr="003617A9">
        <w:rPr>
          <w:b/>
          <w:i/>
          <w:color w:val="000000"/>
          <w:sz w:val="28"/>
          <w:szCs w:val="28"/>
        </w:rPr>
        <w:t>го контроля</w:t>
      </w:r>
    </w:p>
    <w:p w:rsidR="00ED4EBA" w:rsidRPr="000E67E6" w:rsidRDefault="00ED4EBA" w:rsidP="003C384C">
      <w:pPr>
        <w:pStyle w:val="a5"/>
        <w:widowControl/>
        <w:numPr>
          <w:ilvl w:val="0"/>
          <w:numId w:val="7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67E6">
        <w:rPr>
          <w:rFonts w:ascii="Times New Roman" w:hAnsi="Times New Roman"/>
          <w:b/>
          <w:color w:val="000000"/>
          <w:sz w:val="28"/>
          <w:szCs w:val="28"/>
        </w:rPr>
        <w:t>вариант</w:t>
      </w:r>
    </w:p>
    <w:p w:rsidR="00ED4EBA" w:rsidRDefault="00ED4EBA" w:rsidP="003C384C">
      <w:pPr>
        <w:pStyle w:val="a5"/>
        <w:widowControl/>
        <w:numPr>
          <w:ilvl w:val="0"/>
          <w:numId w:val="26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Приоритетные пути передачи ВИЧ на современном этапе</w:t>
      </w:r>
    </w:p>
    <w:p w:rsidR="00ED4EBA" w:rsidRDefault="00ED4EBA" w:rsidP="003C384C">
      <w:pPr>
        <w:pStyle w:val="a5"/>
        <w:widowControl/>
        <w:numPr>
          <w:ilvl w:val="0"/>
          <w:numId w:val="26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Устойчивость ВИЧ в окружающей среде</w:t>
      </w:r>
    </w:p>
    <w:p w:rsidR="00ED4EBA" w:rsidRPr="00F50827" w:rsidRDefault="00ED4EBA" w:rsidP="003C384C">
      <w:pPr>
        <w:pStyle w:val="a5"/>
        <w:widowControl/>
        <w:numPr>
          <w:ilvl w:val="0"/>
          <w:numId w:val="26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Алгоритм действий при аварийной ситуации</w:t>
      </w:r>
    </w:p>
    <w:p w:rsidR="00ED4EBA" w:rsidRPr="000E67E6" w:rsidRDefault="00ED4EBA" w:rsidP="003C384C">
      <w:pPr>
        <w:pStyle w:val="a5"/>
        <w:widowControl/>
        <w:numPr>
          <w:ilvl w:val="0"/>
          <w:numId w:val="7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67E6">
        <w:rPr>
          <w:rFonts w:ascii="Times New Roman" w:hAnsi="Times New Roman"/>
          <w:b/>
          <w:sz w:val="28"/>
          <w:szCs w:val="28"/>
        </w:rPr>
        <w:t>вариант</w:t>
      </w:r>
    </w:p>
    <w:p w:rsidR="00ED4EBA" w:rsidRPr="00EE4426" w:rsidRDefault="00ED4EBA" w:rsidP="003C384C">
      <w:pPr>
        <w:pStyle w:val="a5"/>
        <w:widowControl/>
        <w:numPr>
          <w:ilvl w:val="0"/>
          <w:numId w:val="27"/>
        </w:numPr>
        <w:autoSpaceDE/>
        <w:autoSpaceDN/>
        <w:adjustRightInd/>
        <w:contextualSpacing/>
        <w:jc w:val="left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3-х компонентная профилактика вертикальной передачи ВИЧ</w:t>
      </w:r>
    </w:p>
    <w:p w:rsidR="00ED4EBA" w:rsidRPr="00EE4426" w:rsidRDefault="00ED4EBA" w:rsidP="003C384C">
      <w:pPr>
        <w:pStyle w:val="a5"/>
        <w:widowControl/>
        <w:numPr>
          <w:ilvl w:val="0"/>
          <w:numId w:val="27"/>
        </w:numPr>
        <w:autoSpaceDE/>
        <w:autoSpaceDN/>
        <w:adjustRightInd/>
        <w:contextualSpacing/>
        <w:jc w:val="left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Стадии эпидемии ВИЧ-инфекции в РФ</w:t>
      </w:r>
    </w:p>
    <w:p w:rsidR="00ED4EBA" w:rsidRPr="00B561CA" w:rsidRDefault="00ED4EBA" w:rsidP="003C384C">
      <w:pPr>
        <w:pStyle w:val="a5"/>
        <w:widowControl/>
        <w:numPr>
          <w:ilvl w:val="0"/>
          <w:numId w:val="27"/>
        </w:numPr>
        <w:autoSpaceDE/>
        <w:autoSpaceDN/>
        <w:adjustRightInd/>
        <w:contextualSpacing/>
        <w:jc w:val="left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3D12">
        <w:rPr>
          <w:rFonts w:ascii="Times New Roman" w:hAnsi="Times New Roman"/>
          <w:sz w:val="28"/>
          <w:szCs w:val="28"/>
        </w:rPr>
        <w:t>оциально-экономические</w:t>
      </w:r>
      <w:r w:rsidRPr="00EE4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</w:t>
      </w:r>
      <w:r w:rsidRPr="00E93D12">
        <w:rPr>
          <w:rFonts w:ascii="Times New Roman" w:hAnsi="Times New Roman"/>
          <w:sz w:val="28"/>
          <w:szCs w:val="28"/>
        </w:rPr>
        <w:t>оциально-биологические последствия распространения ВИЧ – инфекции</w:t>
      </w:r>
    </w:p>
    <w:p w:rsidR="00B16231" w:rsidRPr="00DF1916" w:rsidRDefault="00B16231" w:rsidP="0023149B">
      <w:pPr>
        <w:jc w:val="both"/>
        <w:rPr>
          <w:color w:val="000000"/>
          <w:spacing w:val="-4"/>
          <w:sz w:val="28"/>
          <w:szCs w:val="28"/>
        </w:rPr>
      </w:pPr>
    </w:p>
    <w:p w:rsidR="0023149B" w:rsidRDefault="0023149B" w:rsidP="003C384C">
      <w:pPr>
        <w:numPr>
          <w:ilvl w:val="0"/>
          <w:numId w:val="8"/>
        </w:numPr>
        <w:ind w:left="0"/>
        <w:jc w:val="both"/>
        <w:rPr>
          <w:color w:val="000000"/>
          <w:spacing w:val="-4"/>
          <w:sz w:val="28"/>
          <w:szCs w:val="28"/>
        </w:rPr>
      </w:pPr>
      <w:r w:rsidRPr="00E93D12">
        <w:rPr>
          <w:sz w:val="28"/>
          <w:szCs w:val="28"/>
        </w:rPr>
        <w:t xml:space="preserve">Особенности эпидемического процесса ВИЧ-инфекции на современном этапе. Распространение ВИЧ – инфекции в мире, РФ, Оренбургской области. </w:t>
      </w:r>
    </w:p>
    <w:p w:rsidR="0023149B" w:rsidRDefault="0023149B" w:rsidP="003C384C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B83F38">
        <w:rPr>
          <w:sz w:val="28"/>
          <w:szCs w:val="28"/>
        </w:rPr>
        <w:t>Социально-биологические, социально-экономические, социально-психологические последствия распространения ВИЧ – инфекции.</w:t>
      </w:r>
    </w:p>
    <w:p w:rsidR="0023149B" w:rsidRPr="00B83F38" w:rsidRDefault="0023149B" w:rsidP="003C384C">
      <w:pPr>
        <w:numPr>
          <w:ilvl w:val="0"/>
          <w:numId w:val="8"/>
        </w:numPr>
        <w:ind w:left="0" w:firstLine="0"/>
        <w:jc w:val="both"/>
        <w:rPr>
          <w:color w:val="000000"/>
          <w:spacing w:val="-4"/>
          <w:sz w:val="28"/>
          <w:szCs w:val="28"/>
        </w:rPr>
      </w:pPr>
      <w:r w:rsidRPr="00B83F38">
        <w:rPr>
          <w:sz w:val="28"/>
          <w:szCs w:val="28"/>
        </w:rPr>
        <w:t>Основные правовые документы по ВИЧ-инфекции / СПИДу в России, программы ВОЗ и документы ВОЗ и ЮНЭЙДС по профилактике и лечению ВИЧ-инфекции.</w:t>
      </w:r>
    </w:p>
    <w:p w:rsidR="0023149B" w:rsidRPr="00B83F38" w:rsidRDefault="0023149B" w:rsidP="003C384C">
      <w:pPr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B83F38">
        <w:rPr>
          <w:color w:val="000000"/>
          <w:spacing w:val="-4"/>
          <w:sz w:val="28"/>
          <w:szCs w:val="28"/>
        </w:rPr>
        <w:t xml:space="preserve"> Профилактика ВИЧ-инфекции. Основные направления. </w:t>
      </w:r>
    </w:p>
    <w:p w:rsidR="0023149B" w:rsidRPr="00B83F38" w:rsidRDefault="0023149B" w:rsidP="003C384C">
      <w:pPr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B83F38">
        <w:rPr>
          <w:color w:val="000000"/>
          <w:spacing w:val="-4"/>
          <w:sz w:val="28"/>
          <w:szCs w:val="28"/>
        </w:rPr>
        <w:t>Нормативные документы, регламентирующие профилактические мероприятия в отношении ВИЧ-инфекции. Государственная стратегия противодействия распространению ВИЧ-инфекции в РФ</w:t>
      </w:r>
    </w:p>
    <w:p w:rsidR="0023149B" w:rsidRPr="004C5FA1" w:rsidRDefault="0023149B" w:rsidP="003C384C">
      <w:pPr>
        <w:numPr>
          <w:ilvl w:val="0"/>
          <w:numId w:val="8"/>
        </w:numPr>
        <w:ind w:left="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</w:t>
      </w:r>
      <w:r w:rsidRPr="004C5FA1">
        <w:rPr>
          <w:sz w:val="28"/>
          <w:szCs w:val="28"/>
        </w:rPr>
        <w:t>рганизационная структура, теоретические и методические основы эпидемиологического надзора за ВИЧ-инфекцией</w:t>
      </w:r>
    </w:p>
    <w:p w:rsidR="0023149B" w:rsidRDefault="0023149B" w:rsidP="003C384C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4C5FA1">
        <w:rPr>
          <w:sz w:val="28"/>
          <w:szCs w:val="28"/>
        </w:rPr>
        <w:t>Социально – психологические аспекты ВИЧ – инфекции. Консультирование в профилактике ВИЧ – инфекции</w:t>
      </w:r>
    </w:p>
    <w:p w:rsidR="0023149B" w:rsidRDefault="0023149B" w:rsidP="003C384C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4C5FA1">
        <w:rPr>
          <w:sz w:val="28"/>
          <w:szCs w:val="28"/>
        </w:rPr>
        <w:t>Предупреждение передачи ВИЧ – инфекции от матери ребенку.</w:t>
      </w:r>
    </w:p>
    <w:p w:rsidR="0023149B" w:rsidRDefault="0023149B" w:rsidP="003C384C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4C5FA1">
        <w:rPr>
          <w:sz w:val="28"/>
          <w:szCs w:val="28"/>
        </w:rPr>
        <w:t>Профилактика ВИЧ – инфекции в медицинских учреждениях. Безопасность донорской крови и ее продуктов.</w:t>
      </w:r>
    </w:p>
    <w:p w:rsidR="00ED4EBA" w:rsidRDefault="00ED4EBA" w:rsidP="00ED4EBA">
      <w:pPr>
        <w:jc w:val="center"/>
        <w:rPr>
          <w:b/>
          <w:color w:val="000000"/>
          <w:spacing w:val="-4"/>
          <w:sz w:val="28"/>
          <w:szCs w:val="28"/>
        </w:rPr>
      </w:pPr>
    </w:p>
    <w:p w:rsidR="00ED4EBA" w:rsidRPr="00E93D12" w:rsidRDefault="00ED4EBA" w:rsidP="00ED4EBA">
      <w:pPr>
        <w:jc w:val="center"/>
        <w:rPr>
          <w:b/>
          <w:color w:val="000000"/>
          <w:spacing w:val="-4"/>
          <w:sz w:val="28"/>
          <w:szCs w:val="28"/>
        </w:rPr>
      </w:pPr>
      <w:r w:rsidRPr="00E93D12">
        <w:rPr>
          <w:b/>
          <w:color w:val="000000"/>
          <w:spacing w:val="-4"/>
          <w:sz w:val="28"/>
          <w:szCs w:val="28"/>
        </w:rPr>
        <w:t>Ситуационная задача №1</w:t>
      </w:r>
    </w:p>
    <w:p w:rsidR="00ED4EBA" w:rsidRPr="00C730AD" w:rsidRDefault="00ED4EBA" w:rsidP="00ED4EBA">
      <w:pPr>
        <w:pStyle w:val="a4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730AD">
        <w:rPr>
          <w:rFonts w:ascii="Times New Roman" w:hAnsi="Times New Roman" w:cs="Times New Roman"/>
          <w:sz w:val="28"/>
          <w:szCs w:val="28"/>
        </w:rPr>
        <w:lastRenderedPageBreak/>
        <w:t xml:space="preserve">Больной, которому была перелита 3 месяца назад донорская плазма, забранная за 2 месяца до гемотрансфузии,  оказался инфицирован ВИЧ. Донор, от которого была взята кровь, перед сдачей крови прошел скрининговое обследование на ВИЧ методом ИФА с отрицательным результатом. </w:t>
      </w:r>
    </w:p>
    <w:p w:rsidR="00ED4EBA" w:rsidRPr="00C730AD" w:rsidRDefault="00ED4EBA" w:rsidP="003C384C">
      <w:pPr>
        <w:pStyle w:val="a4"/>
        <w:numPr>
          <w:ilvl w:val="3"/>
          <w:numId w:val="28"/>
        </w:numPr>
        <w:tabs>
          <w:tab w:val="clear" w:pos="2880"/>
          <w:tab w:val="left" w:pos="0"/>
          <w:tab w:val="left" w:pos="720"/>
        </w:tabs>
        <w:spacing w:before="0" w:beforeAutospacing="0" w:after="0" w:afterAutospacing="0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C730AD">
        <w:rPr>
          <w:rFonts w:ascii="Times New Roman" w:hAnsi="Times New Roman" w:cs="Times New Roman"/>
          <w:sz w:val="28"/>
          <w:szCs w:val="28"/>
        </w:rPr>
        <w:t>Назовите причину, по которой взятая у донора кровь была признана пригодной для переливания.</w:t>
      </w:r>
    </w:p>
    <w:p w:rsidR="00ED4EBA" w:rsidRDefault="00ED4EBA" w:rsidP="003C384C">
      <w:pPr>
        <w:pStyle w:val="a4"/>
        <w:numPr>
          <w:ilvl w:val="3"/>
          <w:numId w:val="28"/>
        </w:numPr>
        <w:tabs>
          <w:tab w:val="clear" w:pos="2880"/>
          <w:tab w:val="left" w:pos="0"/>
          <w:tab w:val="left" w:pos="720"/>
        </w:tabs>
        <w:spacing w:before="0" w:beforeAutospacing="0" w:after="0" w:afterAutospacing="0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C730AD">
        <w:rPr>
          <w:rFonts w:ascii="Times New Roman" w:hAnsi="Times New Roman" w:cs="Times New Roman"/>
          <w:sz w:val="28"/>
          <w:szCs w:val="28"/>
        </w:rPr>
        <w:t xml:space="preserve">Назовите ошибку, которая привела к переливанию донорской крови </w:t>
      </w:r>
    </w:p>
    <w:p w:rsidR="00237D49" w:rsidRPr="00237D49" w:rsidRDefault="00237D49" w:rsidP="00237D49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7D49" w:rsidRPr="00237D49" w:rsidRDefault="00237D49" w:rsidP="00237D49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D49">
        <w:rPr>
          <w:rFonts w:ascii="Times New Roman" w:hAnsi="Times New Roman" w:cs="Times New Roman"/>
          <w:b/>
          <w:color w:val="000000"/>
          <w:sz w:val="28"/>
          <w:szCs w:val="28"/>
        </w:rPr>
        <w:t>Темы презентаций</w:t>
      </w:r>
    </w:p>
    <w:p w:rsidR="00237D49" w:rsidRPr="00EC0155" w:rsidRDefault="00237D49" w:rsidP="003C384C">
      <w:pPr>
        <w:pStyle w:val="a5"/>
        <w:widowControl/>
        <w:numPr>
          <w:ilvl w:val="0"/>
          <w:numId w:val="35"/>
        </w:numPr>
        <w:autoSpaceDE/>
        <w:autoSpaceDN/>
        <w:adjustRightInd/>
        <w:ind w:left="1434" w:right="-295" w:hanging="357"/>
        <w:contextualSpacing/>
        <w:jc w:val="left"/>
        <w:rPr>
          <w:rFonts w:ascii="Times New Roman" w:hAnsi="Times New Roman"/>
          <w:sz w:val="28"/>
        </w:rPr>
      </w:pPr>
      <w:r w:rsidRPr="00EC0155">
        <w:rPr>
          <w:rFonts w:ascii="Times New Roman" w:hAnsi="Times New Roman"/>
          <w:sz w:val="28"/>
        </w:rPr>
        <w:t>Профилактика вертикальной передачи ВИЧ</w:t>
      </w:r>
    </w:p>
    <w:p w:rsidR="0023149B" w:rsidRPr="00B75DC6" w:rsidRDefault="0023149B" w:rsidP="0023149B">
      <w:pPr>
        <w:ind w:right="-293"/>
        <w:jc w:val="both"/>
        <w:rPr>
          <w:b/>
          <w:i/>
          <w:sz w:val="28"/>
        </w:rPr>
      </w:pPr>
    </w:p>
    <w:p w:rsidR="0023149B" w:rsidRDefault="0023149B" w:rsidP="0023149B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49B">
        <w:rPr>
          <w:rFonts w:ascii="Times New Roman" w:hAnsi="Times New Roman" w:cs="Times New Roman"/>
          <w:b/>
          <w:i/>
          <w:sz w:val="28"/>
        </w:rPr>
        <w:t>Тема:</w:t>
      </w:r>
      <w:r w:rsidRPr="002314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4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149B">
        <w:rPr>
          <w:rFonts w:ascii="Times New Roman" w:hAnsi="Times New Roman" w:cs="Times New Roman"/>
          <w:b/>
          <w:color w:val="000000"/>
          <w:sz w:val="28"/>
          <w:szCs w:val="28"/>
        </w:rPr>
        <w:t>Патогенетические механизмы ВИЧ-инфекции. Клинические проявления на разных стадиях болезни. Лабораторная диагностика на современном этапе. Оппортунистические инфекции и СПИД-индикаторные заболевания</w:t>
      </w:r>
    </w:p>
    <w:p w:rsidR="00B16231" w:rsidRDefault="00B16231" w:rsidP="0023149B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6231" w:rsidRP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  <w:r w:rsidRPr="00B16231">
        <w:rPr>
          <w:b/>
          <w:bCs/>
          <w:color w:val="000000"/>
          <w:sz w:val="28"/>
          <w:szCs w:val="28"/>
        </w:rPr>
        <w:t xml:space="preserve">Формы текущего контроля успеваемости: </w:t>
      </w:r>
    </w:p>
    <w:p w:rsidR="00B16231" w:rsidRPr="00B16231" w:rsidRDefault="00B16231" w:rsidP="00B16231">
      <w:pPr>
        <w:keepLines/>
        <w:jc w:val="both"/>
        <w:rPr>
          <w:i/>
          <w:iCs/>
          <w:color w:val="000000"/>
          <w:sz w:val="28"/>
          <w:szCs w:val="28"/>
        </w:rPr>
      </w:pPr>
      <w:r w:rsidRPr="00B16231">
        <w:rPr>
          <w:i/>
          <w:iCs/>
          <w:color w:val="000000"/>
          <w:sz w:val="28"/>
          <w:szCs w:val="28"/>
        </w:rPr>
        <w:t xml:space="preserve">вопросы для </w:t>
      </w:r>
      <w:r>
        <w:rPr>
          <w:i/>
          <w:iCs/>
          <w:color w:val="000000"/>
          <w:sz w:val="28"/>
          <w:szCs w:val="28"/>
        </w:rPr>
        <w:t>письменного опроса (входной контроль), устного опроса (вопросы для подготовки к занятиям</w:t>
      </w:r>
      <w:r w:rsidR="00ED4EBA">
        <w:rPr>
          <w:i/>
          <w:iCs/>
          <w:color w:val="000000"/>
          <w:sz w:val="28"/>
          <w:szCs w:val="28"/>
        </w:rPr>
        <w:t>, ситуационная задача</w:t>
      </w:r>
      <w:r>
        <w:rPr>
          <w:i/>
          <w:iCs/>
          <w:color w:val="000000"/>
          <w:sz w:val="28"/>
          <w:szCs w:val="28"/>
        </w:rPr>
        <w:t>)</w:t>
      </w:r>
    </w:p>
    <w:p w:rsidR="00ED4EBA" w:rsidRDefault="00ED4EBA" w:rsidP="00ED4EB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3617A9">
        <w:rPr>
          <w:b/>
          <w:i/>
          <w:color w:val="000000"/>
          <w:sz w:val="28"/>
          <w:szCs w:val="28"/>
        </w:rPr>
        <w:t xml:space="preserve">Вопросы </w:t>
      </w:r>
      <w:r>
        <w:rPr>
          <w:b/>
          <w:i/>
          <w:color w:val="000000"/>
          <w:sz w:val="28"/>
          <w:szCs w:val="28"/>
        </w:rPr>
        <w:t>входно</w:t>
      </w:r>
      <w:r w:rsidRPr="003617A9">
        <w:rPr>
          <w:b/>
          <w:i/>
          <w:color w:val="000000"/>
          <w:sz w:val="28"/>
          <w:szCs w:val="28"/>
        </w:rPr>
        <w:t>го контроля</w:t>
      </w:r>
    </w:p>
    <w:p w:rsidR="00ED4EBA" w:rsidRDefault="00ED4EBA" w:rsidP="003C384C">
      <w:pPr>
        <w:pStyle w:val="a5"/>
        <w:widowControl/>
        <w:numPr>
          <w:ilvl w:val="0"/>
          <w:numId w:val="29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67E6">
        <w:rPr>
          <w:rFonts w:ascii="Times New Roman" w:hAnsi="Times New Roman"/>
          <w:b/>
          <w:color w:val="000000"/>
          <w:sz w:val="28"/>
          <w:szCs w:val="28"/>
        </w:rPr>
        <w:t>вариант</w:t>
      </w:r>
    </w:p>
    <w:p w:rsidR="00ED4EBA" w:rsidRPr="00BC0290" w:rsidRDefault="00ED4EBA" w:rsidP="003C384C">
      <w:pPr>
        <w:pStyle w:val="a5"/>
        <w:widowControl/>
        <w:numPr>
          <w:ilvl w:val="0"/>
          <w:numId w:val="30"/>
        </w:numPr>
        <w:autoSpaceDE/>
        <w:autoSpaceDN/>
        <w:adjustRightInd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 w:rsidRPr="00BC0290">
        <w:rPr>
          <w:rFonts w:ascii="Times New Roman" w:hAnsi="Times New Roman"/>
          <w:color w:val="000000"/>
          <w:sz w:val="28"/>
          <w:szCs w:val="28"/>
        </w:rPr>
        <w:t>Клиническая классификация ВИЧ-инфекции</w:t>
      </w:r>
    </w:p>
    <w:p w:rsidR="00ED4EBA" w:rsidRDefault="00ED4EBA" w:rsidP="003C384C">
      <w:pPr>
        <w:pStyle w:val="a5"/>
        <w:widowControl/>
        <w:numPr>
          <w:ilvl w:val="0"/>
          <w:numId w:val="30"/>
        </w:numPr>
        <w:autoSpaceDE/>
        <w:autoSpaceDN/>
        <w:adjustRightInd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Патогенетические механизмы развития иммунодефицита при ВИЧ/СПИДе</w:t>
      </w:r>
    </w:p>
    <w:p w:rsidR="00ED4EBA" w:rsidRPr="00BC0290" w:rsidRDefault="00ED4EBA" w:rsidP="003C384C">
      <w:pPr>
        <w:pStyle w:val="a5"/>
        <w:widowControl/>
        <w:numPr>
          <w:ilvl w:val="0"/>
          <w:numId w:val="30"/>
        </w:numPr>
        <w:autoSpaceDE/>
        <w:autoSpaceDN/>
        <w:adjustRightInd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Перечислить методы лабораторной диагностики ВИЧ-инфекции</w:t>
      </w:r>
    </w:p>
    <w:p w:rsidR="00ED4EBA" w:rsidRPr="000E67E6" w:rsidRDefault="00ED4EBA" w:rsidP="003C384C">
      <w:pPr>
        <w:pStyle w:val="a5"/>
        <w:widowControl/>
        <w:numPr>
          <w:ilvl w:val="0"/>
          <w:numId w:val="29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67E6">
        <w:rPr>
          <w:rFonts w:ascii="Times New Roman" w:hAnsi="Times New Roman"/>
          <w:b/>
          <w:sz w:val="28"/>
          <w:szCs w:val="28"/>
        </w:rPr>
        <w:t>вариант</w:t>
      </w:r>
    </w:p>
    <w:p w:rsidR="00ED4EBA" w:rsidRDefault="00ED4EBA" w:rsidP="00ED4EBA">
      <w:pPr>
        <w:ind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Pr="001C7D1D">
        <w:rPr>
          <w:color w:val="000000"/>
          <w:spacing w:val="-4"/>
          <w:sz w:val="28"/>
          <w:szCs w:val="28"/>
        </w:rPr>
        <w:t>Порядок обследования пациента на ВИЧ-инфекцию</w:t>
      </w:r>
    </w:p>
    <w:p w:rsidR="00ED4EBA" w:rsidRDefault="00ED4EBA" w:rsidP="00ED4EBA">
      <w:pPr>
        <w:ind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 Острый ретровирусный синдром</w:t>
      </w:r>
    </w:p>
    <w:p w:rsidR="00ED4EBA" w:rsidRPr="001C7D1D" w:rsidRDefault="00ED4EBA" w:rsidP="00ED4EBA">
      <w:pPr>
        <w:ind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 Значение молекулярно генетического метода  в диагностике ВИЧ-инфекции</w:t>
      </w:r>
    </w:p>
    <w:p w:rsidR="00B16231" w:rsidRDefault="00B16231" w:rsidP="00B16231">
      <w:pPr>
        <w:ind w:right="-293"/>
        <w:jc w:val="center"/>
        <w:rPr>
          <w:b/>
          <w:i/>
          <w:sz w:val="28"/>
        </w:rPr>
      </w:pPr>
    </w:p>
    <w:p w:rsidR="00B16231" w:rsidRPr="00B16231" w:rsidRDefault="00B16231" w:rsidP="00B16231">
      <w:pPr>
        <w:ind w:right="-293"/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подготовки к практическим занятиям</w:t>
      </w:r>
    </w:p>
    <w:p w:rsidR="00B16231" w:rsidRPr="0023149B" w:rsidRDefault="00B16231" w:rsidP="0023149B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</w:rPr>
      </w:pPr>
    </w:p>
    <w:p w:rsidR="0023149B" w:rsidRDefault="00B16231" w:rsidP="0023149B">
      <w:pPr>
        <w:jc w:val="both"/>
        <w:rPr>
          <w:sz w:val="28"/>
          <w:szCs w:val="28"/>
        </w:rPr>
      </w:pPr>
      <w:r w:rsidRPr="00B16231">
        <w:rPr>
          <w:color w:val="000000"/>
          <w:sz w:val="28"/>
          <w:szCs w:val="28"/>
        </w:rPr>
        <w:t>1</w:t>
      </w:r>
      <w:r w:rsidR="0023149B" w:rsidRPr="00B16231">
        <w:rPr>
          <w:color w:val="000000"/>
          <w:sz w:val="28"/>
          <w:szCs w:val="28"/>
        </w:rPr>
        <w:t>.</w:t>
      </w:r>
      <w:r w:rsidR="0023149B" w:rsidRPr="00022620">
        <w:rPr>
          <w:sz w:val="28"/>
          <w:szCs w:val="28"/>
        </w:rPr>
        <w:t>Современные классификации ВИЧ-инфекции. Критерии различных стадий заболевания</w:t>
      </w:r>
    </w:p>
    <w:p w:rsidR="0023149B" w:rsidRDefault="0023149B" w:rsidP="002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2620">
        <w:rPr>
          <w:sz w:val="28"/>
          <w:szCs w:val="28"/>
        </w:rPr>
        <w:t>Иммунопатогенез СПИД. Механизмы иммуносупрессии. Причины нарушения функций и гибели клеток лимфоидного ряда. Цитопатогенное действие ВИЧ. Аутоиммунные реакции. Нарушения системы иммунитета на разных стадиях заболевания. Интерпретация иммунограммы в клинике.</w:t>
      </w:r>
    </w:p>
    <w:p w:rsidR="0023149B" w:rsidRDefault="0023149B" w:rsidP="002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2620">
        <w:rPr>
          <w:sz w:val="28"/>
          <w:szCs w:val="28"/>
        </w:rPr>
        <w:t>Особенности сероконверсиониой стадии. Асимптоматическая стадия. Симптоматическая стадия. СПИД. Особенности распознавания иммунной системой человека вируса ВИЧ на различных стадиях процесса. Многообразие клинических проявлений, обусловленное снижением числа СД4+ Т-лимфоцитов: активизация оппортунистических инфекций, деструкция клеток, несущих на своей поверхности рецепторы, способные сорбировать gp 120, подавление регенерации Т-лимфоцитов, аутоиммунные нарушения, появление суперантигенов, запуск апоптоза.</w:t>
      </w:r>
    </w:p>
    <w:p w:rsidR="0023149B" w:rsidRPr="00022620" w:rsidRDefault="0023149B" w:rsidP="002314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022620">
        <w:rPr>
          <w:sz w:val="28"/>
          <w:szCs w:val="28"/>
        </w:rPr>
        <w:t xml:space="preserve">Клиническая классификация ВИЧ-инфекции на основании клинико-лабораторных признаков (В.И. Покровский с соавт., приказ Минздравсоцразвития от 17.03.2006; классификация СДС, ВОЗ). Количественные показатели СД 4+ Т-лимфоцитов и вирусной нагрузки, определяющие стадию развития заболевания. </w:t>
      </w:r>
    </w:p>
    <w:p w:rsidR="0023149B" w:rsidRPr="00022620" w:rsidRDefault="0023149B" w:rsidP="0023149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22620">
        <w:rPr>
          <w:sz w:val="28"/>
          <w:szCs w:val="28"/>
        </w:rPr>
        <w:t>Оппортунистические инфекции и СПИД-индикаторные заболевания. Понятия. Заболевания, относящиеся к СПИД-индткаторным.</w:t>
      </w:r>
    </w:p>
    <w:p w:rsidR="0023149B" w:rsidRPr="00022620" w:rsidRDefault="0023149B" w:rsidP="0023149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22620">
        <w:rPr>
          <w:sz w:val="28"/>
          <w:szCs w:val="28"/>
        </w:rPr>
        <w:t xml:space="preserve">Показания для обследования на ВИЧ-инфекцию. </w:t>
      </w:r>
    </w:p>
    <w:p w:rsidR="0023149B" w:rsidRPr="00022620" w:rsidRDefault="0023149B" w:rsidP="0023149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2620">
        <w:rPr>
          <w:sz w:val="28"/>
          <w:szCs w:val="28"/>
        </w:rPr>
        <w:t>Условия проведения обследования. Добровольное информированное согласие.  До- и послетестовое консультирование.</w:t>
      </w:r>
    </w:p>
    <w:p w:rsidR="0023149B" w:rsidRPr="00022620" w:rsidRDefault="0023149B" w:rsidP="0023149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22620">
        <w:rPr>
          <w:sz w:val="28"/>
          <w:szCs w:val="28"/>
        </w:rPr>
        <w:t>Выявление вирусоспецифических антител. ИФА в диагностике ВИЧ-инфекции. Интерпретация результатов ИФА, причины ложноположительных и ложноотрицательных результатов. Иммунный блотинг, как подтверждающий тест. Интерпретация результатов иммуноблота. Различные тест-системы. Альтернативная диагностика: агглютинационные методы, точечный ИФА, исследование иных биологических сред организма (мочи, слюны, ликвора и пр.). Экспресс-диагностика антител к ВИЧ, значение, области применения. Специфичность и чувствительность экспресс-тестов.</w:t>
      </w:r>
    </w:p>
    <w:p w:rsidR="0023149B" w:rsidRPr="00022620" w:rsidRDefault="0023149B" w:rsidP="0023149B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22620">
        <w:rPr>
          <w:sz w:val="28"/>
          <w:szCs w:val="28"/>
        </w:rPr>
        <w:t>Молекулярные методы в диагностике ВИЧ-инфекции и оппортунистических заболеваний. Применение полимеразной цепной реакции для выявления ДНК ВИЧ в биологическом материале. Специфичность и чувствительность метода.</w:t>
      </w:r>
    </w:p>
    <w:p w:rsidR="0023149B" w:rsidRPr="00022620" w:rsidRDefault="0023149B" w:rsidP="0023149B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22620">
        <w:rPr>
          <w:sz w:val="28"/>
          <w:szCs w:val="28"/>
        </w:rPr>
        <w:t>Применение электронной и иммуноэлектронной микроскопии для идентификации ретровирусов.</w:t>
      </w:r>
    </w:p>
    <w:p w:rsidR="0023149B" w:rsidRPr="00022620" w:rsidRDefault="0023149B" w:rsidP="0023149B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22620">
        <w:rPr>
          <w:sz w:val="28"/>
          <w:szCs w:val="28"/>
        </w:rPr>
        <w:t>Выделение ВИЧ в культуре клеток in vitro. Гено- и фенотипирование ВИЧ, роль в клинической практике.</w:t>
      </w:r>
    </w:p>
    <w:p w:rsidR="00ED4EBA" w:rsidRPr="008069B1" w:rsidRDefault="00ED4EBA" w:rsidP="00ED4EBA">
      <w:pPr>
        <w:pStyle w:val="a4"/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B1">
        <w:rPr>
          <w:rFonts w:ascii="Times New Roman" w:hAnsi="Times New Roman" w:cs="Times New Roman"/>
          <w:b/>
          <w:sz w:val="28"/>
          <w:szCs w:val="28"/>
        </w:rPr>
        <w:t>Ситуационная задача №1</w:t>
      </w:r>
    </w:p>
    <w:p w:rsidR="00ED4EBA" w:rsidRPr="008069B1" w:rsidRDefault="00ED4EBA" w:rsidP="00ED4EBA">
      <w:pPr>
        <w:pStyle w:val="a4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t xml:space="preserve">В инфекционную больницу по направлению врача - инфекциониста центра СПИД госпитализирован больной М., 35 лет. ВИЧ-инфекция выявлена 10 лет назад, но на диспансерном учете не состоял, ведет асоциальный образ жизни, употребляет алкоголь, 1 год назад освободился из мест лишения свободы. Эпизодически употребляет ПАВ («соль») внутривенно, последний раз за 5 дней до госпитализации.  В анамнезе хронический вирусный гепатит С. 4 месяца назад перенес опоясывющий лишай, лечился амбулаторно в поликлинике.  В центр СПИД обратился за медицинской помощью в связи с лихорадкой до 38-38,5°С, которая отмечается периодически в течение 2-х месяцев, слабость. Лечился самостоятельно парацетамолом. Отмечает, что за последние 3 месяца резко похудел (на 10 кг). При обследовании вирусная нагрузка РНК ВИЧ – 1 200 000 коп/мл плазмы, уровень </w:t>
      </w:r>
      <w:r w:rsidRPr="008069B1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8069B1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8069B1">
        <w:rPr>
          <w:rFonts w:ascii="Times New Roman" w:hAnsi="Times New Roman" w:cs="Times New Roman"/>
          <w:sz w:val="28"/>
          <w:szCs w:val="28"/>
        </w:rPr>
        <w:t xml:space="preserve">лимфоцитов – 12 кл/мкл. </w:t>
      </w:r>
    </w:p>
    <w:p w:rsidR="00ED4EBA" w:rsidRPr="008069B1" w:rsidRDefault="00ED4EBA" w:rsidP="00ED4EBA">
      <w:pPr>
        <w:pStyle w:val="a4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tab/>
        <w:t xml:space="preserve">Объективно: Состояние средней степени тяжести. Пониженного питания, при росте 175 см весит 60 кг. Температура тела при поступлении 39°С. Сознание ясное, несколько заторможен. Менингеальных и очаговых симптомов со стороны ЦНС нет.  Кожный покров бледный, в области предплечий «дорожки» от в/в инъекций. Периферические лимфатические узлы мелкие, безболезненные. Тоны сердца ритмичные, на верхушке легкий систолический шум. ЧСС 120 в 1 мин, АД110/70 мм рт. ст. В легких дыхание везикулярное, хрипы не выслушиваются, ЧД 18 в 1 мин. </w:t>
      </w:r>
      <w:r w:rsidRPr="008069B1">
        <w:rPr>
          <w:rFonts w:ascii="Times New Roman" w:hAnsi="Times New Roman" w:cs="Times New Roman"/>
          <w:sz w:val="28"/>
          <w:szCs w:val="28"/>
        </w:rPr>
        <w:lastRenderedPageBreak/>
        <w:t xml:space="preserve">Язык густо покрыт творожистым налетом, такой же налет имеется на слизистой оболочке щек, задней стенке глотки, снимается шпателем. Живот привздут, болезненный при пальпации в правом подреберье, околопупочной области. Пальпируются плотная печень на 3 см ниже края реберной дуги, край селезенки. Симптом Пастернацкого отрицательный. Мочеиспускание свободное. Стул 3-4 раза за сутки, жидкий. </w:t>
      </w:r>
    </w:p>
    <w:p w:rsidR="00ED4EBA" w:rsidRPr="008069B1" w:rsidRDefault="00ED4EBA" w:rsidP="00ED4EBA">
      <w:pPr>
        <w:pStyle w:val="a4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tab/>
        <w:t>В общем анализе крови гемоглобин 96 г/л, тромбоциты 110Х10</w:t>
      </w:r>
      <w:r w:rsidRPr="008069B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8069B1">
        <w:rPr>
          <w:rFonts w:ascii="Times New Roman" w:hAnsi="Times New Roman" w:cs="Times New Roman"/>
          <w:sz w:val="28"/>
          <w:szCs w:val="28"/>
        </w:rPr>
        <w:t>/л, эритроциты 3,8х10</w:t>
      </w:r>
      <w:r w:rsidRPr="008069B1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8069B1">
        <w:rPr>
          <w:rFonts w:ascii="Times New Roman" w:hAnsi="Times New Roman" w:cs="Times New Roman"/>
          <w:sz w:val="28"/>
          <w:szCs w:val="28"/>
        </w:rPr>
        <w:t>/л, лейкоциты 3,6 Х10</w:t>
      </w:r>
      <w:r w:rsidRPr="008069B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8069B1">
        <w:rPr>
          <w:rFonts w:ascii="Times New Roman" w:hAnsi="Times New Roman" w:cs="Times New Roman"/>
          <w:sz w:val="28"/>
          <w:szCs w:val="28"/>
        </w:rPr>
        <w:t xml:space="preserve">/л, СОЭ 55 мм/ч. Общий анализ мочи без патологии. В биохимическом анализе крови АлАТ 84 Ед/мл, АсАТ, 76 Ед/мл, щелочная фосфатаза 720 Ед/мл, другие показатели в норме. На обзорной рентгенограмме органов грудной клетки очагово-инфильтративных теней не выявлено. УЗИ органов брюшной полости: УЗИ-признаки гепатомегалии, диффузных изменений печени, спленомегалии; в воротах печени увеличенные до 16-20 мм лимфатические узлы. </w:t>
      </w:r>
    </w:p>
    <w:p w:rsidR="00ED4EBA" w:rsidRPr="008069B1" w:rsidRDefault="00ED4EBA" w:rsidP="00ED4EBA">
      <w:pPr>
        <w:pStyle w:val="a4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D4EBA" w:rsidRPr="008069B1" w:rsidRDefault="00ED4EBA" w:rsidP="003C384C">
      <w:pPr>
        <w:pStyle w:val="a4"/>
        <w:numPr>
          <w:ilvl w:val="0"/>
          <w:numId w:val="31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t xml:space="preserve">Сформулируйте диагноз ВИЧ-инфекции. </w:t>
      </w:r>
    </w:p>
    <w:p w:rsidR="00ED4EBA" w:rsidRPr="008069B1" w:rsidRDefault="00ED4EBA" w:rsidP="003C384C">
      <w:pPr>
        <w:pStyle w:val="a4"/>
        <w:numPr>
          <w:ilvl w:val="0"/>
          <w:numId w:val="31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t xml:space="preserve">Укажите, о каких оппортунистических заболеваниях можно думать с учетом клинико-эпидемиологических данных. </w:t>
      </w:r>
    </w:p>
    <w:p w:rsidR="00ED4EBA" w:rsidRPr="008069B1" w:rsidRDefault="00ED4EBA" w:rsidP="003C384C">
      <w:pPr>
        <w:pStyle w:val="a4"/>
        <w:numPr>
          <w:ilvl w:val="0"/>
          <w:numId w:val="31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t>Укажите, какие дополнительные исследования необходимо провести данному больному.</w:t>
      </w:r>
    </w:p>
    <w:p w:rsidR="0023149B" w:rsidRPr="0023149B" w:rsidRDefault="0023149B" w:rsidP="0023149B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highlight w:val="yellow"/>
        </w:rPr>
      </w:pPr>
    </w:p>
    <w:p w:rsidR="0023149B" w:rsidRDefault="0023149B" w:rsidP="0023149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49B">
        <w:rPr>
          <w:rFonts w:ascii="Times New Roman" w:hAnsi="Times New Roman" w:cs="Times New Roman"/>
          <w:b/>
          <w:i/>
          <w:sz w:val="28"/>
        </w:rPr>
        <w:t xml:space="preserve">Тема: </w:t>
      </w:r>
      <w:r w:rsidRPr="0023149B">
        <w:rPr>
          <w:rFonts w:ascii="Times New Roman" w:hAnsi="Times New Roman" w:cs="Times New Roman"/>
          <w:b/>
          <w:color w:val="000000"/>
          <w:sz w:val="28"/>
          <w:szCs w:val="28"/>
        </w:rPr>
        <w:t>Поражения органов и систем при ВИЧ/СПИДе.</w:t>
      </w:r>
    </w:p>
    <w:p w:rsidR="00B16231" w:rsidRP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  <w:r w:rsidRPr="00B16231">
        <w:rPr>
          <w:b/>
          <w:bCs/>
          <w:color w:val="000000"/>
          <w:sz w:val="28"/>
          <w:szCs w:val="28"/>
        </w:rPr>
        <w:t xml:space="preserve">Формы текущего контроля успеваемости: </w:t>
      </w:r>
    </w:p>
    <w:p w:rsidR="00B16231" w:rsidRDefault="00B16231" w:rsidP="00B16231">
      <w:pPr>
        <w:keepLines/>
        <w:jc w:val="both"/>
        <w:rPr>
          <w:i/>
          <w:iCs/>
          <w:color w:val="000000"/>
          <w:sz w:val="28"/>
          <w:szCs w:val="28"/>
        </w:rPr>
      </w:pPr>
      <w:r w:rsidRPr="00B16231">
        <w:rPr>
          <w:i/>
          <w:iCs/>
          <w:color w:val="000000"/>
          <w:sz w:val="28"/>
          <w:szCs w:val="28"/>
        </w:rPr>
        <w:t xml:space="preserve">вопросы для </w:t>
      </w:r>
      <w:r>
        <w:rPr>
          <w:i/>
          <w:iCs/>
          <w:color w:val="000000"/>
          <w:sz w:val="28"/>
          <w:szCs w:val="28"/>
        </w:rPr>
        <w:t>письменного опроса (входной контроль), устного опроса (вопросы для подготовки к занятиям)</w:t>
      </w:r>
      <w:r w:rsidR="00ED4EBA">
        <w:rPr>
          <w:i/>
          <w:iCs/>
          <w:color w:val="000000"/>
          <w:sz w:val="28"/>
          <w:szCs w:val="28"/>
        </w:rPr>
        <w:t>, курация больного</w:t>
      </w:r>
    </w:p>
    <w:p w:rsidR="00ED4EBA" w:rsidRPr="00B16231" w:rsidRDefault="00ED4EBA" w:rsidP="00B16231">
      <w:pPr>
        <w:keepLines/>
        <w:jc w:val="both"/>
        <w:rPr>
          <w:i/>
          <w:iCs/>
          <w:color w:val="000000"/>
          <w:sz w:val="28"/>
          <w:szCs w:val="28"/>
        </w:rPr>
      </w:pPr>
    </w:p>
    <w:p w:rsidR="00ED4EBA" w:rsidRPr="00FC31DD" w:rsidRDefault="00ED4EBA" w:rsidP="00ED4EBA">
      <w:pPr>
        <w:ind w:firstLine="709"/>
        <w:jc w:val="center"/>
        <w:rPr>
          <w:b/>
          <w:color w:val="000000"/>
          <w:sz w:val="28"/>
          <w:szCs w:val="28"/>
        </w:rPr>
      </w:pPr>
      <w:r w:rsidRPr="00FC31DD">
        <w:rPr>
          <w:b/>
          <w:color w:val="000000"/>
          <w:sz w:val="28"/>
          <w:szCs w:val="28"/>
        </w:rPr>
        <w:t>Вопросы входного контроля</w:t>
      </w:r>
    </w:p>
    <w:p w:rsidR="00ED4EBA" w:rsidRPr="000E67E6" w:rsidRDefault="00ED4EBA" w:rsidP="003C384C">
      <w:pPr>
        <w:pStyle w:val="a5"/>
        <w:widowControl/>
        <w:numPr>
          <w:ilvl w:val="2"/>
          <w:numId w:val="9"/>
        </w:numPr>
        <w:autoSpaceDE/>
        <w:autoSpaceDN/>
        <w:adjustRightInd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67E6">
        <w:rPr>
          <w:rFonts w:ascii="Times New Roman" w:hAnsi="Times New Roman"/>
          <w:b/>
          <w:color w:val="000000"/>
          <w:sz w:val="28"/>
          <w:szCs w:val="28"/>
        </w:rPr>
        <w:t>вариант</w:t>
      </w:r>
    </w:p>
    <w:p w:rsidR="00ED4EBA" w:rsidRPr="004635BD" w:rsidRDefault="00ED4EBA" w:rsidP="003C384C">
      <w:pPr>
        <w:pStyle w:val="a5"/>
        <w:widowControl/>
        <w:numPr>
          <w:ilvl w:val="2"/>
          <w:numId w:val="9"/>
        </w:numPr>
        <w:autoSpaceDE/>
        <w:autoSpaceDN/>
        <w:adjustRightInd/>
        <w:contextualSpacing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635BD">
        <w:rPr>
          <w:rFonts w:ascii="Times New Roman" w:hAnsi="Times New Roman"/>
          <w:color w:val="000000"/>
          <w:sz w:val="28"/>
          <w:szCs w:val="28"/>
        </w:rPr>
        <w:t>Перечислить методы лабораторной диагностики ВИЧ-инфекции</w:t>
      </w:r>
    </w:p>
    <w:p w:rsidR="00ED4EBA" w:rsidRPr="004635BD" w:rsidRDefault="00ED4EBA" w:rsidP="003C384C">
      <w:pPr>
        <w:pStyle w:val="a5"/>
        <w:widowControl/>
        <w:numPr>
          <w:ilvl w:val="2"/>
          <w:numId w:val="9"/>
        </w:numPr>
        <w:autoSpaceDE/>
        <w:autoSpaceDN/>
        <w:adjustRightInd/>
        <w:contextualSpacing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Принципы антиретровирусной терапии</w:t>
      </w:r>
    </w:p>
    <w:p w:rsidR="00ED4EBA" w:rsidRPr="004635BD" w:rsidRDefault="00ED4EBA" w:rsidP="003C384C">
      <w:pPr>
        <w:pStyle w:val="a5"/>
        <w:widowControl/>
        <w:numPr>
          <w:ilvl w:val="2"/>
          <w:numId w:val="9"/>
        </w:numPr>
        <w:autoSpaceDE/>
        <w:autoSpaceDN/>
        <w:adjustRightInd/>
        <w:contextualSpacing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направления профилактики ВИЧ-инфекции</w:t>
      </w:r>
    </w:p>
    <w:p w:rsidR="00ED4EBA" w:rsidRPr="00F50827" w:rsidRDefault="00ED4EBA" w:rsidP="00ED4EBA">
      <w:pPr>
        <w:pStyle w:val="a5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ED4EBA" w:rsidRPr="000E67E6" w:rsidRDefault="00ED4EBA" w:rsidP="00ED4EBA">
      <w:pPr>
        <w:ind w:left="360"/>
        <w:jc w:val="center"/>
        <w:rPr>
          <w:b/>
          <w:sz w:val="28"/>
          <w:szCs w:val="28"/>
        </w:rPr>
      </w:pPr>
      <w:r w:rsidRPr="000E67E6">
        <w:rPr>
          <w:b/>
          <w:sz w:val="28"/>
          <w:szCs w:val="28"/>
        </w:rPr>
        <w:t>2 вариант</w:t>
      </w:r>
    </w:p>
    <w:p w:rsidR="00ED4EBA" w:rsidRPr="004635BD" w:rsidRDefault="00ED4EBA" w:rsidP="003C384C">
      <w:pPr>
        <w:pStyle w:val="a5"/>
        <w:widowControl/>
        <w:numPr>
          <w:ilvl w:val="3"/>
          <w:numId w:val="9"/>
        </w:numPr>
        <w:autoSpaceDE/>
        <w:autoSpaceDN/>
        <w:adjustRightInd/>
        <w:contextualSpacing/>
        <w:jc w:val="lef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635BD">
        <w:rPr>
          <w:rFonts w:ascii="Times New Roman" w:hAnsi="Times New Roman"/>
          <w:color w:val="000000"/>
          <w:spacing w:val="-4"/>
          <w:sz w:val="28"/>
          <w:szCs w:val="28"/>
        </w:rPr>
        <w:t>Порядок обследования пациента на ВИЧ-инфекцию</w:t>
      </w:r>
    </w:p>
    <w:p w:rsidR="00ED4EBA" w:rsidRDefault="00ED4EBA" w:rsidP="003C384C">
      <w:pPr>
        <w:pStyle w:val="a5"/>
        <w:widowControl/>
        <w:numPr>
          <w:ilvl w:val="3"/>
          <w:numId w:val="9"/>
        </w:numPr>
        <w:autoSpaceDE/>
        <w:autoSpaceDN/>
        <w:adjustRightInd/>
        <w:contextualSpacing/>
        <w:jc w:val="lef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D5F6E">
        <w:rPr>
          <w:rFonts w:ascii="Times New Roman" w:hAnsi="Times New Roman"/>
          <w:color w:val="000000"/>
          <w:spacing w:val="-4"/>
          <w:sz w:val="28"/>
          <w:szCs w:val="28"/>
        </w:rPr>
        <w:t>Цели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антиретровирусной терапии</w:t>
      </w:r>
    </w:p>
    <w:p w:rsidR="00ED4EBA" w:rsidRDefault="00ED4EBA" w:rsidP="003C384C">
      <w:pPr>
        <w:pStyle w:val="a5"/>
        <w:widowControl/>
        <w:numPr>
          <w:ilvl w:val="3"/>
          <w:numId w:val="9"/>
        </w:numPr>
        <w:autoSpaceDE/>
        <w:autoSpaceDN/>
        <w:adjustRightInd/>
        <w:contextualSpacing/>
        <w:jc w:val="left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Группы препаратов для антиретровирусной терапии</w:t>
      </w:r>
    </w:p>
    <w:p w:rsidR="00B16231" w:rsidRDefault="00B16231" w:rsidP="00B16231">
      <w:pPr>
        <w:ind w:right="-293"/>
        <w:jc w:val="center"/>
        <w:rPr>
          <w:b/>
          <w:i/>
          <w:sz w:val="28"/>
        </w:rPr>
      </w:pPr>
    </w:p>
    <w:p w:rsidR="00B16231" w:rsidRPr="00B16231" w:rsidRDefault="00B16231" w:rsidP="00B16231">
      <w:pPr>
        <w:ind w:right="-293"/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подготовки к практическим занятиям</w:t>
      </w:r>
    </w:p>
    <w:p w:rsidR="00B16231" w:rsidRDefault="00B16231" w:rsidP="00B16231">
      <w:pPr>
        <w:pStyle w:val="a5"/>
        <w:widowControl/>
        <w:autoSpaceDE/>
        <w:autoSpaceDN/>
        <w:adjustRightInd/>
        <w:spacing w:after="200"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23149B" w:rsidRPr="00B16231" w:rsidRDefault="0023149B" w:rsidP="003C384C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B16231">
        <w:rPr>
          <w:rFonts w:ascii="Times New Roman" w:hAnsi="Times New Roman"/>
          <w:sz w:val="28"/>
          <w:szCs w:val="28"/>
        </w:rPr>
        <w:t>Клиника характерных поражений различных систем организма больного при ВИЧ-инфекции/СПИДе</w:t>
      </w:r>
    </w:p>
    <w:p w:rsidR="0023149B" w:rsidRPr="00510917" w:rsidRDefault="0023149B" w:rsidP="003C384C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10917">
        <w:rPr>
          <w:rFonts w:ascii="Times New Roman" w:hAnsi="Times New Roman"/>
          <w:i/>
          <w:sz w:val="28"/>
          <w:szCs w:val="28"/>
        </w:rPr>
        <w:lastRenderedPageBreak/>
        <w:t>Поражение кожных покровов.</w:t>
      </w:r>
      <w:r w:rsidRPr="00510917">
        <w:rPr>
          <w:rFonts w:ascii="Times New Roman" w:hAnsi="Times New Roman"/>
          <w:sz w:val="28"/>
          <w:szCs w:val="28"/>
        </w:rPr>
        <w:t xml:space="preserve"> Поражение кожных покровов, характерное на стадии ВИЧ и СПИДа, выраженный полиморфизм. Характер поражения (транзиентная макулорозеолезная сыпь, себорейный дерматит, фолликулит, васкулит, гнездная алопеция, витилиго, кожная порфирия, псориаз, атопический дерматит). Этиология и клинические проявления оппортунистических инфекций (дерматофитоз, кандидоз, чесотка, герпес симплекс и зостер, цитомегаловирус, контагиозный моллюск, кондиломы, ассоциированные с папилломавирусом, гистоплазмоз, криптококкоз, микобактериоз, трихоспоридиоз, бациллярный ангиоматоз, синдром Рейтера, саркома Калоши, карцинома). Увеличение лимфатических узлов может сопровождать ВИЧ-инфекцию на разных стадиях заболевания, на субклинической стадии оно является единственным клиническим проявлением болезни. Лимфатические узлы у больных ВИЧ-инфекцией обычно эластичные, безболезненные при пальпации, не спаяны с окружающими тканями.</w:t>
      </w:r>
    </w:p>
    <w:p w:rsidR="0023149B" w:rsidRPr="00510917" w:rsidRDefault="0023149B" w:rsidP="003C384C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10917">
        <w:rPr>
          <w:rFonts w:ascii="Times New Roman" w:hAnsi="Times New Roman"/>
          <w:i/>
          <w:sz w:val="28"/>
          <w:szCs w:val="28"/>
        </w:rPr>
        <w:t>Поражение дыхательной системы.</w:t>
      </w:r>
      <w:r w:rsidRPr="00510917">
        <w:rPr>
          <w:rFonts w:ascii="Times New Roman" w:hAnsi="Times New Roman"/>
          <w:sz w:val="28"/>
          <w:szCs w:val="28"/>
        </w:rPr>
        <w:t xml:space="preserve"> Патогенетические механизмы, лежащие в основе поражения дыхательного тракта при ВИЧ-инфекции (особенности поражения альвеолярных макрофагов). Корреляционная связь различных поражений дыхательного тракта со стадией заболевания (уровнем СД4+ Т-лимфоцитов). Маркерные поражения дыхательного тракта для ВИЧ-инфекции (пневмоцистная пневмония, рецидивирующая бактериальная пневмония, атипичный микобактериоз, интерстициальные пневмонии, легочный туберкулез, цитомегаловирусное поражение легких, саркома Капоши, лимфома, криптококкоз, грибковые поражения). Этиологический спектр бактериальных бронхитов и пневмоний. Особенности поражения дыхательного тракта на стадии СПИДа. Особенности течения и диагностики туберкулезной инфекции на различных стадиях заболевания. Алгоритм диагностического поиска у пациентов с ВИЧ-инфекцией и поражением дыхательного тракта. Предупреждение развития тяжелых поражений дыхательного тракта на поздних стадиях ВИЧ-инфекции.</w:t>
      </w:r>
    </w:p>
    <w:p w:rsidR="0023149B" w:rsidRPr="00510917" w:rsidRDefault="0023149B" w:rsidP="003C384C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10917">
        <w:rPr>
          <w:rFonts w:ascii="Times New Roman" w:hAnsi="Times New Roman"/>
          <w:i/>
          <w:sz w:val="28"/>
          <w:szCs w:val="28"/>
        </w:rPr>
        <w:t>Поражение гастроинтестинального тракта.</w:t>
      </w:r>
      <w:r w:rsidRPr="00510917">
        <w:rPr>
          <w:rFonts w:ascii="Times New Roman" w:hAnsi="Times New Roman"/>
          <w:sz w:val="28"/>
          <w:szCs w:val="28"/>
        </w:rPr>
        <w:t xml:space="preserve"> Особенности поражения ротовой полости, этиология (кандидоз, волосистая лейкоплакия языка, вирус простого герпеса, афтозный стоматит, некрозирующий гингивит, саркома Капоши). Поражение пищевода, ведущий клинический симптом - одинофагия, этиология (кандидоз, инфекция цитомегаловирусная и вирусом простого герпеса,  афтозные изъязвления слизистой оболочки). Характерное поражение желудка: ахлоргидрия, оппортунистические инфекции, этиология (см. поражение пищевода), саркома Капоши. Ведущие клинические симптомы поражения тонкого и толстого кишечника - хроническая диарея, синдром малабсорбции, СПИД-ассоциированная энтеропатия. Этиология </w:t>
      </w:r>
      <w:r w:rsidRPr="00510917">
        <w:rPr>
          <w:rFonts w:ascii="Times New Roman" w:hAnsi="Times New Roman"/>
          <w:sz w:val="28"/>
          <w:szCs w:val="28"/>
        </w:rPr>
        <w:lastRenderedPageBreak/>
        <w:t>(криптоспоридиоз, изоспоридиоз, микроспоридиоз, микобактериоз, цитомегаловирусные поражения, сальмонеллез). Патогенез. Клинико-лабораторная диагностика. Особенности питания пациентов с поражением пищеварительного тракта. Прямая кишка и анус, характер поражения, этиология (вирус простого герпеса, цитомегаловирусная инфекция), клинико-лабораторная диагностика. Характер поражения гепатобилиарной системы. Частота и характер поражения печени, особенности течения вирусных гепатитов В и С, цитомегаловирусный гепатит и гепатит, вызванный вирусом простого герпеса, токсический, лекарственный гепатит, этиология (нуклеозидные аналоги, изониазид, рифампицин). Стойкий холестатический синдром, этиология (туберкулез, гистоплазмоз, лимфома). Холангиопатии с билиарной обструкцией, этиология (криптоспоридиоз, цитомегаловирусная инфекция, микроспоридиоз, лимфома, саркома Капоши). Характер и показания к хирургическому вмешательству (перфорации, обструктивные процессы и т.д.).</w:t>
      </w:r>
    </w:p>
    <w:p w:rsidR="0023149B" w:rsidRPr="00510917" w:rsidRDefault="0023149B" w:rsidP="003C384C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10917">
        <w:rPr>
          <w:rFonts w:ascii="Times New Roman" w:hAnsi="Times New Roman"/>
          <w:i/>
          <w:sz w:val="28"/>
          <w:szCs w:val="28"/>
        </w:rPr>
        <w:t>Гематологические и онкологические проявления ВИЧ-инфекции</w:t>
      </w:r>
      <w:r w:rsidRPr="00510917">
        <w:rPr>
          <w:rFonts w:ascii="Times New Roman" w:hAnsi="Times New Roman"/>
          <w:sz w:val="28"/>
          <w:szCs w:val="28"/>
        </w:rPr>
        <w:t>. Цитопения, тромбоцитопения, нейтропения, анемия. Этиология и патогенез: аутоиммунный характер поражения; ассоциированны; с оппортунистическими инфекциями (микобактериоз, криптококкоз, гистоплазмоз, цитомегаловирусная инфекция), ассоциированный с онкопоражениями (В-лимфома, Ходжкинская лимфома, саркома Капоши; проявление лекарственной болезни (антиретровирусной терапии, антимикробных препаратов). Смешанный характер поражения. Онкологическая манифестация инфекции ВИЧ (capкома Капоши, В-клеточная лимфома, не-Ходжкинская лимфома, анальный и перианальный рак, paк шейки матки у женщин, редко встречаемые формь онкологических поражений). Принципы лечения.</w:t>
      </w:r>
    </w:p>
    <w:p w:rsidR="0023149B" w:rsidRPr="00510917" w:rsidRDefault="0023149B" w:rsidP="003C384C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10917">
        <w:rPr>
          <w:rFonts w:ascii="Times New Roman" w:hAnsi="Times New Roman"/>
          <w:i/>
          <w:sz w:val="28"/>
          <w:szCs w:val="28"/>
        </w:rPr>
        <w:t>Почечные, кардиальные, эндокринные и ревматологические проявления ВИЧ-инфекции</w:t>
      </w:r>
      <w:r w:rsidRPr="00510917">
        <w:rPr>
          <w:rFonts w:ascii="Times New Roman" w:hAnsi="Times New Roman"/>
          <w:sz w:val="28"/>
          <w:szCs w:val="28"/>
        </w:rPr>
        <w:t>. Поражение почек (электролитные, кислотно-щелочные нарушения). Острая почечная недостаточность. Этиология патогенез. ВИЧ-ассоциированная нефропатия. Определение, патогенез, клиническая картина, лечение. Кардиоваскулярные поражения (желудочковая недостаточность, миокардит, перикардит, эндокардит, аритмии). Этиология, клинические проявления Диагностика и лечение. Эндокринные расстройств; (дисфункция коры надпочечников, гипогонадизм поражение щитовидной железы). Метаболический синдром. Этиология, патогенез, многообразие клинических проявлений. Ревматологические заболевания, ассоциированные с ВИЧ-инфекцией: аутоиммунные проявления (криоглобулинемия, антитела к кардиолипину, нейтрофилам, тромбоцитам лимфоцитам, ревматоидный фактор). Патогенез. Клинические проявления. Дерматологические проявления (дерматомиозит, псориаз). Поражение суставов (артралгии, артриты, ВИЧ-</w:t>
      </w:r>
      <w:r w:rsidRPr="00510917">
        <w:rPr>
          <w:rFonts w:ascii="Times New Roman" w:hAnsi="Times New Roman"/>
          <w:sz w:val="28"/>
          <w:szCs w:val="28"/>
        </w:rPr>
        <w:lastRenderedPageBreak/>
        <w:t xml:space="preserve">ассоциированные артропатии, псориатические артриты, реактивные артропатии, синдром Рейтера, септические артриты, люпус-эритематозный-синдром). Поражение мышц (инфекционный септический миозит, миальгии идиопатические и зидовудин-ассоциированные. некротизирующие нсвоспалительные миопатии, полиомиозиты, пиомиозиты). Васкулиты (ангиит центральной нервной системы, эозинофильный васкулит, пурпура Шенлейн-Геноха, узелковый периартериит, неспецифический васкулит). </w:t>
      </w:r>
    </w:p>
    <w:p w:rsidR="00237D49" w:rsidRDefault="0023149B" w:rsidP="00237D49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10917">
        <w:rPr>
          <w:rFonts w:ascii="Times New Roman" w:hAnsi="Times New Roman"/>
          <w:sz w:val="28"/>
          <w:szCs w:val="28"/>
        </w:rPr>
        <w:t>Поражение центральной нервной системы. Поражение центральной системы на ранних этапах ВИЧ-инфекции,  до  появления  оппортунистических инфекций и сероконверсии: мононейропатии и полинейропатия (черепно-мозговые и периферические), синдром Гийенна-Барре, хроническая идиопатическая демиелинизирующая полинейропатия. Аутоиммунный характер поражения на этой стадии. Ведущая роль исследования ликвора для постановки предположительного диагноза инфекции ВИЧ на этом этапе. Подходы к терапии. Особенности поражения центральной нервной системы на поздних этапах ВИЧ-инфекции. Патофизиологические процессы, определяющие характер поражения ЦНС на этой стадии. Оппортунистические инфекции (церебральный токсоплазмоз, криптококковый менингит, прогрессирующая многоочаговая лейкоэнцефалопатия, цитомегалови-русный энцефалит и полирадикулит). Неопластические процессы (первичная лимфома центральной нервной системы, метастатическая лимфома). Состояния, обусловленные воздействием вируса ВИЧ на клетки нервной системы (СПИД-ассоциированная деменция, асептический менингит, сенсорная полинейропатия). Метаболические и сосудистые расстройства в результате нарушения мозгового кровообращения (сепсис-ассоциированная энцефалопатия, коагулопатии, небактериальный тромботический эндокардит). Психические расстройства (психозы, депрессия, деменция). Токсическое поражение, ассоциированное с лекарственной антиретровирусной терапией (миопатия, нейропатия). Нейроанатомическая классификация поздних проявлений ВИЧ-инфекции (менингиты различной этиологии, диффузные и очаговые поражения головного мозга, миелопатии, периферические нейропатии, миопатии).</w:t>
      </w:r>
      <w:r w:rsidR="00237D49" w:rsidRPr="00237D49">
        <w:rPr>
          <w:b/>
          <w:color w:val="000000"/>
          <w:sz w:val="28"/>
          <w:szCs w:val="28"/>
        </w:rPr>
        <w:t xml:space="preserve"> </w:t>
      </w:r>
    </w:p>
    <w:p w:rsidR="00237D49" w:rsidRDefault="00237D49" w:rsidP="00237D49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37D49" w:rsidRPr="00237D49" w:rsidRDefault="00237D49" w:rsidP="00237D49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D49">
        <w:rPr>
          <w:rFonts w:ascii="Times New Roman" w:hAnsi="Times New Roman" w:cs="Times New Roman"/>
          <w:b/>
          <w:color w:val="000000"/>
          <w:sz w:val="28"/>
          <w:szCs w:val="28"/>
        </w:rPr>
        <w:t>Темы презентаций</w:t>
      </w:r>
    </w:p>
    <w:p w:rsidR="00237D49" w:rsidRPr="00EC0155" w:rsidRDefault="00237D49" w:rsidP="003C384C">
      <w:pPr>
        <w:pStyle w:val="a5"/>
        <w:widowControl/>
        <w:numPr>
          <w:ilvl w:val="4"/>
          <w:numId w:val="9"/>
        </w:numPr>
        <w:autoSpaceDE/>
        <w:autoSpaceDN/>
        <w:adjustRightInd/>
        <w:ind w:right="-295"/>
        <w:contextualSpacing/>
        <w:jc w:val="left"/>
        <w:rPr>
          <w:rFonts w:ascii="Times New Roman" w:hAnsi="Times New Roman"/>
          <w:sz w:val="28"/>
        </w:rPr>
      </w:pPr>
      <w:r w:rsidRPr="00EC0155">
        <w:rPr>
          <w:rFonts w:ascii="Times New Roman" w:hAnsi="Times New Roman"/>
          <w:sz w:val="28"/>
        </w:rPr>
        <w:t>ВИЧ-ассоциированные лимфомы</w:t>
      </w:r>
    </w:p>
    <w:p w:rsidR="0023149B" w:rsidRDefault="0023149B" w:rsidP="0023149B">
      <w:pPr>
        <w:pStyle w:val="a4"/>
        <w:rPr>
          <w:b/>
          <w:color w:val="000000"/>
          <w:sz w:val="28"/>
          <w:szCs w:val="28"/>
        </w:rPr>
      </w:pPr>
      <w:r w:rsidRPr="0023149B">
        <w:rPr>
          <w:rFonts w:ascii="Times New Roman" w:hAnsi="Times New Roman" w:cs="Times New Roman"/>
          <w:b/>
          <w:i/>
          <w:sz w:val="28"/>
        </w:rPr>
        <w:t xml:space="preserve">Тема :  </w:t>
      </w:r>
      <w:r w:rsidRPr="0023149B">
        <w:rPr>
          <w:rFonts w:ascii="Times New Roman" w:hAnsi="Times New Roman" w:cs="Times New Roman"/>
          <w:b/>
          <w:color w:val="000000"/>
          <w:sz w:val="28"/>
          <w:szCs w:val="28"/>
        </w:rPr>
        <w:t>Современные подходы к антиретровирусной терапии. Национальные клинические рекомендации. Проблемы лечения и пути их преодоления</w:t>
      </w:r>
      <w:r>
        <w:rPr>
          <w:b/>
          <w:color w:val="000000"/>
          <w:sz w:val="28"/>
          <w:szCs w:val="28"/>
        </w:rPr>
        <w:t>.</w:t>
      </w:r>
    </w:p>
    <w:p w:rsidR="00B16231" w:rsidRPr="00B16231" w:rsidRDefault="00B16231" w:rsidP="00B16231">
      <w:pPr>
        <w:keepLines/>
        <w:jc w:val="both"/>
        <w:rPr>
          <w:b/>
          <w:bCs/>
          <w:color w:val="000000"/>
          <w:sz w:val="28"/>
          <w:szCs w:val="28"/>
        </w:rPr>
      </w:pPr>
      <w:r w:rsidRPr="00B16231">
        <w:rPr>
          <w:b/>
          <w:bCs/>
          <w:color w:val="000000"/>
          <w:sz w:val="28"/>
          <w:szCs w:val="28"/>
        </w:rPr>
        <w:t xml:space="preserve">Формы текущего контроля успеваемости: </w:t>
      </w:r>
    </w:p>
    <w:p w:rsidR="00B16231" w:rsidRPr="00B16231" w:rsidRDefault="00B16231" w:rsidP="00B16231">
      <w:pPr>
        <w:keepLines/>
        <w:jc w:val="both"/>
        <w:rPr>
          <w:i/>
          <w:iCs/>
          <w:color w:val="000000"/>
          <w:sz w:val="28"/>
          <w:szCs w:val="28"/>
        </w:rPr>
      </w:pPr>
      <w:r w:rsidRPr="00B16231">
        <w:rPr>
          <w:i/>
          <w:iCs/>
          <w:color w:val="000000"/>
          <w:sz w:val="28"/>
          <w:szCs w:val="28"/>
        </w:rPr>
        <w:t xml:space="preserve">вопросы для </w:t>
      </w:r>
      <w:r>
        <w:rPr>
          <w:i/>
          <w:iCs/>
          <w:color w:val="000000"/>
          <w:sz w:val="28"/>
          <w:szCs w:val="28"/>
        </w:rPr>
        <w:t>письменного опроса (входной контроль), устного опроса (вопросы для подготовки к занятиям)</w:t>
      </w:r>
      <w:r w:rsidR="00ED4EBA">
        <w:rPr>
          <w:i/>
          <w:iCs/>
          <w:color w:val="000000"/>
          <w:sz w:val="28"/>
          <w:szCs w:val="28"/>
        </w:rPr>
        <w:t>, курация больного</w:t>
      </w:r>
    </w:p>
    <w:p w:rsidR="00B16231" w:rsidRDefault="00B16231" w:rsidP="00B16231">
      <w:pPr>
        <w:ind w:right="-293"/>
        <w:jc w:val="center"/>
        <w:rPr>
          <w:b/>
          <w:i/>
          <w:sz w:val="28"/>
        </w:rPr>
      </w:pPr>
    </w:p>
    <w:p w:rsidR="00B16231" w:rsidRPr="00B16231" w:rsidRDefault="00B16231" w:rsidP="00B16231">
      <w:pPr>
        <w:ind w:right="-293"/>
        <w:jc w:val="center"/>
        <w:rPr>
          <w:b/>
          <w:i/>
          <w:sz w:val="28"/>
        </w:rPr>
      </w:pPr>
      <w:r>
        <w:rPr>
          <w:b/>
          <w:i/>
          <w:sz w:val="28"/>
        </w:rPr>
        <w:t>Вопросы для подготовки к практическим занятиям</w:t>
      </w:r>
    </w:p>
    <w:p w:rsidR="0023149B" w:rsidRPr="009B521F" w:rsidRDefault="0023149B" w:rsidP="003C384C">
      <w:pPr>
        <w:pStyle w:val="a5"/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 xml:space="preserve">Антиретровирусная терапия. Приверженность к лечению. </w:t>
      </w:r>
    </w:p>
    <w:p w:rsidR="0023149B" w:rsidRPr="009B521F" w:rsidRDefault="0023149B" w:rsidP="003C384C">
      <w:pPr>
        <w:pStyle w:val="a5"/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>Цели и задачи лечения.</w:t>
      </w:r>
    </w:p>
    <w:p w:rsidR="0023149B" w:rsidRPr="009B521F" w:rsidRDefault="0023149B" w:rsidP="003C384C">
      <w:pPr>
        <w:pStyle w:val="a5"/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color w:val="000000"/>
          <w:spacing w:val="-4"/>
          <w:sz w:val="28"/>
          <w:szCs w:val="28"/>
        </w:rPr>
        <w:t>Принципы АРВТ</w:t>
      </w:r>
      <w:r w:rsidRPr="009B521F">
        <w:rPr>
          <w:rFonts w:ascii="Times New Roman" w:hAnsi="Times New Roman"/>
          <w:sz w:val="28"/>
          <w:szCs w:val="28"/>
        </w:rPr>
        <w:t xml:space="preserve"> Показания к лечению.</w:t>
      </w:r>
    </w:p>
    <w:p w:rsidR="0023149B" w:rsidRPr="009B521F" w:rsidRDefault="0023149B" w:rsidP="003C384C">
      <w:pPr>
        <w:pStyle w:val="a5"/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lastRenderedPageBreak/>
        <w:t xml:space="preserve">Применение отдельных схем антиретровирусной терапии. </w:t>
      </w:r>
    </w:p>
    <w:p w:rsidR="0023149B" w:rsidRPr="009B521F" w:rsidRDefault="0023149B" w:rsidP="003C384C">
      <w:pPr>
        <w:pStyle w:val="a5"/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 xml:space="preserve">Лекарственная резистентность. </w:t>
      </w:r>
    </w:p>
    <w:p w:rsidR="0023149B" w:rsidRPr="009B521F" w:rsidRDefault="0023149B" w:rsidP="003C384C">
      <w:pPr>
        <w:pStyle w:val="a5"/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>Основные группы препаратов (нуклеозидные аналоги, ингибиторы протеазы, ингибиторы обратной транскриптазы, ингибиторы интегразы,</w:t>
      </w:r>
      <w:r w:rsidRPr="009B521F">
        <w:rPr>
          <w:rFonts w:ascii="Times New Roman" w:hAnsi="Times New Roman"/>
          <w:color w:val="000000"/>
          <w:spacing w:val="-4"/>
          <w:sz w:val="28"/>
          <w:szCs w:val="28"/>
        </w:rPr>
        <w:t xml:space="preserve"> ингибиторы слияния, ингибиторы хемокиновых корецепторов</w:t>
      </w:r>
      <w:r w:rsidRPr="009B521F">
        <w:rPr>
          <w:rFonts w:ascii="Times New Roman" w:hAnsi="Times New Roman"/>
          <w:sz w:val="28"/>
          <w:szCs w:val="28"/>
        </w:rPr>
        <w:t xml:space="preserve"> ). Механизм действия.</w:t>
      </w:r>
    </w:p>
    <w:p w:rsidR="0023149B" w:rsidRPr="009B521F" w:rsidRDefault="0023149B" w:rsidP="003C384C">
      <w:pPr>
        <w:pStyle w:val="a5"/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 xml:space="preserve">Побочные эффекты. Токсичность. </w:t>
      </w:r>
    </w:p>
    <w:p w:rsidR="0023149B" w:rsidRPr="009B521F" w:rsidRDefault="0023149B" w:rsidP="003C384C">
      <w:pPr>
        <w:pStyle w:val="a5"/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>Профилактика оппортунистических инфекций.</w:t>
      </w:r>
    </w:p>
    <w:p w:rsidR="0023149B" w:rsidRPr="009B521F" w:rsidRDefault="0023149B" w:rsidP="003C384C">
      <w:pPr>
        <w:pStyle w:val="a5"/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>Особенности лечения больных с туберкулезом, гепатитами, беременных.</w:t>
      </w:r>
    </w:p>
    <w:p w:rsidR="0023149B" w:rsidRPr="009B521F" w:rsidRDefault="0023149B" w:rsidP="003C384C">
      <w:pPr>
        <w:pStyle w:val="a5"/>
        <w:widowControl/>
        <w:numPr>
          <w:ilvl w:val="0"/>
          <w:numId w:val="16"/>
        </w:numPr>
        <w:autoSpaceDE/>
        <w:autoSpaceDN/>
        <w:adjustRightInd/>
        <w:contextualSpacing/>
        <w:rPr>
          <w:rFonts w:ascii="Times New Roman" w:hAnsi="Times New Roman"/>
          <w:color w:val="000000"/>
          <w:sz w:val="28"/>
          <w:szCs w:val="28"/>
        </w:rPr>
      </w:pPr>
      <w:r w:rsidRPr="009B521F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Приверженность терапии. </w:t>
      </w:r>
    </w:p>
    <w:p w:rsidR="00ED4EBA" w:rsidRDefault="00ED4EBA" w:rsidP="00ED4EBA">
      <w:pPr>
        <w:jc w:val="both"/>
        <w:rPr>
          <w:color w:val="000000"/>
          <w:spacing w:val="-4"/>
          <w:sz w:val="28"/>
          <w:szCs w:val="28"/>
        </w:rPr>
      </w:pPr>
    </w:p>
    <w:p w:rsidR="00ED4EBA" w:rsidRDefault="00ED4EBA" w:rsidP="00ED4EBA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Проводится </w:t>
      </w:r>
      <w:r w:rsidRPr="00D91BAB">
        <w:rPr>
          <w:b/>
          <w:color w:val="000000"/>
          <w:spacing w:val="-4"/>
          <w:sz w:val="28"/>
          <w:szCs w:val="28"/>
        </w:rPr>
        <w:t>курация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ВИЧ-инфицированных больных с оппортунистическими заболеваниями в отделении под руководством преподавателя с последующим разбором, обсуждением вопросов антиретровирусной терапии.</w:t>
      </w:r>
    </w:p>
    <w:p w:rsidR="00F041A8" w:rsidRPr="00361CF9" w:rsidRDefault="00F041A8" w:rsidP="00361CF9">
      <w:pPr>
        <w:keepLines/>
        <w:ind w:firstLine="709"/>
        <w:jc w:val="both"/>
        <w:rPr>
          <w:i/>
          <w:iCs/>
          <w:color w:val="000000"/>
          <w:sz w:val="28"/>
          <w:szCs w:val="28"/>
        </w:rPr>
      </w:pPr>
    </w:p>
    <w:p w:rsidR="00F041A8" w:rsidRPr="00361CF9" w:rsidRDefault="00F041A8" w:rsidP="00361CF9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  <w:r w:rsidRPr="00361CF9">
        <w:rPr>
          <w:b/>
          <w:bCs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F041A8" w:rsidRPr="00F4037C" w:rsidRDefault="00F041A8" w:rsidP="00361CF9">
      <w:pPr>
        <w:keepLines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F041A8" w:rsidRPr="00F4037C">
        <w:tc>
          <w:tcPr>
            <w:tcW w:w="3256" w:type="dxa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A458B7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69% и меньше </w:t>
            </w:r>
            <w:r w:rsidRPr="00A458B7">
              <w:rPr>
                <w:color w:val="000000"/>
                <w:sz w:val="28"/>
                <w:szCs w:val="28"/>
              </w:rPr>
              <w:lastRenderedPageBreak/>
              <w:t>правильных ответов.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решение ситуационных 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задач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A458B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A458B7">
              <w:rPr>
                <w:sz w:val="28"/>
                <w:szCs w:val="28"/>
              </w:rPr>
              <w:t xml:space="preserve">Оценка «НЕУДОВЛЕТВОРИТЕЛЬНО» выставляется если обучающимся дан </w:t>
            </w:r>
            <w:r>
              <w:rPr>
                <w:sz w:val="28"/>
                <w:szCs w:val="28"/>
              </w:rPr>
              <w:t>не</w:t>
            </w:r>
            <w:r w:rsidRPr="00A458B7">
              <w:rPr>
                <w:sz w:val="28"/>
                <w:szCs w:val="28"/>
              </w:rPr>
              <w:t>правильный ответ на вопрос задачи</w:t>
            </w:r>
            <w:r w:rsidRPr="00A458B7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041A8" w:rsidRPr="00F4037C">
        <w:tc>
          <w:tcPr>
            <w:tcW w:w="3256" w:type="dxa"/>
            <w:vMerge w:val="restart"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b/>
                <w:bCs/>
                <w:color w:val="000000"/>
                <w:sz w:val="28"/>
                <w:szCs w:val="28"/>
              </w:rPr>
              <w:t>защита реферата</w:t>
            </w:r>
            <w:r>
              <w:rPr>
                <w:b/>
                <w:bCs/>
                <w:color w:val="000000"/>
                <w:sz w:val="28"/>
                <w:szCs w:val="28"/>
              </w:rPr>
              <w:t>/презентации</w:t>
            </w:r>
          </w:p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</w:t>
            </w:r>
            <w:r>
              <w:rPr>
                <w:color w:val="000000"/>
                <w:sz w:val="28"/>
                <w:szCs w:val="28"/>
              </w:rPr>
              <w:t xml:space="preserve"> требования к  подготовке и оформлению</w:t>
            </w:r>
            <w:r w:rsidRPr="00A458B7">
              <w:rPr>
                <w:color w:val="000000"/>
                <w:sz w:val="28"/>
                <w:szCs w:val="28"/>
              </w:rPr>
              <w:t xml:space="preserve">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 xml:space="preserve">: </w:t>
            </w:r>
            <w:r w:rsidRPr="00A458B7">
              <w:rPr>
                <w:color w:val="000000"/>
                <w:sz w:val="28"/>
                <w:szCs w:val="28"/>
              </w:rPr>
              <w:lastRenderedPageBreak/>
              <w:t>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</w:t>
            </w:r>
            <w:r>
              <w:rPr>
                <w:color w:val="000000"/>
                <w:sz w:val="28"/>
                <w:szCs w:val="28"/>
              </w:rPr>
              <w:t>/презентации и их</w:t>
            </w:r>
            <w:r w:rsidRPr="00A458B7">
              <w:rPr>
                <w:color w:val="000000"/>
                <w:sz w:val="28"/>
                <w:szCs w:val="28"/>
              </w:rPr>
              <w:t xml:space="preserve">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; имеются упущения в оформлении; на дополнительные вопросы при защите даны неполные ответы.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</w:t>
            </w:r>
            <w:r>
              <w:rPr>
                <w:color w:val="000000"/>
                <w:sz w:val="28"/>
                <w:szCs w:val="28"/>
              </w:rPr>
              <w:t>/подготовке презентации</w:t>
            </w:r>
            <w:r w:rsidRPr="00A458B7">
              <w:rPr>
                <w:color w:val="000000"/>
                <w:sz w:val="28"/>
                <w:szCs w:val="28"/>
              </w:rPr>
              <w:t>. В частности, тема освещена лишь частично; допущены фактические ошибки в содержании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 xml:space="preserve"> или при ответе на дополнительные вопросы; во время защиты отсутствует вывод.</w:t>
            </w:r>
          </w:p>
        </w:tc>
      </w:tr>
      <w:tr w:rsidR="00F041A8" w:rsidRPr="00F4037C">
        <w:tc>
          <w:tcPr>
            <w:tcW w:w="3256" w:type="dxa"/>
            <w:vMerge/>
          </w:tcPr>
          <w:p w:rsidR="00F041A8" w:rsidRPr="00A458B7" w:rsidRDefault="00F041A8" w:rsidP="00A458B7">
            <w:pPr>
              <w:keepLine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041A8" w:rsidRPr="00A458B7" w:rsidRDefault="00F041A8" w:rsidP="00A458B7">
            <w:pPr>
              <w:keepLines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</w:t>
            </w:r>
            <w:r>
              <w:rPr>
                <w:color w:val="000000"/>
                <w:sz w:val="28"/>
                <w:szCs w:val="28"/>
              </w:rPr>
              <w:t>/презентации</w:t>
            </w:r>
            <w:r w:rsidRPr="00A458B7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</w:p>
        </w:tc>
      </w:tr>
    </w:tbl>
    <w:p w:rsidR="00F041A8" w:rsidRPr="00F4037C" w:rsidRDefault="00F041A8" w:rsidP="00361CF9">
      <w:pPr>
        <w:keepLines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041A8" w:rsidRPr="00F4037C" w:rsidRDefault="00F041A8" w:rsidP="00361CF9">
      <w:pPr>
        <w:keepLines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041A8" w:rsidRPr="00361CF9" w:rsidRDefault="00F041A8" w:rsidP="00475D1F">
      <w:pPr>
        <w:pStyle w:val="a5"/>
        <w:keepLines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Toc535164691"/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6"/>
    </w:p>
    <w:p w:rsidR="00F041A8" w:rsidRPr="00361CF9" w:rsidRDefault="00F041A8" w:rsidP="00361CF9">
      <w:pPr>
        <w:pStyle w:val="a5"/>
        <w:keepLines/>
        <w:widowControl/>
        <w:tabs>
          <w:tab w:val="left" w:pos="1935"/>
        </w:tabs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041A8" w:rsidRPr="00361CF9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 дисциплине в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9C5">
        <w:rPr>
          <w:rFonts w:ascii="Times New Roman" w:hAnsi="Times New Roman" w:cs="Times New Roman"/>
          <w:color w:val="000000"/>
          <w:sz w:val="28"/>
          <w:szCs w:val="28"/>
        </w:rPr>
        <w:t xml:space="preserve">зачета </w:t>
      </w:r>
      <w:r w:rsidRPr="00361CF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3 этапа: итоговое тестирован</w:t>
      </w:r>
      <w:r w:rsidR="00D869C5">
        <w:rPr>
          <w:rFonts w:ascii="Times New Roman" w:hAnsi="Times New Roman" w:cs="Times New Roman"/>
          <w:color w:val="000000"/>
          <w:sz w:val="28"/>
          <w:szCs w:val="28"/>
        </w:rPr>
        <w:t>ие, собеседование по вопросам (1 теоретический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вопрос), решение ситуационной задачи.</w:t>
      </w:r>
    </w:p>
    <w:p w:rsidR="00F041A8" w:rsidRPr="00424A38" w:rsidRDefault="00F041A8" w:rsidP="00424A38">
      <w:pPr>
        <w:pStyle w:val="a5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F041A8" w:rsidRPr="00424A38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4A38">
        <w:rPr>
          <w:rFonts w:ascii="Times New Roman" w:hAnsi="Times New Roman" w:cs="Times New Roman"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F041A8" w:rsidRPr="00424A38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A38">
        <w:rPr>
          <w:rFonts w:ascii="Times New Roman" w:hAnsi="Times New Roman" w:cs="Times New Roman"/>
          <w:sz w:val="28"/>
          <w:szCs w:val="28"/>
        </w:rPr>
        <w:t>Рд=Рт+Рб+Рэ, где</w:t>
      </w:r>
    </w:p>
    <w:p w:rsidR="00F041A8" w:rsidRPr="00424A38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A38">
        <w:rPr>
          <w:rFonts w:ascii="Times New Roman" w:hAnsi="Times New Roman" w:cs="Times New Roman"/>
          <w:sz w:val="28"/>
          <w:szCs w:val="28"/>
        </w:rPr>
        <w:t>Рб - бонусный рейтинг;</w:t>
      </w:r>
    </w:p>
    <w:p w:rsidR="00F041A8" w:rsidRPr="00424A38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A38">
        <w:rPr>
          <w:rFonts w:ascii="Times New Roman" w:hAnsi="Times New Roman" w:cs="Times New Roman"/>
          <w:sz w:val="28"/>
          <w:szCs w:val="28"/>
        </w:rPr>
        <w:t>Рд - дисциплинарные рейтинг;</w:t>
      </w:r>
    </w:p>
    <w:p w:rsidR="00F041A8" w:rsidRPr="00424A38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A38">
        <w:rPr>
          <w:rFonts w:ascii="Times New Roman" w:hAnsi="Times New Roman" w:cs="Times New Roman"/>
          <w:sz w:val="28"/>
          <w:szCs w:val="28"/>
        </w:rPr>
        <w:t>Рт -текущий рейтинг;</w:t>
      </w:r>
    </w:p>
    <w:p w:rsidR="00F041A8" w:rsidRPr="00424A38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4A38">
        <w:rPr>
          <w:rFonts w:ascii="Times New Roman" w:hAnsi="Times New Roman" w:cs="Times New Roman"/>
          <w:sz w:val="28"/>
          <w:szCs w:val="28"/>
        </w:rPr>
        <w:t>Рэ -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экзаменационный рейтинг</w:t>
      </w:r>
    </w:p>
    <w:p w:rsidR="00F041A8" w:rsidRPr="00F7715A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041A8" w:rsidRDefault="00F041A8" w:rsidP="00424A38">
      <w:pPr>
        <w:pStyle w:val="a5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A3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Критерии, применяемые для оценивания обучающихся на промежуточной аттестации для определения экзаменационного рейтинга</w:t>
      </w:r>
    </w:p>
    <w:p w:rsidR="00F041A8" w:rsidRPr="00424A38" w:rsidRDefault="00F041A8" w:rsidP="00424A38">
      <w:pPr>
        <w:pStyle w:val="a5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1A8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Тестирование </w:t>
      </w:r>
      <w:r w:rsidRPr="00424A3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B5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2-5 </w:t>
      </w: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балл</w:t>
      </w:r>
      <w:r w:rsidR="009B5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 xml:space="preserve"> (2 балла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при 6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>9% и менее правильных ответов;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>а– 70-79% правильных ответов;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>а – 80-89% правильных ответов; 5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>– 90% и более правильных ответов)</w:t>
      </w:r>
    </w:p>
    <w:p w:rsidR="00F041A8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Собеседование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(теоретические вопросы)</w:t>
      </w:r>
      <w:r w:rsidR="009B5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0-5</w:t>
      </w:r>
      <w:r w:rsidRPr="007846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9C5">
        <w:rPr>
          <w:rFonts w:ascii="Times New Roman" w:hAnsi="Times New Roman" w:cs="Times New Roman"/>
          <w:color w:val="000000"/>
          <w:sz w:val="28"/>
          <w:szCs w:val="28"/>
        </w:rPr>
        <w:t>по теоретическому вопросу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(0 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 xml:space="preserve">-2 </w:t>
      </w:r>
      <w:r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>лла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соответствует оценке «неудовлетворительно»: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плохо понимает суть вопроса, не способен логично и аргументировано дать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него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>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соответствует оценке «удовлетворительно»: ответ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о знании изучаемого материала, отлича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недостаточной глу</w:t>
      </w:r>
      <w:r>
        <w:rPr>
          <w:rFonts w:ascii="Times New Roman" w:hAnsi="Times New Roman" w:cs="Times New Roman"/>
          <w:color w:val="000000"/>
          <w:sz w:val="28"/>
          <w:szCs w:val="28"/>
        </w:rPr>
        <w:t>биной и полнотой раскрытия темы,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знанием основных вопросов теории;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демонстрирует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слабо сформированн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явлений, процессов, недостаточн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 xml:space="preserve"> умение давать аргументированные ответы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примеры. </w:t>
      </w:r>
      <w:r w:rsidRPr="00784632">
        <w:rPr>
          <w:rFonts w:ascii="Times New Roman" w:hAnsi="Times New Roman" w:cs="Times New Roman"/>
          <w:color w:val="000000"/>
          <w:sz w:val="28"/>
          <w:szCs w:val="28"/>
        </w:rPr>
        <w:t>Допускается несколько ошибок в содержании ответа.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 xml:space="preserve"> 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балла – соответствует оценке «хорошо»: </w:t>
      </w:r>
      <w:r w:rsidRPr="001B6A72">
        <w:rPr>
          <w:rFonts w:ascii="Times New Roman" w:hAnsi="Times New Roman" w:cs="Times New Roman"/>
          <w:color w:val="000000"/>
          <w:sz w:val="28"/>
          <w:szCs w:val="28"/>
        </w:rPr>
        <w:t>обучающийся ясно изложил суть вопроса, проявил логику изложения материала, но не представил аргументацию, не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</w:t>
      </w:r>
      <w:r w:rsidRPr="001B6A72">
        <w:rPr>
          <w:rFonts w:ascii="Times New Roman" w:hAnsi="Times New Roman" w:cs="Times New Roman"/>
          <w:color w:val="000000"/>
          <w:sz w:val="28"/>
          <w:szCs w:val="28"/>
        </w:rPr>
        <w:t xml:space="preserve"> ответил на дополнительные вопросы. 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балла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соответствует оценке «отлично»: 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дал полный, развернутый ответ на вопрос, проявил логику изложения материала, представил аргументацию,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 xml:space="preserve">ответил на дополнительные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CC30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041A8" w:rsidRPr="00322ABB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0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ситуационной з</w:t>
      </w:r>
      <w:r w:rsidR="009B5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 ( практическая часть)- 0-5</w:t>
      </w:r>
      <w:r w:rsidRPr="00950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балла</w:t>
      </w:r>
      <w:r w:rsidRPr="00950408">
        <w:rPr>
          <w:rFonts w:ascii="Times New Roman" w:hAnsi="Times New Roman" w:cs="Times New Roman"/>
          <w:color w:val="000000"/>
          <w:sz w:val="28"/>
          <w:szCs w:val="28"/>
        </w:rPr>
        <w:t>(0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Pr="00950408">
        <w:rPr>
          <w:rFonts w:ascii="Times New Roman" w:hAnsi="Times New Roman" w:cs="Times New Roman"/>
          <w:color w:val="000000"/>
          <w:sz w:val="28"/>
          <w:szCs w:val="28"/>
        </w:rPr>
        <w:t xml:space="preserve"> бал</w:t>
      </w:r>
      <w:r w:rsidR="009B5914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950408">
        <w:rPr>
          <w:rFonts w:ascii="Times New Roman" w:hAnsi="Times New Roman" w:cs="Times New Roman"/>
          <w:color w:val="000000"/>
          <w:sz w:val="28"/>
          <w:szCs w:val="28"/>
        </w:rPr>
        <w:t xml:space="preserve"> - соответствует оценке «неудовлетворительно»: </w:t>
      </w:r>
      <w:r w:rsidRPr="00950408">
        <w:rPr>
          <w:rFonts w:ascii="Times New Roman" w:hAnsi="Times New Roman" w:cs="Times New Roman"/>
          <w:sz w:val="28"/>
          <w:szCs w:val="28"/>
        </w:rPr>
        <w:t xml:space="preserve">обучающимся дан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50408">
        <w:rPr>
          <w:rFonts w:ascii="Times New Roman" w:hAnsi="Times New Roman" w:cs="Times New Roman"/>
          <w:sz w:val="28"/>
          <w:szCs w:val="28"/>
        </w:rPr>
        <w:t>правильный ответ на вопрос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на дополнительные вопросы неправильные или отсутствуют.</w:t>
      </w:r>
      <w:r w:rsidR="009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</w:t>
      </w:r>
      <w:r w:rsidR="009B59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соответствует оценке «удовлетворительно»:</w:t>
      </w:r>
      <w:r w:rsidRPr="00950408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ответы на дополнительные вопросы недостаточно четкие, с ошибками в деталях.</w:t>
      </w:r>
      <w:r w:rsidR="009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балла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оценке «хорошо»: </w:t>
      </w:r>
      <w:r w:rsidRPr="00950408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50408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на дополнительные вопросы верные, но недостаточно четкие.</w:t>
      </w:r>
      <w:r w:rsidR="009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баллов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соответствует оценке «отлично»:</w:t>
      </w:r>
      <w:r w:rsidRPr="00322ABB">
        <w:rPr>
          <w:rFonts w:ascii="Times New Roman" w:hAnsi="Times New Roman" w:cs="Times New Roman"/>
          <w:sz w:val="28"/>
          <w:szCs w:val="28"/>
        </w:rPr>
        <w:t>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2ABB">
        <w:rPr>
          <w:rFonts w:ascii="Times New Roman" w:hAnsi="Times New Roman" w:cs="Times New Roman"/>
          <w:sz w:val="28"/>
          <w:szCs w:val="28"/>
        </w:rPr>
        <w:t>.</w:t>
      </w:r>
    </w:p>
    <w:p w:rsidR="00F041A8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1A8" w:rsidRPr="00AE4259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4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сумма баллов промежуточной аттестации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(0–</w:t>
      </w:r>
      <w:r w:rsidRPr="00AE4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 равна сумме баллов, получе</w:t>
      </w:r>
      <w:r w:rsidR="009B5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нных по итогам тестирования (2-5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), ответов на </w:t>
      </w:r>
      <w:r w:rsidR="00D8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теоретический </w:t>
      </w:r>
      <w:r w:rsidR="009B5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(0-5)</w:t>
      </w:r>
      <w:r w:rsidR="00D86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9B5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ситуационной задачи (0-5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), и соответствует следующим критериям:</w:t>
      </w:r>
    </w:p>
    <w:p w:rsidR="00F041A8" w:rsidRPr="00AE4259" w:rsidRDefault="00F041A8" w:rsidP="00361CF9">
      <w:pPr>
        <w:pStyle w:val="a4"/>
        <w:keepLines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13</w:t>
      </w:r>
      <w:r w:rsidRPr="00AE4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-15 баллов</w:t>
      </w:r>
      <w:r w:rsidRPr="0007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-соответствует оценке «отлично»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4259"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</w:t>
      </w:r>
    </w:p>
    <w:p w:rsidR="00F041A8" w:rsidRPr="00AE4259" w:rsidRDefault="00F041A8" w:rsidP="00361CF9">
      <w:pPr>
        <w:pStyle w:val="a4"/>
        <w:keepLines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9-12</w:t>
      </w:r>
      <w:r w:rsidRPr="00AE4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07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соответствует оценке «хорошо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4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E4259"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</w:t>
      </w:r>
    </w:p>
    <w:p w:rsidR="00F041A8" w:rsidRPr="00AE4259" w:rsidRDefault="00F041A8" w:rsidP="00361CF9">
      <w:pPr>
        <w:pStyle w:val="a4"/>
        <w:keepLines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5-8</w:t>
      </w:r>
      <w:r w:rsidRPr="00AE42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соответствует оценке «удовлетворительно».</w:t>
      </w:r>
      <w:r w:rsidRPr="00AE4259">
        <w:rPr>
          <w:rFonts w:ascii="Times New Roman" w:hAnsi="Times New Roman" w:cs="Times New Roman"/>
          <w:color w:val="000000"/>
          <w:sz w:val="28"/>
          <w:szCs w:val="28"/>
        </w:rPr>
        <w:t xml:space="preserve">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</w:t>
      </w:r>
    </w:p>
    <w:p w:rsidR="00F041A8" w:rsidRPr="00361CF9" w:rsidRDefault="009B5914" w:rsidP="00361CF9">
      <w:pPr>
        <w:pStyle w:val="a4"/>
        <w:keepLines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04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-4 балла – соответствует оценке «неудовлетворительно».</w:t>
      </w:r>
      <w:r w:rsidR="00F041A8" w:rsidRPr="00AE425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излагается </w:t>
      </w:r>
      <w:r w:rsidR="00F041A8">
        <w:rPr>
          <w:rFonts w:ascii="Times New Roman" w:hAnsi="Times New Roman" w:cs="Times New Roman"/>
          <w:color w:val="000000"/>
          <w:sz w:val="28"/>
          <w:szCs w:val="28"/>
        </w:rPr>
        <w:t xml:space="preserve">неправильно или </w:t>
      </w:r>
      <w:r w:rsidR="00F041A8" w:rsidRPr="00AE4259">
        <w:rPr>
          <w:rFonts w:ascii="Times New Roman" w:hAnsi="Times New Roman" w:cs="Times New Roman"/>
          <w:color w:val="000000"/>
          <w:sz w:val="28"/>
          <w:szCs w:val="28"/>
        </w:rPr>
        <w:t>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F041A8" w:rsidRPr="00361CF9" w:rsidRDefault="00F041A8" w:rsidP="00361CF9">
      <w:pPr>
        <w:pStyle w:val="a5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041A8" w:rsidRPr="00361CF9" w:rsidRDefault="00F041A8" w:rsidP="00361CF9">
      <w:pPr>
        <w:pStyle w:val="a5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041A8" w:rsidRPr="00361CF9" w:rsidRDefault="00F041A8" w:rsidP="00361CF9">
      <w:pPr>
        <w:pStyle w:val="a5"/>
        <w:keepLines/>
        <w:widowControl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0A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 теоретические вопросы для подготовки к промежуточной аттестации)</w:t>
      </w:r>
    </w:p>
    <w:p w:rsidR="001315EA" w:rsidRDefault="001315EA" w:rsidP="001315EA">
      <w:pPr>
        <w:ind w:left="720"/>
        <w:rPr>
          <w:b/>
          <w:bCs/>
          <w:sz w:val="28"/>
          <w:szCs w:val="28"/>
        </w:rPr>
      </w:pPr>
    </w:p>
    <w:p w:rsidR="001315EA" w:rsidRDefault="001315EA" w:rsidP="001315EA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315EA">
        <w:rPr>
          <w:bCs/>
          <w:sz w:val="28"/>
          <w:szCs w:val="28"/>
        </w:rPr>
        <w:t xml:space="preserve">Этиология, эпидемиология, клиника, диагностика, лечение, профилактика </w:t>
      </w:r>
      <w:r>
        <w:rPr>
          <w:bCs/>
          <w:sz w:val="28"/>
          <w:szCs w:val="28"/>
        </w:rPr>
        <w:t>токсокароза</w:t>
      </w:r>
    </w:p>
    <w:p w:rsidR="001315EA" w:rsidRDefault="001315EA" w:rsidP="001315EA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1315EA">
        <w:rPr>
          <w:bCs/>
          <w:sz w:val="28"/>
          <w:szCs w:val="28"/>
        </w:rPr>
        <w:t xml:space="preserve"> Этиология, эпидемиология, клиника, диагностика, лечение, профилактика </w:t>
      </w:r>
      <w:r>
        <w:rPr>
          <w:bCs/>
          <w:sz w:val="28"/>
          <w:szCs w:val="28"/>
        </w:rPr>
        <w:t>трихинеллеза</w:t>
      </w:r>
    </w:p>
    <w:p w:rsidR="001315EA" w:rsidRDefault="001315EA" w:rsidP="001315EA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315EA">
        <w:rPr>
          <w:bCs/>
          <w:sz w:val="28"/>
          <w:szCs w:val="28"/>
        </w:rPr>
        <w:t xml:space="preserve">Этиология, эпидемиология, клиника, диагностика, лечение, профилактика </w:t>
      </w:r>
      <w:r>
        <w:rPr>
          <w:bCs/>
          <w:sz w:val="28"/>
          <w:szCs w:val="28"/>
        </w:rPr>
        <w:t>дирофиляриоза</w:t>
      </w:r>
    </w:p>
    <w:p w:rsidR="001315EA" w:rsidRDefault="001315EA" w:rsidP="001315EA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 </w:t>
      </w:r>
      <w:r w:rsidRPr="001315EA">
        <w:rPr>
          <w:bCs/>
          <w:sz w:val="28"/>
          <w:szCs w:val="28"/>
        </w:rPr>
        <w:t xml:space="preserve">Этиология, эпидемиология, клиника, диагностика, лечение, профилактика </w:t>
      </w:r>
      <w:r>
        <w:rPr>
          <w:bCs/>
          <w:sz w:val="28"/>
          <w:szCs w:val="28"/>
        </w:rPr>
        <w:t xml:space="preserve"> ротавирусной инфекции</w:t>
      </w:r>
    </w:p>
    <w:p w:rsidR="00A40BCB" w:rsidRDefault="00A40BCB" w:rsidP="001315EA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5.</w:t>
      </w:r>
      <w:r w:rsidR="001315EA" w:rsidRPr="001315EA">
        <w:rPr>
          <w:bCs/>
          <w:sz w:val="28"/>
          <w:szCs w:val="28"/>
        </w:rPr>
        <w:t xml:space="preserve">Этиология, эпидемиология, клиника, диагностика, лечение, профилактика </w:t>
      </w:r>
      <w:r>
        <w:rPr>
          <w:bCs/>
          <w:sz w:val="28"/>
          <w:szCs w:val="28"/>
        </w:rPr>
        <w:t>норовирусной инфекции</w:t>
      </w:r>
    </w:p>
    <w:p w:rsidR="00F041A8" w:rsidRDefault="00A40BCB" w:rsidP="00A40BCB">
      <w:pPr>
        <w:ind w:left="360"/>
        <w:rPr>
          <w:bCs/>
          <w:sz w:val="28"/>
          <w:szCs w:val="28"/>
        </w:rPr>
      </w:pPr>
      <w:r>
        <w:rPr>
          <w:sz w:val="28"/>
        </w:rPr>
        <w:t xml:space="preserve">    6. Эхинококкоз</w:t>
      </w:r>
      <w:r w:rsidRPr="0039648B">
        <w:rPr>
          <w:sz w:val="28"/>
        </w:rPr>
        <w:t>. Жизненный цикл гельминта. Клинические проявления. Диагностика. Лечение. Профилактика</w:t>
      </w:r>
    </w:p>
    <w:p w:rsid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rPr>
          <w:sz w:val="28"/>
        </w:rPr>
      </w:pPr>
      <w:r w:rsidRPr="00A40BCB">
        <w:rPr>
          <w:rFonts w:ascii="Times New Roman" w:hAnsi="Times New Roman" w:cs="Times New Roman"/>
          <w:sz w:val="28"/>
        </w:rPr>
        <w:t>Лямблиоз. Жизненный цикл. Клинические проявления. Диагностика. Лечение. Профилактика</w:t>
      </w:r>
      <w:r w:rsidRPr="0039648B">
        <w:rPr>
          <w:sz w:val="28"/>
        </w:rPr>
        <w:t>.</w:t>
      </w:r>
    </w:p>
    <w:p w:rsidR="00A40BCB" w:rsidRPr="00DF1916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</w:rPr>
        <w:t xml:space="preserve">Дифференциальная диагностика болезней, протекающих с везикулезной сыпью  </w:t>
      </w:r>
    </w:p>
    <w:p w:rsidR="00A40BCB" w:rsidRPr="00DF1916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</w:rPr>
        <w:t xml:space="preserve">Дифференциальная диагностика болезней, протекающих с пятнист-папулезной сыпью  </w:t>
      </w:r>
    </w:p>
    <w:p w:rsidR="00A40BCB" w:rsidRPr="00DF1916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</w:rPr>
        <w:t xml:space="preserve">Дифференциальная диагностика болезней, протекающих с мелкоточечной сыпью  </w:t>
      </w:r>
    </w:p>
    <w:p w:rsidR="00A40BCB" w:rsidRPr="00DF1916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</w:rPr>
        <w:t xml:space="preserve">Дифференциальная диагностика болезней, протекающих с розеолезной сыпью  </w:t>
      </w:r>
    </w:p>
    <w:p w:rsidR="00A40BCB" w:rsidRPr="00DF1916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sz w:val="28"/>
        </w:rPr>
        <w:lastRenderedPageBreak/>
        <w:t xml:space="preserve">Дифференциальная диагностика болезней, протекающих с петехиальной сыпью  </w:t>
      </w:r>
    </w:p>
    <w:p w:rsidR="00A40BCB" w:rsidRPr="00DF1916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F1916">
        <w:rPr>
          <w:rFonts w:ascii="Times New Roman" w:hAnsi="Times New Roman"/>
          <w:color w:val="000000"/>
          <w:spacing w:val="-4"/>
          <w:sz w:val="28"/>
          <w:szCs w:val="28"/>
        </w:rPr>
        <w:t>Первичный аффект при некоторых инфекционных заболеваниях</w:t>
      </w:r>
    </w:p>
    <w:p w:rsidR="00A40BCB" w:rsidRP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A40BCB">
        <w:rPr>
          <w:rFonts w:ascii="Times New Roman" w:hAnsi="Times New Roman" w:cs="Times New Roman"/>
          <w:sz w:val="28"/>
        </w:rPr>
        <w:t>Клинические проявления хронических вирусных гепатитов</w:t>
      </w:r>
    </w:p>
    <w:p w:rsidR="00A40BCB" w:rsidRP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A40BCB">
        <w:rPr>
          <w:rFonts w:ascii="Times New Roman" w:hAnsi="Times New Roman" w:cs="Times New Roman"/>
          <w:sz w:val="28"/>
        </w:rPr>
        <w:t>Методы лабораторной диагностики хронических вирусных гепатитов.</w:t>
      </w:r>
    </w:p>
    <w:p w:rsidR="00A40BCB" w:rsidRP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A40BCB">
        <w:rPr>
          <w:rFonts w:ascii="Times New Roman" w:hAnsi="Times New Roman" w:cs="Times New Roman"/>
          <w:sz w:val="28"/>
        </w:rPr>
        <w:t>Клинические синдромы при циррозе печени, их характеристика</w:t>
      </w:r>
    </w:p>
    <w:p w:rsidR="00A40BCB" w:rsidRP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40BCB">
        <w:rPr>
          <w:rFonts w:ascii="Times New Roman" w:hAnsi="Times New Roman" w:cs="Times New Roman"/>
          <w:sz w:val="28"/>
        </w:rPr>
        <w:t>Классификация цирроза печени по Чайлд-Пью</w:t>
      </w:r>
    </w:p>
    <w:p w:rsidR="00A40BCB" w:rsidRP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40BCB">
        <w:rPr>
          <w:rFonts w:ascii="Times New Roman" w:hAnsi="Times New Roman"/>
          <w:color w:val="000000"/>
          <w:spacing w:val="-4"/>
          <w:sz w:val="28"/>
          <w:szCs w:val="28"/>
        </w:rPr>
        <w:t>Лечение хронического гепатита В. Показания к терапии.</w:t>
      </w:r>
    </w:p>
    <w:p w:rsidR="00A40BCB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Группы препаратов для лечения хронического вирусного гепатита В..</w:t>
      </w:r>
    </w:p>
    <w:p w:rsidR="00A40BCB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Побочные эффекты и противопоказания для назначения интерферонов.</w:t>
      </w:r>
    </w:p>
    <w:p w:rsidR="00A40BCB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Лечение хронического гепатита С. Группы препаратов и различные схемы.</w:t>
      </w:r>
    </w:p>
    <w:p w:rsidR="00A40BCB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Предикторы благоприятного ответа на противовирусную терапию хронического гепатит С.</w:t>
      </w:r>
    </w:p>
    <w:p w:rsidR="00A40BCB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План обследования перед началом противовирусной терапии. </w:t>
      </w:r>
    </w:p>
    <w:p w:rsidR="00A40BCB" w:rsidRDefault="00A40BCB" w:rsidP="00A40BCB">
      <w:pPr>
        <w:pStyle w:val="a5"/>
        <w:widowControl/>
        <w:numPr>
          <w:ilvl w:val="0"/>
          <w:numId w:val="6"/>
        </w:numPr>
        <w:autoSpaceDE/>
        <w:autoSpaceDN/>
        <w:adjustRightInd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40BCB">
        <w:rPr>
          <w:rFonts w:ascii="Times New Roman" w:hAnsi="Times New Roman"/>
          <w:color w:val="000000"/>
          <w:spacing w:val="-4"/>
          <w:sz w:val="28"/>
          <w:szCs w:val="28"/>
        </w:rPr>
        <w:t xml:space="preserve">Двойная терапия хронического гепатита С. </w:t>
      </w:r>
    </w:p>
    <w:p w:rsidR="00A40BCB" w:rsidRP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Препараты прямого противовирусного действия. Комбинации препаратов. Безинтефероновые схемы. 3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-терапия</w:t>
      </w:r>
    </w:p>
    <w:p w:rsidR="00A40BCB" w:rsidRP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Поражения органов дыхания при ВИЧ/СПИДе</w:t>
      </w:r>
    </w:p>
    <w:p w:rsidR="00A40BCB" w:rsidRP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Поражения  желудочно-кишечного тракта при ВИЧ/СПИДе</w:t>
      </w:r>
    </w:p>
    <w:p w:rsidR="00A40BCB" w:rsidRP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Поражение кожи и слизистых оболочекпри ВИЧ/СПИДе</w:t>
      </w:r>
    </w:p>
    <w:p w:rsid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Поражения ЦНС при ВИЧ/СПИДе</w:t>
      </w:r>
    </w:p>
    <w:p w:rsidR="00A40BCB" w:rsidRPr="00A40BCB" w:rsidRDefault="00A40BCB" w:rsidP="00A40BCB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Антиретровирусная терапия: схемы лечения, нежелательные явления антиретровирусных препаратов. Резистентность вируса к АРВ-препаратам.</w:t>
      </w:r>
    </w:p>
    <w:p w:rsidR="00A40BCB" w:rsidRPr="00A40BCB" w:rsidRDefault="00A40BCB" w:rsidP="00A40BCB">
      <w:pPr>
        <w:ind w:left="360"/>
        <w:rPr>
          <w:bCs/>
          <w:sz w:val="28"/>
          <w:szCs w:val="28"/>
        </w:rPr>
      </w:pPr>
    </w:p>
    <w:p w:rsidR="00F041A8" w:rsidRPr="00361CF9" w:rsidRDefault="00F041A8" w:rsidP="00361CF9">
      <w:pPr>
        <w:pStyle w:val="a5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041A8" w:rsidRDefault="00F041A8" w:rsidP="00630ACE">
      <w:pPr>
        <w:pStyle w:val="a5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30A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(пример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типовой</w:t>
      </w:r>
      <w:r w:rsidRPr="00630A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ситуационной задачи с эталоном решения)</w:t>
      </w:r>
    </w:p>
    <w:p w:rsidR="00FC3C4E" w:rsidRDefault="00FC3C4E" w:rsidP="00FC3C4E">
      <w:pPr>
        <w:pStyle w:val="a4"/>
        <w:tabs>
          <w:tab w:val="left" w:pos="0"/>
          <w:tab w:val="left" w:pos="72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C4E" w:rsidRPr="00FC3C4E" w:rsidRDefault="00FC3C4E" w:rsidP="00FC3C4E">
      <w:pPr>
        <w:pStyle w:val="a4"/>
        <w:tabs>
          <w:tab w:val="left" w:pos="0"/>
          <w:tab w:val="left" w:pos="720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FC3C4E" w:rsidRPr="00FC3C4E" w:rsidRDefault="00FC3C4E" w:rsidP="00FC3C4E">
      <w:pPr>
        <w:pStyle w:val="a4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tab/>
        <w:t xml:space="preserve">Больная А., 49 лет, безработная и без определенного места жительства, 18 марта была доставлена в стационар бригадой «Скорой помощи» в связи высокой лихорадкой, резкой слабостью, кашлем с подозрением на пневмонию. Бригаду «Скорой помощи» вызвали прохожие, увидев А. лежащей на скамейке; накануне провела ночь на улице. Считает себя больной 2-й день. Из анамнеза жизни выяснено, что гражданский муж умер от туберкулеза 2 года назад, сама А. 1,5 года назад перенесла 2 эпизода опоясывающего герпеса с интервалом 3 месяца. </w:t>
      </w:r>
    </w:p>
    <w:p w:rsidR="00FC3C4E" w:rsidRPr="00FC3C4E" w:rsidRDefault="00FC3C4E" w:rsidP="00FC3C4E">
      <w:pPr>
        <w:pStyle w:val="a4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tab/>
        <w:t xml:space="preserve">При осмотре в приемном покое: состояние тяжелое. Кожный покров и видимые слизистые оболочки резко бледные, температура тела 39,1°С. Истощена, масса тела 50 кг при росте 165 см. Ногтевые пластинки пальцев кистей и стоп неравномерно деформированы, утолщены, слоятся, грязно-желтой окраски. Ангулярный хейлит. Периферические лимфатические узлы (шейные, подчелюстные, подмышечные) в размере до 1 см, подвижные, чувствительные при пальпации. Аускультативно дыхание над всей поверхностью как правого, так и левого легкого резко ослаблено, в верхних отделах выслушиваются влажные и сухие хрипы. </w:t>
      </w:r>
      <w:r w:rsidRPr="00FC3C4E">
        <w:rPr>
          <w:rFonts w:ascii="Times New Roman" w:hAnsi="Times New Roman" w:cs="Times New Roman"/>
          <w:sz w:val="28"/>
          <w:szCs w:val="28"/>
        </w:rPr>
        <w:tab/>
        <w:t xml:space="preserve">При кашле выделяется умеренное количество мокроты с прожилками крови, ЧД 22 в мин, АД 100/60 мм рт. ст. ЧСС 92 в мин, тоны сердца приглушены. Живот </w:t>
      </w:r>
      <w:r w:rsidRPr="00FC3C4E">
        <w:rPr>
          <w:rFonts w:ascii="Times New Roman" w:hAnsi="Times New Roman" w:cs="Times New Roman"/>
          <w:sz w:val="28"/>
          <w:szCs w:val="28"/>
        </w:rPr>
        <w:lastRenderedPageBreak/>
        <w:t>мягкий, безболезненный. Печень выступает на 2 см из-под реберного края, плотная. Симптом Пастернацкого отрицательный. Дизурии нет. Стул кашицеобразный, без примесей. При проведении вагинального исследования выявлен микоз влагалища.</w:t>
      </w:r>
    </w:p>
    <w:p w:rsidR="00FC3C4E" w:rsidRPr="00FC3C4E" w:rsidRDefault="00FC3C4E" w:rsidP="00FC3C4E">
      <w:pPr>
        <w:pStyle w:val="a4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tab/>
        <w:t xml:space="preserve">Рентгенологическое исследование выявило множественные инфильтративные изменения в I, II, IV сегментов правого и левого легких, кальцинаты во II сегменте левого легкого, корни обеих легких подтянуты кверху. </w:t>
      </w:r>
    </w:p>
    <w:p w:rsidR="00FC3C4E" w:rsidRPr="00FC3C4E" w:rsidRDefault="00FC3C4E" w:rsidP="00FC3C4E">
      <w:pPr>
        <w:pStyle w:val="a4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tab/>
        <w:t>В клиническом анализе крови: эритроциты гемоглобин 90 г/л, тромбоциты 120Х10</w:t>
      </w:r>
      <w:r w:rsidRPr="00FC3C4E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FC3C4E">
        <w:rPr>
          <w:rFonts w:ascii="Times New Roman" w:hAnsi="Times New Roman" w:cs="Times New Roman"/>
          <w:sz w:val="28"/>
          <w:szCs w:val="28"/>
        </w:rPr>
        <w:t>/л, эритроциты 3,9х10</w:t>
      </w:r>
      <w:r w:rsidRPr="00FC3C4E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FC3C4E">
        <w:rPr>
          <w:rFonts w:ascii="Times New Roman" w:hAnsi="Times New Roman" w:cs="Times New Roman"/>
          <w:sz w:val="28"/>
          <w:szCs w:val="28"/>
        </w:rPr>
        <w:t>/л, лейкоциты 11,5Х10</w:t>
      </w:r>
      <w:r w:rsidRPr="00FC3C4E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FC3C4E">
        <w:rPr>
          <w:rFonts w:ascii="Times New Roman" w:hAnsi="Times New Roman" w:cs="Times New Roman"/>
          <w:sz w:val="28"/>
          <w:szCs w:val="28"/>
        </w:rPr>
        <w:t>/л,  нейтрофилы 75%, лимфоциты 7%, моноциты 16%, эозинофилы 2% , СОЭ 40 мм/ч.</w:t>
      </w:r>
    </w:p>
    <w:p w:rsidR="00FC3C4E" w:rsidRPr="00FC3C4E" w:rsidRDefault="00FC3C4E" w:rsidP="00FC3C4E">
      <w:pPr>
        <w:pStyle w:val="a4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tab/>
        <w:t xml:space="preserve">В биохимическом анализе крови АсАТ 62 Ед/мл, АлАТ 54 Ед/мл, общий билирубин 20 мкмоль/л. Сыворотка на антитела к ВИЧ, маркеры вирусных гепатитов в работе, но в приемном покое проведен экспресс тест на антитела к ВИЧ с положительным результатом. </w:t>
      </w:r>
    </w:p>
    <w:p w:rsidR="00FC3C4E" w:rsidRPr="00FC3C4E" w:rsidRDefault="00FC3C4E" w:rsidP="00FC3C4E">
      <w:pPr>
        <w:pStyle w:val="a4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tab/>
        <w:t xml:space="preserve">Сатурация кислорода 95%. </w:t>
      </w:r>
    </w:p>
    <w:p w:rsidR="00FC3C4E" w:rsidRPr="00FC3C4E" w:rsidRDefault="00FC3C4E" w:rsidP="00FC3C4E">
      <w:pPr>
        <w:pStyle w:val="a4"/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C3C4E" w:rsidRPr="00FC3C4E" w:rsidRDefault="00FC3C4E" w:rsidP="00FC3C4E">
      <w:pPr>
        <w:pStyle w:val="a4"/>
        <w:numPr>
          <w:ilvl w:val="0"/>
          <w:numId w:val="36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t>Сформулируйте предварительный диагноз. Укажите, с какими заболеваниями следует проводить дифференциальный диагноз.</w:t>
      </w:r>
    </w:p>
    <w:p w:rsidR="00FC3C4E" w:rsidRDefault="00FC3C4E" w:rsidP="00FC3C4E">
      <w:pPr>
        <w:pStyle w:val="a4"/>
        <w:numPr>
          <w:ilvl w:val="0"/>
          <w:numId w:val="36"/>
        </w:numPr>
        <w:tabs>
          <w:tab w:val="left" w:pos="0"/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t>Укажите, результаты каких еще исследований необходимы для определения оптимальной тактики ведения больного</w:t>
      </w:r>
      <w:r>
        <w:rPr>
          <w:sz w:val="28"/>
          <w:szCs w:val="28"/>
        </w:rPr>
        <w:t>.</w:t>
      </w:r>
    </w:p>
    <w:p w:rsidR="00F041A8" w:rsidRDefault="00F041A8" w:rsidP="00FC3C4E">
      <w:pPr>
        <w:pStyle w:val="a5"/>
        <w:keepLines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041A8" w:rsidRDefault="00F041A8" w:rsidP="00FC3C4E">
      <w:pPr>
        <w:pStyle w:val="a5"/>
        <w:keepLines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Эталон ответа: </w:t>
      </w:r>
    </w:p>
    <w:p w:rsidR="00FC3C4E" w:rsidRPr="00FC3C4E" w:rsidRDefault="00FC3C4E" w:rsidP="00FC3C4E">
      <w:pPr>
        <w:pStyle w:val="a4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t xml:space="preserve">Предварительный диагноз: Внебольничная двусторонняя верхнедолевая пневмония, этиология которой нуждается в уточнении (бактериальная, грибковая); дифференцировать, в первую очередь, следует с туберкулезом легких. Наличие полилимфоаденопатии, кандидозного поражения ногтевых пластинок, половых органов, кожи, дефицит массы тела, картина поражения легких, асоциальный образ жизни, положительный результат обследования на ВИЧ экспресс-методом позволяют предположить у больной ВИЧ-инфекцию, 4Б стадию.  </w:t>
      </w:r>
    </w:p>
    <w:p w:rsidR="00FC3C4E" w:rsidRPr="00FC3C4E" w:rsidRDefault="00FC3C4E" w:rsidP="00FC3C4E">
      <w:pPr>
        <w:pStyle w:val="a4"/>
        <w:numPr>
          <w:ilvl w:val="0"/>
          <w:numId w:val="37"/>
        </w:numPr>
        <w:tabs>
          <w:tab w:val="left" w:pos="0"/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t xml:space="preserve">Для верификации диагноза ВИЧ-инфекции необходимо получить результаты обследования стандартными методами (ИФА, при положительном результате – иммунным блотом). В случае положительного результата в иммунном блоте необходимо пригласить на консультацию врача-инфекциониста центра СПИД для установления диагноза ВИЧ-инфекции, стадии заболевания, постановки на диспансерный учет, решения вопроса о необходимости назначения антиретровирусной терапии). </w:t>
      </w:r>
    </w:p>
    <w:p w:rsidR="00FC3C4E" w:rsidRPr="00FC3C4E" w:rsidRDefault="00FC3C4E" w:rsidP="00FC3C4E">
      <w:pPr>
        <w:pStyle w:val="a4"/>
        <w:tabs>
          <w:tab w:val="left" w:pos="0"/>
          <w:tab w:val="left" w:pos="720"/>
        </w:tabs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tab/>
        <w:t xml:space="preserve">В целях дифференциальной диагностики поражения легких необходимо провести бактериоскопическое и бактериологическое исследование мокроты (общий анализ, на КУБ, флору, чувствительность ее к антибиотикам); при наличии возможности – исследование мокроты на ДНК микобактерий методом ПЦР, при необходимости – бронхоскопия с исследованием лаважной жидкости. Показано проведение диаскинтеста.  В пользу туберкулеза может свидетельствовать отсутствие  эффекта от лечения антибактериальными и противогрибковыми препаратами. Необходимо определение параметров иммунного статуса  (уровень </w:t>
      </w:r>
      <w:r w:rsidRPr="00FC3C4E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FC3C4E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FC3C4E">
        <w:rPr>
          <w:rFonts w:ascii="Times New Roman" w:hAnsi="Times New Roman" w:cs="Times New Roman"/>
          <w:sz w:val="28"/>
          <w:szCs w:val="28"/>
        </w:rPr>
        <w:t xml:space="preserve">лимфоцитов). </w:t>
      </w:r>
    </w:p>
    <w:p w:rsidR="00FC3C4E" w:rsidRPr="00FC3C4E" w:rsidRDefault="00FC3C4E" w:rsidP="00FC3C4E">
      <w:pPr>
        <w:pStyle w:val="a4"/>
        <w:tabs>
          <w:tab w:val="left" w:pos="0"/>
          <w:tab w:val="left" w:pos="720"/>
        </w:tabs>
        <w:spacing w:before="0" w:beforeAutospacing="0" w:after="0" w:afterAutospacing="0"/>
        <w:ind w:left="720"/>
        <w:rPr>
          <w:rFonts w:ascii="Times New Roman" w:hAnsi="Times New Roman" w:cs="Times New Roman"/>
          <w:sz w:val="28"/>
          <w:szCs w:val="28"/>
        </w:rPr>
      </w:pPr>
      <w:r w:rsidRPr="00FC3C4E">
        <w:rPr>
          <w:rFonts w:ascii="Times New Roman" w:hAnsi="Times New Roman" w:cs="Times New Roman"/>
          <w:sz w:val="28"/>
          <w:szCs w:val="28"/>
        </w:rPr>
        <w:lastRenderedPageBreak/>
        <w:tab/>
        <w:t>Для исключения хронического гепатита необходимы результаты обследования на маркеры гепатитов В, С; УЗИ органов брюшной полости.</w:t>
      </w:r>
    </w:p>
    <w:p w:rsidR="00F041A8" w:rsidRPr="00E74BD7" w:rsidRDefault="00F041A8" w:rsidP="00E74BD7">
      <w:pPr>
        <w:pStyle w:val="a5"/>
        <w:keepLines/>
        <w:widowControl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1A8" w:rsidRDefault="00F041A8" w:rsidP="002B2C45">
      <w:pPr>
        <w:pStyle w:val="a5"/>
        <w:keepLines/>
        <w:widowControl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1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Тестовые задания </w:t>
      </w:r>
      <w:r w:rsidRPr="00361CF9">
        <w:rPr>
          <w:rFonts w:ascii="Times New Roman" w:hAnsi="Times New Roman" w:cs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61CF9">
        <w:rPr>
          <w:rFonts w:ascii="Times New Roman" w:hAnsi="Times New Roman" w:cs="Times New Roman"/>
          <w:color w:val="000000"/>
          <w:sz w:val="28"/>
          <w:szCs w:val="28"/>
        </w:rPr>
        <w:t>Тестирование обучающихся проводится</w:t>
      </w:r>
      <w:r w:rsidR="002B2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CF9">
        <w:rPr>
          <w:rFonts w:ascii="Times New Roman" w:hAnsi="Times New Roman" w:cs="Times New Roman"/>
          <w:color w:val="000000"/>
          <w:sz w:val="28"/>
          <w:szCs w:val="28"/>
        </w:rPr>
        <w:t>на бумажных носителях</w:t>
      </w:r>
      <w:r w:rsidR="002B2C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C45" w:rsidRPr="00361CF9" w:rsidRDefault="002B2C45" w:rsidP="002B2C45">
      <w:pPr>
        <w:pStyle w:val="a5"/>
        <w:keepLines/>
        <w:widowControl/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041A8" w:rsidRPr="007259EE" w:rsidRDefault="00F041A8" w:rsidP="007259EE">
      <w:pPr>
        <w:jc w:val="center"/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Вопросы к тестовому заданию для промежуточной аттестации</w:t>
      </w:r>
    </w:p>
    <w:p w:rsidR="00F041A8" w:rsidRDefault="00F041A8" w:rsidP="007259EE">
      <w:pPr>
        <w:jc w:val="center"/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(укажите один или несколько правильных ответов)</w:t>
      </w:r>
    </w:p>
    <w:p w:rsidR="001315EA" w:rsidRPr="007259EE" w:rsidRDefault="001315EA" w:rsidP="007259EE">
      <w:pPr>
        <w:jc w:val="center"/>
        <w:rPr>
          <w:b/>
          <w:bCs/>
          <w:sz w:val="28"/>
          <w:szCs w:val="28"/>
        </w:rPr>
      </w:pPr>
    </w:p>
    <w:p w:rsidR="00F041A8" w:rsidRPr="007259EE" w:rsidRDefault="00F041A8" w:rsidP="007259E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 xml:space="preserve">1.Выявление источников ВИЧ - инфекции проводится с целью: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изоляции ВИЧ - инфицированных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ограничения профессиональной деятельности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привлечения к уголовной ответственности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вакцинации контактных лиц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вовлечения в профилактические мероприятия </w:t>
      </w:r>
    </w:p>
    <w:p w:rsidR="00F041A8" w:rsidRPr="007259EE" w:rsidRDefault="00F041A8" w:rsidP="007259E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2. При обследовании пациента стационара на ВИЧ – инфекцию врач должен: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поставить в известность пациента в устной форме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провести до-тестовое консультирование, получить письменное согласие больного на обследование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согласовать с инфекционистом центра СПИД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поставить в известность заведующего отделением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поставить в известность госпитального эпидемиолога </w:t>
      </w:r>
    </w:p>
    <w:p w:rsidR="00F041A8" w:rsidRPr="007259EE" w:rsidRDefault="00F041A8" w:rsidP="007259E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 xml:space="preserve">3. Диагноз ВИЧ - инфекции имеет право поставить: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врач хирургического стационара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врач общей практики в поликлинике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врач-эпидемиолог территориального управления Роспотребнадзора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врач-инфекционист центра профилактики и борьбы со СПИДом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врач - дерматовенеролог</w:t>
      </w:r>
    </w:p>
    <w:p w:rsidR="00F041A8" w:rsidRPr="007259EE" w:rsidRDefault="00F041A8" w:rsidP="007259E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4. При необходимости обследования пациента на ВИЧ-инфекцию необходимо: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провести до-тестовое консультирование пациента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получить согласие заведующего отделением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согласовать с госпитальным эпидемиологом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не сообщать больному о намерении провести лабораторное обследование на ВИЧ-инфекцию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согласовать с врачом-эпидемиологом центра профилактики и борьбы со СПИДом </w:t>
      </w:r>
    </w:p>
    <w:p w:rsidR="00F041A8" w:rsidRPr="007259EE" w:rsidRDefault="00F041A8" w:rsidP="007259E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 xml:space="preserve">5. До-тестовое и после-тестовое консультирование врачом-терапевтом не предусматривает: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определения факторов риска заражения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2. предоставления информации о ВИЧ – инфекции и тестировании на ВИЧ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поддержки в преодолении стресса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принятия осознанного решения о прохождении обследования на антитела к ВИЧ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5. сообщения о диагнозе ВИЧ-инфекция </w:t>
      </w:r>
    </w:p>
    <w:p w:rsidR="00F041A8" w:rsidRPr="007259EE" w:rsidRDefault="00F041A8" w:rsidP="007259EE">
      <w:pPr>
        <w:rPr>
          <w:b/>
          <w:bCs/>
          <w:sz w:val="28"/>
          <w:szCs w:val="28"/>
        </w:rPr>
      </w:pPr>
      <w:r w:rsidRPr="007259EE">
        <w:rPr>
          <w:b/>
          <w:bCs/>
          <w:sz w:val="28"/>
          <w:szCs w:val="28"/>
        </w:rPr>
        <w:t>6. При наличии клинических показаний для обследования больного на ВИЧ-инфекцию до-тестовое консультирование, как правило, проводит: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1. госпитальный эпидемиолог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 xml:space="preserve">2. заведующий отделением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лечащий врач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4. врач-инфекционист 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психотерапевт</w:t>
      </w:r>
    </w:p>
    <w:p w:rsidR="00930A26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041A8" w:rsidRPr="007259EE">
        <w:rPr>
          <w:b/>
          <w:bCs/>
          <w:sz w:val="28"/>
          <w:szCs w:val="28"/>
        </w:rPr>
        <w:t xml:space="preserve">. В каком биологическом субстрате от больного можно обнаружить возбудителя </w:t>
      </w:r>
      <w:r w:rsidR="00930A26">
        <w:rPr>
          <w:b/>
          <w:bCs/>
          <w:sz w:val="28"/>
          <w:szCs w:val="28"/>
        </w:rPr>
        <w:t>норовирусной инфекции?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кровь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моча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кал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слюна</w:t>
      </w:r>
    </w:p>
    <w:p w:rsidR="00F041A8" w:rsidRPr="007259EE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041A8" w:rsidRPr="007259EE">
        <w:rPr>
          <w:b/>
          <w:bCs/>
          <w:sz w:val="28"/>
          <w:szCs w:val="28"/>
        </w:rPr>
        <w:t xml:space="preserve">. Окончательный диагноз </w:t>
      </w:r>
      <w:r w:rsidR="00930A26">
        <w:rPr>
          <w:b/>
          <w:bCs/>
          <w:sz w:val="28"/>
          <w:szCs w:val="28"/>
        </w:rPr>
        <w:t xml:space="preserve">ротавирусной инфекции </w:t>
      </w:r>
      <w:r w:rsidR="00F041A8" w:rsidRPr="007259EE">
        <w:rPr>
          <w:b/>
          <w:bCs/>
          <w:sz w:val="28"/>
          <w:szCs w:val="28"/>
        </w:rPr>
        <w:t>ставят на основании положительных результатов лабораторных исследований: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бактериоскопических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бактериологических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</w:t>
      </w:r>
      <w:r w:rsidR="00930A26">
        <w:rPr>
          <w:sz w:val="28"/>
          <w:szCs w:val="28"/>
        </w:rPr>
        <w:t>молекулярно-генетических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45. биохимических</w:t>
      </w:r>
    </w:p>
    <w:p w:rsidR="00F041A8" w:rsidRPr="007259EE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041A8" w:rsidRPr="007259EE">
        <w:rPr>
          <w:b/>
          <w:bCs/>
          <w:sz w:val="28"/>
          <w:szCs w:val="28"/>
        </w:rPr>
        <w:t>. Розеолезная сыпь характерна для: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менингококковой инфекции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туляремии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рожи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брюшного тифа</w:t>
      </w:r>
    </w:p>
    <w:p w:rsidR="00F041A8" w:rsidRPr="007259EE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041A8" w:rsidRPr="007259EE">
        <w:rPr>
          <w:b/>
          <w:bCs/>
          <w:sz w:val="28"/>
          <w:szCs w:val="28"/>
        </w:rPr>
        <w:t>. Генерализованная лимфоаденопатия характерна для: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ВИЧ-инфекции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туляремии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инфекционного мононуклеоза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рожи</w:t>
      </w:r>
    </w:p>
    <w:p w:rsidR="00F041A8" w:rsidRPr="007259EE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F041A8" w:rsidRPr="007259EE">
        <w:rPr>
          <w:b/>
          <w:bCs/>
          <w:sz w:val="28"/>
          <w:szCs w:val="28"/>
        </w:rPr>
        <w:t>. Укажите методы лабораторной диагностики для выявления антител</w:t>
      </w:r>
      <w:r w:rsidR="00930A26">
        <w:rPr>
          <w:b/>
          <w:bCs/>
          <w:sz w:val="28"/>
          <w:szCs w:val="28"/>
        </w:rPr>
        <w:t xml:space="preserve"> при гепатите С</w:t>
      </w:r>
      <w:r w:rsidR="00F041A8" w:rsidRPr="007259EE">
        <w:rPr>
          <w:b/>
          <w:bCs/>
          <w:sz w:val="28"/>
          <w:szCs w:val="28"/>
        </w:rPr>
        <w:t>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бактериологический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бактериоскопический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ИФА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иммунный блоттинг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5. РСК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6. ПЦР</w:t>
      </w:r>
    </w:p>
    <w:p w:rsidR="00F041A8" w:rsidRPr="007259EE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F041A8" w:rsidRPr="007259EE">
        <w:rPr>
          <w:b/>
          <w:bCs/>
          <w:sz w:val="28"/>
          <w:szCs w:val="28"/>
        </w:rPr>
        <w:t xml:space="preserve">. Иммунологический (серологический) метод диагностики </w:t>
      </w:r>
      <w:r w:rsidR="00930A26">
        <w:rPr>
          <w:b/>
          <w:bCs/>
          <w:sz w:val="28"/>
          <w:szCs w:val="28"/>
        </w:rPr>
        <w:t xml:space="preserve">ВИЧ-инфекции </w:t>
      </w:r>
      <w:r w:rsidR="00F041A8" w:rsidRPr="007259EE">
        <w:rPr>
          <w:b/>
          <w:bCs/>
          <w:sz w:val="28"/>
          <w:szCs w:val="28"/>
        </w:rPr>
        <w:t>позволяет выявлять: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антитела</w:t>
      </w:r>
      <w:r w:rsidR="00930A26">
        <w:rPr>
          <w:sz w:val="28"/>
          <w:szCs w:val="28"/>
        </w:rPr>
        <w:t xml:space="preserve"> к ВИЧ</w:t>
      </w:r>
    </w:p>
    <w:p w:rsidR="00F041A8" w:rsidRPr="007259EE" w:rsidRDefault="00930A26" w:rsidP="007259EE">
      <w:pPr>
        <w:rPr>
          <w:sz w:val="28"/>
          <w:szCs w:val="28"/>
        </w:rPr>
      </w:pPr>
      <w:r>
        <w:rPr>
          <w:sz w:val="28"/>
          <w:szCs w:val="28"/>
        </w:rPr>
        <w:t>2. уровень СД4+лимфоцитов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 xml:space="preserve">3. ДНК или РНК </w:t>
      </w:r>
      <w:r w:rsidR="00930A26">
        <w:rPr>
          <w:sz w:val="28"/>
          <w:szCs w:val="28"/>
        </w:rPr>
        <w:t>вируса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вирусную нагрузку</w:t>
      </w:r>
    </w:p>
    <w:p w:rsidR="00F041A8" w:rsidRPr="007259EE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F041A8" w:rsidRPr="007259EE">
        <w:rPr>
          <w:b/>
          <w:bCs/>
          <w:sz w:val="28"/>
          <w:szCs w:val="28"/>
        </w:rPr>
        <w:t>. Укажите сочетание си</w:t>
      </w:r>
      <w:r w:rsidR="00930A26">
        <w:rPr>
          <w:b/>
          <w:bCs/>
          <w:sz w:val="28"/>
          <w:szCs w:val="28"/>
        </w:rPr>
        <w:t>мптомов, характерное для ротавирусной инфекции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обильный водянистый стул без запаха, отсутствие болей в животе, тошноты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тошнота, рвота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водянистый, зловонный стул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жидкий, зеленоватый окраски стул, диффузные боли в животе</w:t>
      </w:r>
    </w:p>
    <w:p w:rsidR="00F041A8" w:rsidRPr="007259EE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F041A8" w:rsidRPr="007259EE">
        <w:rPr>
          <w:b/>
          <w:bCs/>
          <w:sz w:val="28"/>
          <w:szCs w:val="28"/>
        </w:rPr>
        <w:t xml:space="preserve">. Укажите характерную </w:t>
      </w:r>
      <w:r w:rsidR="00930A26">
        <w:rPr>
          <w:b/>
          <w:bCs/>
          <w:sz w:val="28"/>
          <w:szCs w:val="28"/>
        </w:rPr>
        <w:t>сыпь при острой менингококкемии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lastRenderedPageBreak/>
        <w:t>1. пятнистая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нодозная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папулезная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геморрагическая с некрозом</w:t>
      </w:r>
    </w:p>
    <w:p w:rsidR="00F041A8" w:rsidRPr="007259EE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F041A8" w:rsidRPr="007259EE">
        <w:rPr>
          <w:b/>
          <w:bCs/>
          <w:sz w:val="28"/>
          <w:szCs w:val="28"/>
        </w:rPr>
        <w:t>. Укажите биохимические тесты, отражающие цитолиз печеночных клеток при вирусных гепатитах: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уровень холестерина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уровень общего белка и белковые фракции крови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уровень аланинаминотрансферазы и аспарагинаминотрансферазы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тимоловая проба</w:t>
      </w:r>
    </w:p>
    <w:p w:rsidR="00F041A8" w:rsidRPr="007259EE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F041A8" w:rsidRPr="007259EE">
        <w:rPr>
          <w:b/>
          <w:bCs/>
          <w:sz w:val="28"/>
          <w:szCs w:val="28"/>
        </w:rPr>
        <w:t>. Укажите, какой вирусный гепатит чаще сопровождается хронизацией патологического процесса с исходом в цирроз: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вирусный гепатит 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вирусный гепатит В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вирусный гепатит С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вирусный гепатит Е</w:t>
      </w:r>
    </w:p>
    <w:p w:rsidR="00F041A8" w:rsidRPr="007259EE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F041A8" w:rsidRPr="007259EE">
        <w:rPr>
          <w:b/>
          <w:bCs/>
          <w:sz w:val="28"/>
          <w:szCs w:val="28"/>
        </w:rPr>
        <w:t>. Укажите, какой лабораторный тест наиболее достоверно подтверждает диагноз ВИЧ-инфекции: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1. клинический анализ крови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2. ИФА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3. соотношение Т-хелперов и Т-супрессоров</w:t>
      </w:r>
    </w:p>
    <w:p w:rsidR="00F041A8" w:rsidRPr="007259EE" w:rsidRDefault="00F041A8" w:rsidP="007259EE">
      <w:pPr>
        <w:rPr>
          <w:sz w:val="28"/>
          <w:szCs w:val="28"/>
        </w:rPr>
      </w:pPr>
      <w:r w:rsidRPr="007259EE">
        <w:rPr>
          <w:sz w:val="28"/>
          <w:szCs w:val="28"/>
        </w:rPr>
        <w:t>4. иммуноблотинг</w:t>
      </w:r>
    </w:p>
    <w:p w:rsidR="00F041A8" w:rsidRPr="007259EE" w:rsidRDefault="00894A09" w:rsidP="00725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F041A8" w:rsidRPr="007259EE">
        <w:rPr>
          <w:b/>
          <w:bCs/>
          <w:sz w:val="28"/>
          <w:szCs w:val="28"/>
        </w:rPr>
        <w:t>. Показаниями для обследования на ВИЧ-инфекцию являются:</w:t>
      </w:r>
    </w:p>
    <w:p w:rsidR="00F041A8" w:rsidRPr="00FC3C4E" w:rsidRDefault="00F041A8" w:rsidP="007259EE">
      <w:pPr>
        <w:rPr>
          <w:sz w:val="28"/>
          <w:szCs w:val="28"/>
        </w:rPr>
      </w:pPr>
      <w:r w:rsidRPr="00FC3C4E">
        <w:rPr>
          <w:sz w:val="28"/>
          <w:szCs w:val="28"/>
        </w:rPr>
        <w:t>1. туберкулез</w:t>
      </w:r>
    </w:p>
    <w:p w:rsidR="00F041A8" w:rsidRPr="00FC3C4E" w:rsidRDefault="00F041A8" w:rsidP="007259EE">
      <w:pPr>
        <w:rPr>
          <w:sz w:val="28"/>
          <w:szCs w:val="28"/>
        </w:rPr>
      </w:pPr>
      <w:r w:rsidRPr="00FC3C4E">
        <w:rPr>
          <w:sz w:val="28"/>
          <w:szCs w:val="28"/>
        </w:rPr>
        <w:t>2. мононуклеозоподобный синдром</w:t>
      </w:r>
    </w:p>
    <w:p w:rsidR="00F041A8" w:rsidRPr="00FC3C4E" w:rsidRDefault="00F041A8" w:rsidP="007259EE">
      <w:pPr>
        <w:rPr>
          <w:sz w:val="28"/>
          <w:szCs w:val="28"/>
        </w:rPr>
      </w:pPr>
      <w:r w:rsidRPr="00FC3C4E">
        <w:rPr>
          <w:sz w:val="28"/>
          <w:szCs w:val="28"/>
        </w:rPr>
        <w:t>3. кандидоз слизистой оболочки полости рта при длительном приеме антибиотиков</w:t>
      </w:r>
    </w:p>
    <w:p w:rsidR="00F041A8" w:rsidRPr="00FC3C4E" w:rsidRDefault="00F041A8" w:rsidP="007259EE">
      <w:pPr>
        <w:jc w:val="both"/>
        <w:rPr>
          <w:sz w:val="28"/>
          <w:szCs w:val="28"/>
        </w:rPr>
      </w:pPr>
      <w:r w:rsidRPr="00FC3C4E">
        <w:rPr>
          <w:sz w:val="28"/>
          <w:szCs w:val="28"/>
        </w:rPr>
        <w:t>4. саркома Капоши у пациента моложе 60 лет</w:t>
      </w:r>
    </w:p>
    <w:p w:rsidR="00FC3C4E" w:rsidRPr="00FC3C4E" w:rsidRDefault="00FC3C4E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FC3C4E">
        <w:rPr>
          <w:rFonts w:ascii="Times New Roman" w:hAnsi="Times New Roman"/>
          <w:b/>
          <w:sz w:val="28"/>
          <w:szCs w:val="28"/>
        </w:rPr>
        <w:t>19. Клинические признаки прогрессирования ВИЧ-инфекции</w:t>
      </w:r>
    </w:p>
    <w:p w:rsidR="00FC3C4E" w:rsidRP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sz w:val="28"/>
          <w:szCs w:val="28"/>
        </w:rPr>
        <w:t xml:space="preserve">1.Оральный кандидоз, "волосистая лейкоплакия" </w:t>
      </w:r>
    </w:p>
    <w:p w:rsidR="00FC3C4E" w:rsidRP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sz w:val="28"/>
          <w:szCs w:val="28"/>
        </w:rPr>
        <w:t xml:space="preserve">2.Герпетическая инфекция </w:t>
      </w:r>
    </w:p>
    <w:p w:rsidR="00FC3C4E" w:rsidRP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sz w:val="28"/>
          <w:szCs w:val="28"/>
        </w:rPr>
        <w:t xml:space="preserve">3.Лихорадка, недомогание </w:t>
      </w:r>
    </w:p>
    <w:p w:rsidR="00FC3C4E" w:rsidRP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sz w:val="28"/>
          <w:szCs w:val="28"/>
        </w:rPr>
        <w:t xml:space="preserve">4.Диарея, потеря веса </w:t>
      </w:r>
    </w:p>
    <w:p w:rsidR="00FC3C4E" w:rsidRP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sz w:val="28"/>
          <w:szCs w:val="28"/>
        </w:rPr>
        <w:t>5.Все вышеперечисленное</w:t>
      </w:r>
    </w:p>
    <w:p w:rsidR="00FC3C4E" w:rsidRPr="00FC3C4E" w:rsidRDefault="00FC3C4E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FC3C4E">
        <w:rPr>
          <w:rFonts w:ascii="Times New Roman" w:hAnsi="Times New Roman"/>
          <w:b/>
          <w:sz w:val="28"/>
          <w:szCs w:val="28"/>
        </w:rPr>
        <w:t>20. При ВИЧ-энцефалопатии в терминальной стадии ВИЧ наблюдается все перечисленное, кроме</w:t>
      </w:r>
    </w:p>
    <w:p w:rsidR="00FC3C4E" w:rsidRP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sz w:val="28"/>
          <w:szCs w:val="28"/>
        </w:rPr>
        <w:t xml:space="preserve">1. Деменции, полного отсутствия интеллекта </w:t>
      </w:r>
    </w:p>
    <w:p w:rsidR="00FC3C4E" w:rsidRP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sz w:val="28"/>
          <w:szCs w:val="28"/>
        </w:rPr>
        <w:t xml:space="preserve">2. Акинетического мутизма </w:t>
      </w:r>
    </w:p>
    <w:p w:rsidR="00FC3C4E" w:rsidRP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sz w:val="28"/>
          <w:szCs w:val="28"/>
        </w:rPr>
        <w:t xml:space="preserve">3. Грубой очаговой симптоматики, парезов, параличей </w:t>
      </w:r>
    </w:p>
    <w:p w:rsidR="00FC3C4E" w:rsidRP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sz w:val="28"/>
          <w:szCs w:val="28"/>
        </w:rPr>
        <w:t xml:space="preserve">4. Гидроцефалии </w:t>
      </w:r>
    </w:p>
    <w:p w:rsid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 w:rsidRPr="00FC3C4E">
        <w:rPr>
          <w:rFonts w:ascii="Times New Roman" w:hAnsi="Times New Roman"/>
          <w:sz w:val="28"/>
          <w:szCs w:val="28"/>
        </w:rPr>
        <w:t>5</w:t>
      </w:r>
      <w:r w:rsidRPr="00FC3C4E">
        <w:rPr>
          <w:rFonts w:ascii="Times New Roman" w:hAnsi="Times New Roman"/>
          <w:b/>
          <w:sz w:val="28"/>
          <w:szCs w:val="28"/>
        </w:rPr>
        <w:t xml:space="preserve">. </w:t>
      </w:r>
      <w:r w:rsidRPr="00FC3C4E">
        <w:rPr>
          <w:rFonts w:ascii="Times New Roman" w:hAnsi="Times New Roman"/>
          <w:sz w:val="28"/>
          <w:szCs w:val="28"/>
        </w:rPr>
        <w:t xml:space="preserve">Децеребрационной ригидности, тазовых расстройств </w:t>
      </w:r>
    </w:p>
    <w:p w:rsidR="00FC3C4E" w:rsidRPr="00FC3C4E" w:rsidRDefault="00FC3C4E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FC3C4E">
        <w:rPr>
          <w:rFonts w:ascii="Times New Roman" w:hAnsi="Times New Roman"/>
          <w:b/>
          <w:sz w:val="28"/>
          <w:szCs w:val="28"/>
        </w:rPr>
        <w:t>21. Наличие везикул на коже может свидетельствовать о</w:t>
      </w:r>
    </w:p>
    <w:p w:rsid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кори</w:t>
      </w:r>
    </w:p>
    <w:p w:rsid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краснухе</w:t>
      </w:r>
    </w:p>
    <w:p w:rsid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ветряной оспе</w:t>
      </w:r>
    </w:p>
    <w:p w:rsid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брюшном тифе</w:t>
      </w:r>
    </w:p>
    <w:p w:rsidR="00FC3C4E" w:rsidRPr="00773157" w:rsidRDefault="00FC3C4E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773157">
        <w:rPr>
          <w:rFonts w:ascii="Times New Roman" w:hAnsi="Times New Roman"/>
          <w:b/>
          <w:sz w:val="28"/>
          <w:szCs w:val="28"/>
        </w:rPr>
        <w:t>22. При остром ретровирусном синдроме сыпь чаще носит характер</w:t>
      </w:r>
    </w:p>
    <w:p w:rsid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пятнисто-папулезной</w:t>
      </w:r>
    </w:p>
    <w:p w:rsid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геморрагический</w:t>
      </w:r>
    </w:p>
    <w:p w:rsidR="00FC3C4E" w:rsidRDefault="00FC3C4E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розеолезной</w:t>
      </w:r>
    </w:p>
    <w:p w:rsidR="00FC3C4E" w:rsidRDefault="00773157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мелкоточечной</w:t>
      </w:r>
    </w:p>
    <w:p w:rsidR="00773157" w:rsidRPr="00773157" w:rsidRDefault="00773157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773157">
        <w:rPr>
          <w:rFonts w:ascii="Times New Roman" w:hAnsi="Times New Roman"/>
          <w:b/>
          <w:sz w:val="28"/>
          <w:szCs w:val="28"/>
        </w:rPr>
        <w:t>23. Укажите, при каких заболеваниях сыпь на коже может носить характер мелкоточечной</w:t>
      </w:r>
    </w:p>
    <w:p w:rsidR="00773157" w:rsidRDefault="00773157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скарлатина, брюшной тиф</w:t>
      </w:r>
    </w:p>
    <w:p w:rsidR="00773157" w:rsidRDefault="00773157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рожа, скаратина</w:t>
      </w:r>
    </w:p>
    <w:p w:rsidR="00773157" w:rsidRDefault="00773157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корь, краснуха</w:t>
      </w:r>
    </w:p>
    <w:p w:rsidR="00773157" w:rsidRDefault="00773157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скарлатина, псевдотуберкулез</w:t>
      </w:r>
    </w:p>
    <w:p w:rsidR="00773157" w:rsidRPr="00773157" w:rsidRDefault="00773157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773157">
        <w:rPr>
          <w:rFonts w:ascii="Times New Roman" w:hAnsi="Times New Roman"/>
          <w:b/>
          <w:sz w:val="28"/>
          <w:szCs w:val="28"/>
        </w:rPr>
        <w:t>24. При лечении хронического вирусного гепатита С интерферонсодержащими схемами  ранний вирусологический ответ определяют</w:t>
      </w:r>
    </w:p>
    <w:p w:rsidR="00773157" w:rsidRDefault="00773157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через 2 недели</w:t>
      </w:r>
    </w:p>
    <w:p w:rsidR="00773157" w:rsidRDefault="00773157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через 4 недели</w:t>
      </w:r>
    </w:p>
    <w:p w:rsidR="00773157" w:rsidRDefault="00773157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через 12 недель</w:t>
      </w:r>
    </w:p>
    <w:p w:rsidR="00773157" w:rsidRDefault="00773157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через 24 недели</w:t>
      </w:r>
    </w:p>
    <w:p w:rsidR="00773157" w:rsidRPr="009C14FF" w:rsidRDefault="00773157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9C14FF">
        <w:rPr>
          <w:rFonts w:ascii="Times New Roman" w:hAnsi="Times New Roman"/>
          <w:b/>
          <w:sz w:val="28"/>
          <w:szCs w:val="28"/>
        </w:rPr>
        <w:t>25. К методам неинвазивной оценке стадий фиброза печени не относится</w:t>
      </w:r>
    </w:p>
    <w:p w:rsidR="00773157" w:rsidRDefault="00773157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тест ФиброМетр</w:t>
      </w:r>
    </w:p>
    <w:p w:rsidR="00773157" w:rsidRDefault="00773157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Фибротест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эластография печени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пункционная биопсия печени</w:t>
      </w:r>
    </w:p>
    <w:p w:rsidR="009C14FF" w:rsidRPr="009C14FF" w:rsidRDefault="009C14FF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9C14FF">
        <w:rPr>
          <w:rFonts w:ascii="Times New Roman" w:hAnsi="Times New Roman"/>
          <w:b/>
          <w:sz w:val="28"/>
          <w:szCs w:val="28"/>
        </w:rPr>
        <w:t xml:space="preserve">26. Токсокароз относится к 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биогельминтозам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геогельминтозам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контактным гедьминтозам</w:t>
      </w:r>
    </w:p>
    <w:p w:rsidR="009C14FF" w:rsidRPr="009C14FF" w:rsidRDefault="009C14FF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9C14FF">
        <w:rPr>
          <w:rFonts w:ascii="Times New Roman" w:hAnsi="Times New Roman"/>
          <w:b/>
          <w:sz w:val="28"/>
          <w:szCs w:val="28"/>
        </w:rPr>
        <w:t xml:space="preserve">27. О развитии висцерального токсокароза свидетельствуют титры 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1:100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1:200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1:400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1:800</w:t>
      </w:r>
    </w:p>
    <w:p w:rsidR="009C14FF" w:rsidRPr="009C14FF" w:rsidRDefault="009C14FF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9C14FF">
        <w:rPr>
          <w:rFonts w:ascii="Times New Roman" w:hAnsi="Times New Roman"/>
          <w:b/>
          <w:sz w:val="28"/>
          <w:szCs w:val="28"/>
        </w:rPr>
        <w:t>28. Укажите, какой гельминтоз может развиться при употреблении в пищу мяса кабана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дирофиляриоз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токсокароз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трининеллез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описторхоз</w:t>
      </w:r>
    </w:p>
    <w:p w:rsidR="009C14FF" w:rsidRPr="009C14FF" w:rsidRDefault="009C14FF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9C14FF">
        <w:rPr>
          <w:rFonts w:ascii="Times New Roman" w:hAnsi="Times New Roman"/>
          <w:b/>
          <w:sz w:val="28"/>
          <w:szCs w:val="28"/>
        </w:rPr>
        <w:t>29. Укажите, сочетание каких симптомов характерно для трихинеллеза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лихорадка, отек лица, мышечные боли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сыпь на коже, судороги, нарушение зрения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лихорадка, жидкий стул, дизурические явления</w:t>
      </w:r>
    </w:p>
    <w:p w:rsidR="009C14FF" w:rsidRDefault="009C14FF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олигурия, боли в пояснице, лихорадка</w:t>
      </w:r>
    </w:p>
    <w:p w:rsidR="009C629E" w:rsidRPr="00157884" w:rsidRDefault="009C14FF" w:rsidP="00FC3C4E">
      <w:pPr>
        <w:pStyle w:val="af2"/>
        <w:rPr>
          <w:rFonts w:ascii="Times New Roman" w:hAnsi="Times New Roman"/>
          <w:b/>
          <w:sz w:val="28"/>
          <w:szCs w:val="28"/>
        </w:rPr>
      </w:pPr>
      <w:r w:rsidRPr="00157884">
        <w:rPr>
          <w:rFonts w:ascii="Times New Roman" w:hAnsi="Times New Roman"/>
          <w:b/>
          <w:sz w:val="28"/>
          <w:szCs w:val="28"/>
        </w:rPr>
        <w:t xml:space="preserve">30. </w:t>
      </w:r>
      <w:r w:rsidR="009C629E" w:rsidRPr="00157884">
        <w:rPr>
          <w:rFonts w:ascii="Times New Roman" w:hAnsi="Times New Roman"/>
          <w:b/>
          <w:sz w:val="28"/>
          <w:szCs w:val="28"/>
        </w:rPr>
        <w:t>3</w:t>
      </w:r>
      <w:r w:rsidR="009C629E" w:rsidRPr="00157884">
        <w:rPr>
          <w:rFonts w:ascii="Times New Roman" w:hAnsi="Times New Roman"/>
          <w:b/>
          <w:sz w:val="28"/>
          <w:szCs w:val="28"/>
          <w:lang w:val="en-US"/>
        </w:rPr>
        <w:t>D</w:t>
      </w:r>
      <w:r w:rsidR="009C629E" w:rsidRPr="00157884">
        <w:rPr>
          <w:rFonts w:ascii="Times New Roman" w:hAnsi="Times New Roman"/>
          <w:b/>
          <w:sz w:val="28"/>
          <w:szCs w:val="28"/>
        </w:rPr>
        <w:t xml:space="preserve"> терапия хронического гепатита С относится к </w:t>
      </w:r>
    </w:p>
    <w:p w:rsidR="009C629E" w:rsidRDefault="009C629E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безинтерфероновой схеме</w:t>
      </w:r>
    </w:p>
    <w:p w:rsidR="009C629E" w:rsidRDefault="009C629E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схеме, включающей препараты прямого противовирусного действия+рибавирин</w:t>
      </w:r>
    </w:p>
    <w:p w:rsidR="009C629E" w:rsidRDefault="009C629E" w:rsidP="00FC3C4E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интерферонсодержащей схеме с рибавирином</w:t>
      </w:r>
    </w:p>
    <w:p w:rsidR="009C629E" w:rsidRPr="009C629E" w:rsidRDefault="009C629E" w:rsidP="00FC3C4E">
      <w:pPr>
        <w:pStyle w:val="af2"/>
        <w:rPr>
          <w:rFonts w:ascii="Times New Roman" w:hAnsi="Times New Roman"/>
          <w:sz w:val="28"/>
          <w:szCs w:val="28"/>
        </w:rPr>
      </w:pPr>
    </w:p>
    <w:p w:rsidR="00F041A8" w:rsidRPr="00571C86" w:rsidRDefault="00F041A8" w:rsidP="007259EE">
      <w:pPr>
        <w:jc w:val="center"/>
        <w:rPr>
          <w:b/>
          <w:bCs/>
          <w:sz w:val="28"/>
          <w:szCs w:val="28"/>
        </w:rPr>
      </w:pPr>
      <w:r w:rsidRPr="00571C86">
        <w:rPr>
          <w:b/>
          <w:bCs/>
          <w:sz w:val="28"/>
          <w:szCs w:val="28"/>
        </w:rPr>
        <w:lastRenderedPageBreak/>
        <w:t>Образец билета</w:t>
      </w:r>
      <w:r w:rsidR="00033235">
        <w:rPr>
          <w:b/>
          <w:bCs/>
          <w:sz w:val="28"/>
          <w:szCs w:val="28"/>
        </w:rPr>
        <w:t xml:space="preserve"> к зачету</w:t>
      </w:r>
    </w:p>
    <w:p w:rsidR="00F041A8" w:rsidRPr="007259EE" w:rsidRDefault="00F041A8" w:rsidP="007259EE">
      <w:pPr>
        <w:jc w:val="center"/>
        <w:rPr>
          <w:sz w:val="28"/>
          <w:szCs w:val="28"/>
        </w:rPr>
      </w:pPr>
    </w:p>
    <w:p w:rsidR="00F041A8" w:rsidRPr="00751386" w:rsidRDefault="00F041A8" w:rsidP="007259EE">
      <w:pPr>
        <w:jc w:val="center"/>
      </w:pPr>
      <w:r w:rsidRPr="00751386">
        <w:t>ФЕДЕРАЛЬНОЕ ГОСУДАРСТВЕННОЕ БЮДЖЕТНОЕ ОБРАЗОВАТЕЛЬНОЕ УЧРЕЖДЕНИЕ ВЫСШЕГО ОБРАЗОВАНИЯ</w:t>
      </w:r>
    </w:p>
    <w:p w:rsidR="00F041A8" w:rsidRPr="00751386" w:rsidRDefault="00F041A8" w:rsidP="007259EE">
      <w:pPr>
        <w:ind w:firstLine="709"/>
        <w:jc w:val="center"/>
      </w:pPr>
      <w:r w:rsidRPr="00751386">
        <w:t>«ОРЕНБУРГСКИЙ ГОСУДАРСТВЕННЫЙ МЕДИЦИНСКИЙ УНИВЕРСИТЕТ» МИНИСТЕРСТВА ЗДРАВООХРАНЕНИЯ РОССИЙСКОЙ ФЕДЕРАЦИИ</w:t>
      </w:r>
    </w:p>
    <w:p w:rsidR="00F041A8" w:rsidRPr="00751386" w:rsidRDefault="00F041A8" w:rsidP="007259EE">
      <w:pPr>
        <w:jc w:val="center"/>
      </w:pPr>
      <w:r>
        <w:t>к</w:t>
      </w:r>
      <w:r w:rsidRPr="00751386">
        <w:t>афедра эпидемиологии и инфекционных болезней</w:t>
      </w:r>
    </w:p>
    <w:p w:rsidR="001035BB" w:rsidRDefault="00F041A8" w:rsidP="007259EE">
      <w:pPr>
        <w:jc w:val="center"/>
      </w:pPr>
      <w:r>
        <w:t>с</w:t>
      </w:r>
      <w:r w:rsidRPr="00751386">
        <w:t>пециальность</w:t>
      </w:r>
      <w:r>
        <w:t>:</w:t>
      </w:r>
    </w:p>
    <w:p w:rsidR="00F041A8" w:rsidRPr="00751386" w:rsidRDefault="00F041A8" w:rsidP="007259EE">
      <w:pPr>
        <w:jc w:val="center"/>
      </w:pPr>
      <w:bookmarkStart w:id="7" w:name="_GoBack"/>
      <w:bookmarkEnd w:id="7"/>
      <w:r w:rsidRPr="004B5A9B">
        <w:t>31.05.01</w:t>
      </w:r>
      <w:r w:rsidRPr="00751386">
        <w:t xml:space="preserve"> лечебное дело</w:t>
      </w:r>
    </w:p>
    <w:p w:rsidR="00F041A8" w:rsidRPr="00751386" w:rsidRDefault="00F041A8" w:rsidP="007259EE">
      <w:pPr>
        <w:jc w:val="center"/>
      </w:pPr>
      <w:r>
        <w:t>д</w:t>
      </w:r>
      <w:r w:rsidR="00033235">
        <w:t>исциплина по выбору</w:t>
      </w:r>
    </w:p>
    <w:p w:rsidR="00F041A8" w:rsidRPr="00751386" w:rsidRDefault="00F041A8" w:rsidP="007259EE">
      <w:pPr>
        <w:jc w:val="center"/>
      </w:pPr>
      <w:r w:rsidRPr="00751386">
        <w:t>форма п</w:t>
      </w:r>
      <w:r w:rsidR="00033235">
        <w:t>ромежуточной аттестации: Зачет</w:t>
      </w:r>
    </w:p>
    <w:p w:rsidR="00F041A8" w:rsidRPr="00751386" w:rsidRDefault="00F041A8" w:rsidP="007259EE">
      <w:pPr>
        <w:jc w:val="center"/>
      </w:pPr>
    </w:p>
    <w:p w:rsidR="00F041A8" w:rsidRPr="00751386" w:rsidRDefault="00F041A8" w:rsidP="007259EE">
      <w:pPr>
        <w:jc w:val="center"/>
        <w:outlineLvl w:val="0"/>
        <w:rPr>
          <w:b/>
          <w:bCs/>
          <w:sz w:val="28"/>
          <w:szCs w:val="28"/>
        </w:rPr>
      </w:pPr>
      <w:r w:rsidRPr="00751386">
        <w:rPr>
          <w:b/>
          <w:bCs/>
          <w:sz w:val="28"/>
          <w:szCs w:val="28"/>
        </w:rPr>
        <w:t>БИЛЕТ № 1</w:t>
      </w:r>
    </w:p>
    <w:p w:rsidR="00F041A8" w:rsidRPr="00751386" w:rsidRDefault="00F041A8" w:rsidP="007259EE">
      <w:pPr>
        <w:rPr>
          <w:b/>
          <w:bCs/>
        </w:rPr>
      </w:pPr>
    </w:p>
    <w:p w:rsidR="00F041A8" w:rsidRPr="00361CF9" w:rsidRDefault="00F041A8" w:rsidP="00BD3EAF">
      <w:pPr>
        <w:keepLines/>
        <w:rPr>
          <w:b/>
          <w:bCs/>
          <w:sz w:val="28"/>
          <w:szCs w:val="28"/>
        </w:rPr>
      </w:pPr>
      <w:r w:rsidRPr="00361CF9">
        <w:rPr>
          <w:sz w:val="28"/>
          <w:szCs w:val="28"/>
          <w:lang w:val="en-US"/>
        </w:rPr>
        <w:t>I</w:t>
      </w:r>
      <w:r w:rsidRPr="00361CF9">
        <w:rPr>
          <w:sz w:val="28"/>
          <w:szCs w:val="28"/>
        </w:rPr>
        <w:t xml:space="preserve">. </w:t>
      </w:r>
      <w:r w:rsidR="009819CA">
        <w:rPr>
          <w:b/>
          <w:bCs/>
          <w:sz w:val="28"/>
          <w:szCs w:val="28"/>
        </w:rPr>
        <w:t>ТЕСТОВЫЕ ЗАДАНИЙЯ №1</w:t>
      </w:r>
    </w:p>
    <w:p w:rsidR="00F041A8" w:rsidRPr="00946938" w:rsidRDefault="00F041A8" w:rsidP="007259EE">
      <w:pPr>
        <w:ind w:right="1000"/>
        <w:rPr>
          <w:b/>
          <w:bCs/>
          <w:sz w:val="28"/>
          <w:szCs w:val="28"/>
        </w:rPr>
      </w:pPr>
      <w:r w:rsidRPr="00946938">
        <w:rPr>
          <w:b/>
          <w:bCs/>
          <w:sz w:val="28"/>
          <w:szCs w:val="28"/>
        </w:rPr>
        <w:t>1.Вариант набора тестовых заданий № 1</w:t>
      </w:r>
    </w:p>
    <w:p w:rsidR="00F041A8" w:rsidRDefault="00F041A8" w:rsidP="007259EE">
      <w:pPr>
        <w:ind w:right="1000"/>
        <w:rPr>
          <w:b/>
          <w:bCs/>
          <w:sz w:val="28"/>
          <w:szCs w:val="28"/>
        </w:rPr>
      </w:pPr>
    </w:p>
    <w:p w:rsidR="00F041A8" w:rsidRPr="00361CF9" w:rsidRDefault="00F041A8" w:rsidP="00BD3EAF">
      <w:pPr>
        <w:keepLines/>
        <w:rPr>
          <w:b/>
          <w:bCs/>
          <w:sz w:val="28"/>
          <w:szCs w:val="28"/>
        </w:rPr>
      </w:pPr>
      <w:r w:rsidRPr="00361CF9">
        <w:rPr>
          <w:b/>
          <w:bCs/>
          <w:sz w:val="28"/>
          <w:szCs w:val="28"/>
          <w:lang w:val="en-US"/>
        </w:rPr>
        <w:t>II</w:t>
      </w:r>
      <w:r w:rsidR="009819CA">
        <w:rPr>
          <w:b/>
          <w:bCs/>
          <w:sz w:val="28"/>
          <w:szCs w:val="28"/>
        </w:rPr>
        <w:t>. ТЕОРЕТИЧЕСКИЙ ВОПРОС</w:t>
      </w:r>
    </w:p>
    <w:p w:rsidR="00F041A8" w:rsidRPr="009819CA" w:rsidRDefault="009819CA" w:rsidP="009819CA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A40BCB">
        <w:rPr>
          <w:rFonts w:ascii="Times New Roman" w:hAnsi="Times New Roman" w:cs="Times New Roman"/>
          <w:sz w:val="28"/>
        </w:rPr>
        <w:t>Клинические проявления хронических вирусных гепатитов</w:t>
      </w:r>
    </w:p>
    <w:p w:rsidR="00F041A8" w:rsidRPr="00361CF9" w:rsidRDefault="00F041A8" w:rsidP="00BD3EAF">
      <w:pPr>
        <w:keepLines/>
        <w:rPr>
          <w:b/>
          <w:bCs/>
          <w:sz w:val="28"/>
          <w:szCs w:val="28"/>
        </w:rPr>
      </w:pPr>
      <w:r w:rsidRPr="00361CF9">
        <w:rPr>
          <w:b/>
          <w:bCs/>
          <w:sz w:val="28"/>
          <w:szCs w:val="28"/>
          <w:lang w:val="en-US"/>
        </w:rPr>
        <w:t>III</w:t>
      </w:r>
      <w:r w:rsidRPr="00361CF9">
        <w:rPr>
          <w:b/>
          <w:bCs/>
          <w:sz w:val="28"/>
          <w:szCs w:val="28"/>
        </w:rPr>
        <w:t>. ПРАКТИЧЕСКАЯ ЧАСТЬ</w:t>
      </w:r>
    </w:p>
    <w:p w:rsidR="00F041A8" w:rsidRPr="00751386" w:rsidRDefault="00F041A8" w:rsidP="007259E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46938">
        <w:rPr>
          <w:b/>
          <w:bCs/>
          <w:color w:val="000000"/>
          <w:sz w:val="28"/>
          <w:szCs w:val="28"/>
        </w:rPr>
        <w:t>5. Задача № 1</w:t>
      </w:r>
    </w:p>
    <w:p w:rsidR="00F041A8" w:rsidRPr="0056428D" w:rsidRDefault="00F041A8" w:rsidP="007259EE">
      <w:pPr>
        <w:jc w:val="both"/>
        <w:rPr>
          <w:color w:val="000000"/>
        </w:rPr>
      </w:pPr>
    </w:p>
    <w:p w:rsidR="00F041A8" w:rsidRPr="0056428D" w:rsidRDefault="00F041A8" w:rsidP="007259EE">
      <w:pPr>
        <w:outlineLvl w:val="0"/>
        <w:rPr>
          <w:color w:val="000000"/>
        </w:rPr>
      </w:pPr>
      <w:r w:rsidRPr="0056428D">
        <w:rPr>
          <w:color w:val="000000"/>
        </w:rPr>
        <w:t xml:space="preserve">Заведующий кафедрой эпидемиологии и </w:t>
      </w:r>
    </w:p>
    <w:p w:rsidR="00F041A8" w:rsidRPr="0056428D" w:rsidRDefault="00F041A8" w:rsidP="007259EE">
      <w:pPr>
        <w:rPr>
          <w:color w:val="000000"/>
        </w:rPr>
      </w:pPr>
      <w:r w:rsidRPr="0056428D">
        <w:rPr>
          <w:color w:val="000000"/>
        </w:rPr>
        <w:t xml:space="preserve">инфекционных болезней, д.м.н., доцент                                                      А.С. Паньков  </w:t>
      </w:r>
    </w:p>
    <w:p w:rsidR="00F041A8" w:rsidRPr="0056428D" w:rsidRDefault="00F041A8" w:rsidP="007259EE">
      <w:pPr>
        <w:rPr>
          <w:color w:val="000000"/>
        </w:rPr>
      </w:pPr>
    </w:p>
    <w:p w:rsidR="00F041A8" w:rsidRPr="009731E9" w:rsidRDefault="00F041A8" w:rsidP="007259EE">
      <w:pPr>
        <w:jc w:val="both"/>
      </w:pPr>
      <w:r w:rsidRPr="0056428D">
        <w:rPr>
          <w:color w:val="000000"/>
        </w:rPr>
        <w:t>Декан</w:t>
      </w:r>
      <w:r>
        <w:t>лечебного факультета,</w:t>
      </w:r>
    </w:p>
    <w:p w:rsidR="00F041A8" w:rsidRPr="009731E9" w:rsidRDefault="00F041A8" w:rsidP="007259EE">
      <w:pPr>
        <w:rPr>
          <w:color w:val="000000"/>
        </w:rPr>
      </w:pPr>
      <w:r w:rsidRPr="0056428D">
        <w:rPr>
          <w:color w:val="000000"/>
        </w:rPr>
        <w:t xml:space="preserve">д.м.н., доцент                      </w:t>
      </w:r>
      <w:r>
        <w:rPr>
          <w:color w:val="000000"/>
        </w:rPr>
        <w:t xml:space="preserve">                                                                                     Д.Н. Лященко</w:t>
      </w:r>
    </w:p>
    <w:p w:rsidR="00F041A8" w:rsidRDefault="00317C65" w:rsidP="007259EE">
      <w:pPr>
        <w:jc w:val="right"/>
        <w:rPr>
          <w:color w:val="000000"/>
        </w:rPr>
      </w:pPr>
      <w:r>
        <w:rPr>
          <w:color w:val="000000"/>
        </w:rPr>
        <w:t>27.08</w:t>
      </w:r>
      <w:r w:rsidR="00F041A8" w:rsidRPr="00751386">
        <w:rPr>
          <w:color w:val="000000"/>
        </w:rPr>
        <w:t>.2019 г</w:t>
      </w:r>
    </w:p>
    <w:p w:rsidR="00F041A8" w:rsidRPr="00361CF9" w:rsidRDefault="00F041A8" w:rsidP="007259EE">
      <w:pPr>
        <w:pStyle w:val="a5"/>
        <w:keepLines/>
        <w:widowControl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1869" w:rsidRPr="00361CF9" w:rsidRDefault="009A1869" w:rsidP="009A186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  <w:r w:rsidRPr="00361CF9">
        <w:rPr>
          <w:b/>
          <w:bCs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9A1869" w:rsidRPr="00361CF9" w:rsidRDefault="009A1869" w:rsidP="009A186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99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551"/>
        <w:gridCol w:w="4253"/>
        <w:gridCol w:w="2663"/>
      </w:tblGrid>
      <w:tr w:rsidR="009A1869" w:rsidRPr="00361CF9" w:rsidTr="009A1869">
        <w:tc>
          <w:tcPr>
            <w:tcW w:w="532" w:type="dxa"/>
          </w:tcPr>
          <w:p w:rsidR="009A1869" w:rsidRPr="00A458B7" w:rsidRDefault="009A1869" w:rsidP="009A1869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253" w:type="dxa"/>
          </w:tcPr>
          <w:p w:rsidR="009A1869" w:rsidRPr="00A458B7" w:rsidRDefault="009A1869" w:rsidP="009A1869">
            <w:pPr>
              <w:keepLines/>
              <w:jc w:val="center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66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A1869" w:rsidRPr="00361CF9" w:rsidTr="009A1869">
        <w:tc>
          <w:tcPr>
            <w:tcW w:w="532" w:type="dxa"/>
            <w:vMerge w:val="restart"/>
          </w:tcPr>
          <w:p w:rsidR="009A1869" w:rsidRPr="00A458B7" w:rsidRDefault="009A1869" w:rsidP="009A1869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9A1869" w:rsidRDefault="009A1869" w:rsidP="009A1869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  <w:r w:rsidRPr="00D455B6">
              <w:rPr>
                <w:color w:val="000000"/>
                <w:sz w:val="28"/>
                <w:szCs w:val="28"/>
                <w:shd w:val="clear" w:color="auto" w:fill="FFF0F7"/>
              </w:rPr>
              <w:t>ПК</w:t>
            </w:r>
            <w:r>
              <w:rPr>
                <w:color w:val="000000"/>
                <w:sz w:val="28"/>
                <w:szCs w:val="28"/>
                <w:shd w:val="clear" w:color="auto" w:fill="FFF0F7"/>
              </w:rPr>
              <w:t xml:space="preserve">-1 Способность и готовность к осуществлению комплекса мероприятий, направленных на сохранение и укрепление здоровья и включающих в себя формирование </w:t>
            </w:r>
            <w:r>
              <w:rPr>
                <w:color w:val="000000"/>
                <w:sz w:val="28"/>
                <w:szCs w:val="28"/>
                <w:shd w:val="clear" w:color="auto" w:fill="FFF0F7"/>
              </w:rPr>
              <w:lastRenderedPageBreak/>
              <w:t>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Знать мероприятия, направленные на предупреждение возникновения и распространения некоторых актуальных инфекционных заболеваний, их раннюю диагностику</w:t>
            </w:r>
          </w:p>
        </w:tc>
        <w:tc>
          <w:tcPr>
            <w:tcW w:w="2663" w:type="dxa"/>
          </w:tcPr>
          <w:p w:rsidR="009A1869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9A1869" w:rsidRDefault="00157884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1, 28</w:t>
            </w:r>
          </w:p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опросы № 1 - </w:t>
            </w:r>
            <w:r w:rsidR="00157884">
              <w:rPr>
                <w:color w:val="000000"/>
                <w:sz w:val="28"/>
                <w:szCs w:val="28"/>
              </w:rPr>
              <w:t>7</w:t>
            </w:r>
          </w:p>
        </w:tc>
      </w:tr>
      <w:tr w:rsidR="009A1869" w:rsidRPr="00361CF9" w:rsidTr="009A1869">
        <w:tc>
          <w:tcPr>
            <w:tcW w:w="532" w:type="dxa"/>
            <w:vMerge/>
          </w:tcPr>
          <w:p w:rsidR="009A1869" w:rsidRPr="00A458B7" w:rsidRDefault="009A1869" w:rsidP="009A1869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определять комплекс профилактических и первичных противоэпидемических мероприятий при некоторых инфекционных заболеваниях</w:t>
            </w:r>
          </w:p>
        </w:tc>
        <w:tc>
          <w:tcPr>
            <w:tcW w:w="266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(ситуационные задачи)  </w:t>
            </w:r>
            <w:r w:rsidRPr="00A458B7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1 - </w:t>
            </w:r>
            <w:r w:rsidR="0015788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A1869" w:rsidRPr="00361CF9" w:rsidTr="009A1869">
        <w:tc>
          <w:tcPr>
            <w:tcW w:w="532" w:type="dxa"/>
            <w:vMerge/>
          </w:tcPr>
          <w:p w:rsidR="009A1869" w:rsidRPr="00A458B7" w:rsidRDefault="009A1869" w:rsidP="009A1869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навыками проведения профилактических и первичных противоэпидемических мероприятий при актуальных инфекциях и инвазияя</w:t>
            </w:r>
          </w:p>
        </w:tc>
        <w:tc>
          <w:tcPr>
            <w:tcW w:w="266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(ситуационные задачи)  № 1 - </w:t>
            </w:r>
            <w:r w:rsidR="0015788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A1869" w:rsidRPr="00361CF9" w:rsidTr="009A1869">
        <w:tc>
          <w:tcPr>
            <w:tcW w:w="532" w:type="dxa"/>
            <w:vMerge w:val="restart"/>
          </w:tcPr>
          <w:p w:rsidR="009A1869" w:rsidRPr="00A458B7" w:rsidRDefault="009A1869" w:rsidP="009A1869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425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50E8">
              <w:rPr>
                <w:color w:val="000000"/>
                <w:sz w:val="28"/>
                <w:szCs w:val="28"/>
              </w:rPr>
              <w:t>симптомы и синдромы, встречающиеся при инфекционных заболеваниях, порядок сбора эпидемиологического анамнеза, методы лабораторной и инструментальной диагностики инфекционных болезней</w:t>
            </w:r>
          </w:p>
        </w:tc>
        <w:tc>
          <w:tcPr>
            <w:tcW w:w="2663" w:type="dxa"/>
          </w:tcPr>
          <w:p w:rsidR="009A1869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9A1869" w:rsidRDefault="00157884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1-30</w:t>
            </w:r>
          </w:p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опросы № 1 - </w:t>
            </w:r>
            <w:r w:rsidR="00157884">
              <w:rPr>
                <w:color w:val="000000"/>
                <w:sz w:val="28"/>
                <w:szCs w:val="28"/>
              </w:rPr>
              <w:t>30</w:t>
            </w:r>
          </w:p>
        </w:tc>
      </w:tr>
      <w:tr w:rsidR="009A1869" w:rsidRPr="00361CF9" w:rsidTr="009A1869">
        <w:tc>
          <w:tcPr>
            <w:tcW w:w="532" w:type="dxa"/>
            <w:vMerge/>
          </w:tcPr>
          <w:p w:rsidR="009A1869" w:rsidRPr="00A458B7" w:rsidRDefault="009A1869" w:rsidP="009A1869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50E8">
              <w:rPr>
                <w:color w:val="000000"/>
                <w:sz w:val="28"/>
                <w:szCs w:val="28"/>
              </w:rPr>
              <w:t>выявлять жалобы пациента, собирать анамнез заболевания и эпидемиологический анамнез, проводить осмотр пациента для выявления проявлений инфекционных заболеваний;составлять и обосновывать план обследования больного с использованием методов лабораторной и инструментальной диагностики для выявления инфекционной патологии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650E8">
              <w:rPr>
                <w:color w:val="000000"/>
                <w:sz w:val="28"/>
                <w:szCs w:val="28"/>
              </w:rPr>
              <w:t xml:space="preserve">правильно оценивать результаты лабораторных и инструментальных исследований для диагностики инфекционных </w:t>
            </w:r>
            <w:r w:rsidRPr="007650E8">
              <w:rPr>
                <w:color w:val="000000"/>
                <w:sz w:val="28"/>
                <w:szCs w:val="28"/>
              </w:rPr>
              <w:lastRenderedPageBreak/>
              <w:t>заболеваний</w:t>
            </w:r>
          </w:p>
        </w:tc>
        <w:tc>
          <w:tcPr>
            <w:tcW w:w="266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(ситуационные задачи)  </w:t>
            </w:r>
            <w:r w:rsidRPr="00A458B7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1 - </w:t>
            </w:r>
            <w:r w:rsidR="0015788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A1869" w:rsidRPr="00361CF9" w:rsidTr="009A1869">
        <w:tc>
          <w:tcPr>
            <w:tcW w:w="532" w:type="dxa"/>
            <w:vMerge/>
          </w:tcPr>
          <w:p w:rsidR="009A1869" w:rsidRPr="00A458B7" w:rsidRDefault="009A1869" w:rsidP="009A1869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50E8">
              <w:rPr>
                <w:color w:val="000000"/>
                <w:sz w:val="28"/>
                <w:szCs w:val="28"/>
              </w:rPr>
              <w:t>навыками обследования пациента с использованием клинического, лабораторного методов диагностики для выявления инфекционного заболевания или установления факта или наличия инфекционной болезни</w:t>
            </w:r>
          </w:p>
        </w:tc>
        <w:tc>
          <w:tcPr>
            <w:tcW w:w="266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157884">
              <w:rPr>
                <w:color w:val="000000"/>
                <w:sz w:val="28"/>
                <w:szCs w:val="28"/>
              </w:rPr>
              <w:t>(ситуационные задачи)  № 1 - 1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A1869" w:rsidRPr="00361CF9" w:rsidTr="009A1869">
        <w:tc>
          <w:tcPr>
            <w:tcW w:w="532" w:type="dxa"/>
            <w:vMerge w:val="restart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ПК-6 способность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</w:p>
        </w:tc>
        <w:tc>
          <w:tcPr>
            <w:tcW w:w="425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нать </w:t>
            </w:r>
            <w:r w:rsidRPr="00A90579">
              <w:rPr>
                <w:color w:val="000000"/>
                <w:sz w:val="28"/>
                <w:szCs w:val="28"/>
              </w:rPr>
              <w:t>основные патологические состояния, симптомы, синдромы заболеваний, нозологических форм, относящихся к классу 1 "Некоторые инфекционные и паразитарные болезни" Международной статистической классификацией болезней и проблем, связанных со здоровьем, X пересмотра</w:t>
            </w:r>
          </w:p>
        </w:tc>
        <w:tc>
          <w:tcPr>
            <w:tcW w:w="2663" w:type="dxa"/>
          </w:tcPr>
          <w:p w:rsidR="009A1869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</w:t>
            </w:r>
          </w:p>
          <w:p w:rsidR="009A1869" w:rsidRDefault="00157884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 1-30</w:t>
            </w:r>
          </w:p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опросы № 1-</w:t>
            </w:r>
            <w:r w:rsidR="00157884">
              <w:rPr>
                <w:color w:val="000000"/>
                <w:sz w:val="28"/>
                <w:szCs w:val="28"/>
              </w:rPr>
              <w:t>14, 16-22, 24-30</w:t>
            </w:r>
          </w:p>
        </w:tc>
      </w:tr>
      <w:tr w:rsidR="009A1869" w:rsidRPr="00361CF9" w:rsidTr="009A1869">
        <w:tc>
          <w:tcPr>
            <w:tcW w:w="532" w:type="dxa"/>
            <w:vMerge/>
          </w:tcPr>
          <w:p w:rsidR="009A1869" w:rsidRPr="00A458B7" w:rsidRDefault="009A1869" w:rsidP="009A1869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A90579">
              <w:rPr>
                <w:color w:val="000000"/>
                <w:sz w:val="28"/>
                <w:szCs w:val="28"/>
              </w:rPr>
              <w:t>пользоваться Международной статистической классификацией болезней и проблем, связанных со здоровьем, X пересмотра для формулировки диагноза у пациентов с инфекционными и паразитарными заболеваниями</w:t>
            </w:r>
          </w:p>
        </w:tc>
        <w:tc>
          <w:tcPr>
            <w:tcW w:w="266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157884">
              <w:rPr>
                <w:color w:val="000000"/>
                <w:sz w:val="28"/>
                <w:szCs w:val="28"/>
              </w:rPr>
              <w:t>(ситуационные задачи)  № 1 - 1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A1869" w:rsidRPr="00361CF9" w:rsidTr="009A1869">
        <w:tc>
          <w:tcPr>
            <w:tcW w:w="532" w:type="dxa"/>
            <w:vMerge/>
          </w:tcPr>
          <w:p w:rsidR="009A1869" w:rsidRPr="00A458B7" w:rsidRDefault="009A1869" w:rsidP="009A1869">
            <w:pPr>
              <w:keepLines/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A90579">
              <w:rPr>
                <w:color w:val="000000"/>
                <w:sz w:val="28"/>
                <w:szCs w:val="28"/>
              </w:rPr>
              <w:t>навыками постановки диагноза у больных инфекционными и паразитарными заболеваниями в соответствии с Международной статистической классификацией болезней и проблем, связанных со здоровьем, X пересмотра</w:t>
            </w:r>
          </w:p>
        </w:tc>
        <w:tc>
          <w:tcPr>
            <w:tcW w:w="2663" w:type="dxa"/>
          </w:tcPr>
          <w:p w:rsidR="009A1869" w:rsidRPr="00A458B7" w:rsidRDefault="009A1869" w:rsidP="009A1869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A458B7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157884">
              <w:rPr>
                <w:color w:val="000000"/>
                <w:sz w:val="28"/>
                <w:szCs w:val="28"/>
              </w:rPr>
              <w:t>(ситуационные задачи)  № 1 - 1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A1869" w:rsidRPr="00555278" w:rsidRDefault="009A1869" w:rsidP="009A1869">
      <w:pPr>
        <w:keepLines/>
        <w:ind w:firstLine="709"/>
        <w:jc w:val="both"/>
        <w:rPr>
          <w:b/>
          <w:bCs/>
          <w:sz w:val="28"/>
          <w:szCs w:val="28"/>
        </w:rPr>
      </w:pPr>
    </w:p>
    <w:p w:rsidR="009A1869" w:rsidRPr="00555278" w:rsidRDefault="009A1869" w:rsidP="009A1869">
      <w:pPr>
        <w:jc w:val="center"/>
        <w:rPr>
          <w:b/>
          <w:sz w:val="28"/>
          <w:szCs w:val="28"/>
        </w:rPr>
      </w:pPr>
      <w:r w:rsidRPr="00555278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4. Методические рекомендации по применению балльно-рейтинговой системы оценивания учебных достижений обучающихся в рамках изучения дисциплины</w:t>
      </w:r>
      <w:r w:rsidRPr="00555278">
        <w:rPr>
          <w:rStyle w:val="10"/>
          <w:rFonts w:ascii="Times New Roman" w:hAnsi="Times New Roman" w:cs="Times New Roman"/>
          <w:b/>
          <w:sz w:val="28"/>
          <w:szCs w:val="28"/>
        </w:rPr>
        <w:br/>
      </w:r>
    </w:p>
    <w:p w:rsidR="009A1869" w:rsidRPr="00555278" w:rsidRDefault="009A1869" w:rsidP="009A1869">
      <w:pPr>
        <w:ind w:firstLine="708"/>
        <w:jc w:val="both"/>
        <w:rPr>
          <w:sz w:val="28"/>
          <w:szCs w:val="28"/>
        </w:rPr>
      </w:pPr>
      <w:r w:rsidRPr="00555278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формирования:</w:t>
      </w:r>
    </w:p>
    <w:p w:rsidR="009A1869" w:rsidRPr="00555278" w:rsidRDefault="009A1869" w:rsidP="009A1869">
      <w:pPr>
        <w:pStyle w:val="a5"/>
        <w:widowControl/>
        <w:numPr>
          <w:ilvl w:val="0"/>
          <w:numId w:val="39"/>
        </w:numPr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5278">
        <w:rPr>
          <w:rFonts w:ascii="Times New Roman" w:hAnsi="Times New Roman" w:cs="Times New Roman"/>
          <w:sz w:val="28"/>
          <w:szCs w:val="28"/>
        </w:rPr>
        <w:t>текущего фактического рейтинга обучающегося (рисунок 1);</w:t>
      </w:r>
    </w:p>
    <w:p w:rsidR="009A1869" w:rsidRPr="00555278" w:rsidRDefault="009A1869" w:rsidP="009A1869">
      <w:pPr>
        <w:pStyle w:val="a5"/>
        <w:widowControl/>
        <w:numPr>
          <w:ilvl w:val="0"/>
          <w:numId w:val="39"/>
        </w:numPr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5278">
        <w:rPr>
          <w:rFonts w:ascii="Times New Roman" w:hAnsi="Times New Roman" w:cs="Times New Roman"/>
          <w:sz w:val="28"/>
          <w:szCs w:val="28"/>
        </w:rPr>
        <w:t xml:space="preserve">бонусного фактического рейтинга обучающегося </w:t>
      </w:r>
      <w:r>
        <w:rPr>
          <w:rFonts w:ascii="Times New Roman" w:hAnsi="Times New Roman" w:cs="Times New Roman"/>
          <w:sz w:val="28"/>
          <w:szCs w:val="28"/>
        </w:rPr>
        <w:t>(таблица 1</w:t>
      </w:r>
      <w:r w:rsidRPr="00555278">
        <w:rPr>
          <w:rFonts w:ascii="Times New Roman" w:hAnsi="Times New Roman" w:cs="Times New Roman"/>
          <w:sz w:val="28"/>
          <w:szCs w:val="28"/>
        </w:rPr>
        <w:t>).</w:t>
      </w:r>
    </w:p>
    <w:p w:rsidR="009A1869" w:rsidRPr="00555278" w:rsidRDefault="009A1869" w:rsidP="009A1869">
      <w:pPr>
        <w:pStyle w:val="a5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9A1869" w:rsidRPr="00555278" w:rsidRDefault="009A1869" w:rsidP="009A1869">
      <w:pPr>
        <w:pStyle w:val="2"/>
        <w:jc w:val="both"/>
        <w:rPr>
          <w:rFonts w:eastAsiaTheme="minorHAnsi"/>
          <w:sz w:val="28"/>
          <w:szCs w:val="28"/>
        </w:rPr>
      </w:pPr>
      <w:r w:rsidRPr="00555278">
        <w:rPr>
          <w:rFonts w:eastAsiaTheme="minorHAnsi"/>
          <w:sz w:val="28"/>
          <w:szCs w:val="28"/>
        </w:rPr>
        <w:t>4.1. Правила формирования текущего фактического рейтинга обучающегося</w:t>
      </w:r>
    </w:p>
    <w:p w:rsidR="009A1869" w:rsidRPr="00555278" w:rsidRDefault="009A1869" w:rsidP="009A1869">
      <w:pPr>
        <w:jc w:val="both"/>
        <w:rPr>
          <w:rFonts w:eastAsiaTheme="minorHAnsi"/>
          <w:sz w:val="28"/>
          <w:szCs w:val="28"/>
        </w:rPr>
      </w:pPr>
      <w:r w:rsidRPr="00555278">
        <w:rPr>
          <w:sz w:val="28"/>
          <w:szCs w:val="28"/>
        </w:rPr>
        <w:t>Текущий фактический рейтинг (Ртф) по дисциплине (</w:t>
      </w:r>
      <w:r w:rsidRPr="00555278">
        <w:rPr>
          <w:b/>
          <w:sz w:val="28"/>
          <w:szCs w:val="28"/>
        </w:rPr>
        <w:t>максимально 5 баллов</w:t>
      </w:r>
      <w:r w:rsidRPr="00555278">
        <w:rPr>
          <w:sz w:val="28"/>
          <w:szCs w:val="28"/>
        </w:rPr>
        <w:t>) рассчитывается как среднее арифметическое значение результатов (баллов) всех модулей, входящих в дисциплину, и самостоятельной внеаудиторной работы (СВР; рисунок 1).</w:t>
      </w:r>
    </w:p>
    <w:p w:rsidR="009A1869" w:rsidRPr="00555278" w:rsidRDefault="009A1869" w:rsidP="009A1869">
      <w:pPr>
        <w:jc w:val="both"/>
        <w:rPr>
          <w:sz w:val="28"/>
          <w:szCs w:val="28"/>
        </w:rPr>
      </w:pPr>
    </w:p>
    <w:p w:rsidR="009A1869" w:rsidRPr="00555278" w:rsidRDefault="009A1869" w:rsidP="009A1869">
      <w:pPr>
        <w:pStyle w:val="2"/>
        <w:jc w:val="both"/>
        <w:rPr>
          <w:rFonts w:eastAsiaTheme="minorHAnsi"/>
          <w:sz w:val="28"/>
          <w:szCs w:val="28"/>
        </w:rPr>
      </w:pPr>
      <w:r w:rsidRPr="00555278">
        <w:rPr>
          <w:rFonts w:eastAsiaTheme="minorHAnsi"/>
          <w:sz w:val="28"/>
          <w:szCs w:val="28"/>
        </w:rPr>
        <w:t>4.1.1 Правила формирования модульного рейтинга обучающегося</w:t>
      </w:r>
    </w:p>
    <w:p w:rsidR="009A1869" w:rsidRPr="00555278" w:rsidRDefault="009A1869" w:rsidP="009A1869">
      <w:pPr>
        <w:jc w:val="both"/>
        <w:rPr>
          <w:rFonts w:eastAsiaTheme="minorHAnsi"/>
          <w:sz w:val="28"/>
          <w:szCs w:val="28"/>
        </w:rPr>
      </w:pPr>
      <w:r w:rsidRPr="00555278">
        <w:rPr>
          <w:sz w:val="28"/>
          <w:szCs w:val="28"/>
        </w:rPr>
        <w:t>Модульный рейтинг (</w:t>
      </w:r>
      <w:r w:rsidRPr="00555278">
        <w:rPr>
          <w:b/>
          <w:sz w:val="28"/>
          <w:szCs w:val="28"/>
        </w:rPr>
        <w:t>максимально 5 баллов</w:t>
      </w:r>
      <w:r w:rsidRPr="00555278">
        <w:rPr>
          <w:sz w:val="28"/>
          <w:szCs w:val="28"/>
        </w:rPr>
        <w:t>) рассчитывается как среднее арифметическое значение:</w:t>
      </w:r>
    </w:p>
    <w:p w:rsidR="009A1869" w:rsidRPr="00555278" w:rsidRDefault="009A1869" w:rsidP="009A1869">
      <w:pPr>
        <w:jc w:val="both"/>
        <w:rPr>
          <w:sz w:val="28"/>
          <w:szCs w:val="28"/>
        </w:rPr>
      </w:pPr>
      <w:r w:rsidRPr="00555278">
        <w:rPr>
          <w:sz w:val="28"/>
          <w:szCs w:val="28"/>
        </w:rPr>
        <w:t xml:space="preserve">- текущего контроля успеваемости студентов на каждом практическом занятии по дисциплине (Тк); </w:t>
      </w:r>
    </w:p>
    <w:p w:rsidR="009A1869" w:rsidRPr="00555278" w:rsidRDefault="009A1869" w:rsidP="009A1869">
      <w:pPr>
        <w:jc w:val="both"/>
        <w:rPr>
          <w:sz w:val="28"/>
          <w:szCs w:val="28"/>
        </w:rPr>
      </w:pPr>
      <w:r w:rsidRPr="00555278">
        <w:rPr>
          <w:sz w:val="28"/>
          <w:szCs w:val="28"/>
        </w:rPr>
        <w:t xml:space="preserve">- рубежного контроля успеваемости студентов по </w:t>
      </w:r>
      <w:r>
        <w:rPr>
          <w:sz w:val="28"/>
          <w:szCs w:val="28"/>
        </w:rPr>
        <w:t xml:space="preserve">модулю </w:t>
      </w:r>
      <w:r w:rsidRPr="00555278">
        <w:rPr>
          <w:sz w:val="28"/>
          <w:szCs w:val="28"/>
        </w:rPr>
        <w:t>(Рк);</w:t>
      </w:r>
    </w:p>
    <w:p w:rsidR="009A1869" w:rsidRPr="00555278" w:rsidRDefault="009A1869" w:rsidP="009A1869">
      <w:pPr>
        <w:pStyle w:val="2"/>
        <w:jc w:val="both"/>
        <w:rPr>
          <w:rFonts w:eastAsiaTheme="minorHAnsi"/>
          <w:sz w:val="28"/>
          <w:szCs w:val="28"/>
        </w:rPr>
      </w:pPr>
      <w:r w:rsidRPr="00555278">
        <w:rPr>
          <w:rFonts w:eastAsiaTheme="minorHAnsi"/>
          <w:sz w:val="28"/>
          <w:szCs w:val="28"/>
        </w:rPr>
        <w:t>4.1.2 Правила формирования текущего рейтинга обучающегося на каждом практическом занятии</w:t>
      </w:r>
    </w:p>
    <w:p w:rsidR="009A1869" w:rsidRPr="00555278" w:rsidRDefault="009A1869" w:rsidP="009A1869">
      <w:pPr>
        <w:jc w:val="both"/>
        <w:rPr>
          <w:rFonts w:eastAsiaTheme="minorHAnsi"/>
          <w:sz w:val="28"/>
          <w:szCs w:val="28"/>
        </w:rPr>
      </w:pPr>
      <w:r w:rsidRPr="00555278">
        <w:rPr>
          <w:sz w:val="28"/>
          <w:szCs w:val="28"/>
        </w:rPr>
        <w:t>Рейтинг за практическое занятие (</w:t>
      </w:r>
      <w:r w:rsidRPr="00555278">
        <w:rPr>
          <w:b/>
          <w:sz w:val="28"/>
          <w:szCs w:val="28"/>
        </w:rPr>
        <w:t>максимально 5 баллов</w:t>
      </w:r>
      <w:r w:rsidRPr="00555278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точек.</w:t>
      </w:r>
    </w:p>
    <w:p w:rsidR="009A1869" w:rsidRPr="00555278" w:rsidRDefault="009A1869" w:rsidP="009A1869">
      <w:pPr>
        <w:ind w:firstLine="708"/>
        <w:jc w:val="both"/>
        <w:rPr>
          <w:sz w:val="28"/>
          <w:szCs w:val="28"/>
        </w:rPr>
      </w:pPr>
      <w:r w:rsidRPr="00555278">
        <w:rPr>
          <w:sz w:val="28"/>
          <w:szCs w:val="28"/>
        </w:rPr>
        <w:t xml:space="preserve">По каждому </w:t>
      </w:r>
      <w:r w:rsidRPr="00555278">
        <w:rPr>
          <w:b/>
          <w:sz w:val="28"/>
          <w:szCs w:val="28"/>
        </w:rPr>
        <w:t>практическому занятию</w:t>
      </w:r>
      <w:r w:rsidR="007C3FE3">
        <w:rPr>
          <w:sz w:val="28"/>
          <w:szCs w:val="28"/>
        </w:rPr>
        <w:t xml:space="preserve"> предусмотрено от 1-й до 4</w:t>
      </w:r>
      <w:r w:rsidRPr="00555278">
        <w:rPr>
          <w:sz w:val="28"/>
          <w:szCs w:val="28"/>
        </w:rPr>
        <w:t xml:space="preserve">-х контрольных точек (входной контроль, устный ответ, доклад (с презентацией), решение ситуационных задач, самостоятельная работа на занятии, заключительный контроль (тестирование) и проч.), за которые обучающийся получает от 0 до 5 баллов включительно. Перечисленные КТ не являются обязательными на каждом занятии, однако, обязательно проведение хотя бы одной КТ с участим и оцениванием работы всех студентов группы. Критерии оценивания каждой формы контроля представлены в ФОС по дисциплине. </w:t>
      </w:r>
    </w:p>
    <w:p w:rsidR="009A1869" w:rsidRPr="00555278" w:rsidRDefault="009A1869" w:rsidP="009A1869">
      <w:pPr>
        <w:ind w:firstLine="708"/>
        <w:jc w:val="both"/>
        <w:rPr>
          <w:sz w:val="28"/>
          <w:szCs w:val="28"/>
        </w:rPr>
      </w:pPr>
      <w:r w:rsidRPr="00555278">
        <w:rPr>
          <w:sz w:val="28"/>
          <w:szCs w:val="28"/>
        </w:rPr>
        <w:t xml:space="preserve">Итоговое значение баллов за занятие рассчитывается как среднее арифметическое всех полученных баллов. При пропуске занятия не зависимо от причины в качестве итогового значения выставляется «0» баллов. </w:t>
      </w:r>
    </w:p>
    <w:p w:rsidR="009A1869" w:rsidRPr="00555278" w:rsidRDefault="009A1869" w:rsidP="009A1869">
      <w:pPr>
        <w:pStyle w:val="2"/>
        <w:jc w:val="both"/>
        <w:rPr>
          <w:rFonts w:eastAsiaTheme="minorHAnsi"/>
          <w:sz w:val="28"/>
          <w:szCs w:val="28"/>
        </w:rPr>
      </w:pPr>
      <w:r w:rsidRPr="00555278">
        <w:rPr>
          <w:rFonts w:eastAsiaTheme="minorHAnsi"/>
          <w:sz w:val="28"/>
          <w:szCs w:val="28"/>
        </w:rPr>
        <w:t>4.1.3 Правила формирования рейтинга обучающегося на рубежном контроле модуля</w:t>
      </w:r>
    </w:p>
    <w:p w:rsidR="009A1869" w:rsidRPr="00555278" w:rsidRDefault="009A1869" w:rsidP="009A1869">
      <w:pPr>
        <w:ind w:firstLine="708"/>
        <w:jc w:val="both"/>
        <w:rPr>
          <w:rFonts w:eastAsiaTheme="minorHAnsi"/>
          <w:sz w:val="28"/>
          <w:szCs w:val="28"/>
        </w:rPr>
      </w:pPr>
      <w:r w:rsidRPr="00555278">
        <w:rPr>
          <w:sz w:val="28"/>
          <w:szCs w:val="28"/>
        </w:rPr>
        <w:t xml:space="preserve">По окончании каждого модуля дисциплины проводится </w:t>
      </w:r>
      <w:r w:rsidRPr="00555278">
        <w:rPr>
          <w:b/>
          <w:sz w:val="28"/>
          <w:szCs w:val="28"/>
        </w:rPr>
        <w:t>рубежный контроль</w:t>
      </w:r>
      <w:r w:rsidRPr="00555278">
        <w:rPr>
          <w:sz w:val="28"/>
          <w:szCs w:val="28"/>
        </w:rPr>
        <w:t xml:space="preserve"> в форме тестирования, за который студент получает от 0 до 5 баллов включительно.</w:t>
      </w:r>
    </w:p>
    <w:p w:rsidR="009A1869" w:rsidRPr="00555278" w:rsidRDefault="009A1869" w:rsidP="009A1869">
      <w:pPr>
        <w:pStyle w:val="2"/>
        <w:jc w:val="both"/>
        <w:rPr>
          <w:rFonts w:eastAsiaTheme="minorHAnsi"/>
          <w:sz w:val="28"/>
          <w:szCs w:val="28"/>
        </w:rPr>
      </w:pPr>
      <w:r w:rsidRPr="00555278">
        <w:rPr>
          <w:rFonts w:eastAsiaTheme="minorHAnsi"/>
          <w:sz w:val="28"/>
          <w:szCs w:val="28"/>
        </w:rPr>
        <w:t>4.1.4 Правила формирования рейтинга обучающегося за выполнение самостоятельной внеаудиторной работы (СВР)</w:t>
      </w:r>
    </w:p>
    <w:p w:rsidR="009A1869" w:rsidRPr="00555278" w:rsidRDefault="009A1869" w:rsidP="009A1869">
      <w:pPr>
        <w:ind w:firstLine="708"/>
        <w:jc w:val="both"/>
        <w:rPr>
          <w:rFonts w:eastAsiaTheme="minorHAnsi"/>
          <w:sz w:val="28"/>
          <w:szCs w:val="28"/>
        </w:rPr>
      </w:pPr>
      <w:r w:rsidRPr="00555278">
        <w:rPr>
          <w:sz w:val="28"/>
          <w:szCs w:val="28"/>
        </w:rPr>
        <w:t xml:space="preserve">За выполнение каждого задания по </w:t>
      </w:r>
      <w:r w:rsidRPr="00555278">
        <w:rPr>
          <w:b/>
          <w:sz w:val="28"/>
          <w:szCs w:val="28"/>
        </w:rPr>
        <w:t>внеаудиторной самостоятельной работе</w:t>
      </w:r>
      <w:r w:rsidRPr="00555278">
        <w:rPr>
          <w:sz w:val="28"/>
          <w:szCs w:val="28"/>
        </w:rPr>
        <w:t xml:space="preserve"> студент получает от 0 до 5 баллов включительно. Итоговый рейтинг за СВР рассчитывается как среднее арифметическое значение всех бальных оценок, полученных за выполнение каждого этапа – ВСР за весенний и осенний семестры.</w:t>
      </w:r>
    </w:p>
    <w:p w:rsidR="009A1869" w:rsidRPr="00555278" w:rsidRDefault="009A1869" w:rsidP="009A1869">
      <w:pPr>
        <w:jc w:val="both"/>
        <w:rPr>
          <w:sz w:val="28"/>
          <w:szCs w:val="28"/>
        </w:rPr>
      </w:pPr>
    </w:p>
    <w:p w:rsidR="009A1869" w:rsidRPr="00555278" w:rsidRDefault="009A1869" w:rsidP="009A1869">
      <w:pPr>
        <w:jc w:val="both"/>
        <w:rPr>
          <w:b/>
          <w:sz w:val="28"/>
          <w:szCs w:val="28"/>
        </w:rPr>
      </w:pPr>
      <w:r w:rsidRPr="00555278">
        <w:rPr>
          <w:b/>
          <w:sz w:val="28"/>
          <w:szCs w:val="28"/>
        </w:rPr>
        <w:t>4.2 Правила формирования бонусного фактического рейтинга обучающегося</w:t>
      </w:r>
    </w:p>
    <w:p w:rsidR="009A1869" w:rsidRDefault="009A1869" w:rsidP="009A1869">
      <w:pPr>
        <w:jc w:val="both"/>
        <w:rPr>
          <w:sz w:val="28"/>
          <w:szCs w:val="28"/>
        </w:rPr>
      </w:pPr>
      <w:r w:rsidRPr="00555278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студентами) </w:t>
      </w:r>
    </w:p>
    <w:p w:rsidR="009A1869" w:rsidRPr="00555278" w:rsidRDefault="009A1869" w:rsidP="009A1869">
      <w:pPr>
        <w:jc w:val="both"/>
        <w:rPr>
          <w:b/>
          <w:bCs/>
          <w:sz w:val="28"/>
          <w:szCs w:val="28"/>
        </w:rPr>
      </w:pPr>
    </w:p>
    <w:p w:rsidR="009A1869" w:rsidRDefault="009A1869" w:rsidP="009A1869">
      <w:pPr>
        <w:jc w:val="right"/>
        <w:rPr>
          <w:b/>
          <w:bCs/>
          <w:sz w:val="28"/>
          <w:szCs w:val="28"/>
        </w:rPr>
      </w:pPr>
      <w:r w:rsidRPr="00555278">
        <w:rPr>
          <w:b/>
          <w:bCs/>
          <w:sz w:val="28"/>
          <w:szCs w:val="28"/>
        </w:rPr>
        <w:t>Таблица</w:t>
      </w:r>
      <w:r>
        <w:rPr>
          <w:b/>
          <w:bCs/>
          <w:sz w:val="28"/>
          <w:szCs w:val="28"/>
        </w:rPr>
        <w:t xml:space="preserve"> 1</w:t>
      </w:r>
    </w:p>
    <w:p w:rsidR="009A1869" w:rsidRPr="00555278" w:rsidRDefault="009A1869" w:rsidP="009A1869">
      <w:pPr>
        <w:jc w:val="center"/>
        <w:rPr>
          <w:b/>
          <w:bCs/>
          <w:sz w:val="28"/>
          <w:szCs w:val="28"/>
        </w:rPr>
      </w:pPr>
      <w:r w:rsidRPr="00555278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</w:t>
      </w:r>
    </w:p>
    <w:p w:rsidR="009A1869" w:rsidRPr="00555278" w:rsidRDefault="009A1869" w:rsidP="009A1869">
      <w:pPr>
        <w:pStyle w:val="af2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364"/>
        <w:gridCol w:w="1988"/>
        <w:gridCol w:w="3284"/>
      </w:tblGrid>
      <w:tr w:rsidR="009A1869" w:rsidRPr="00555278" w:rsidTr="009A18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69" w:rsidRPr="00555278" w:rsidRDefault="009A1869" w:rsidP="009A1869">
            <w:pPr>
              <w:spacing w:line="254" w:lineRule="auto"/>
              <w:ind w:left="29" w:right="175"/>
              <w:jc w:val="center"/>
              <w:rPr>
                <w:b/>
                <w:sz w:val="28"/>
                <w:szCs w:val="28"/>
              </w:rPr>
            </w:pPr>
            <w:r w:rsidRPr="005552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69" w:rsidRPr="00555278" w:rsidRDefault="009A1869" w:rsidP="009A1869">
            <w:pPr>
              <w:spacing w:line="254" w:lineRule="auto"/>
              <w:ind w:left="29" w:right="175"/>
              <w:jc w:val="center"/>
              <w:rPr>
                <w:b/>
                <w:sz w:val="28"/>
                <w:szCs w:val="28"/>
              </w:rPr>
            </w:pPr>
            <w:r w:rsidRPr="00555278">
              <w:rPr>
                <w:b/>
                <w:sz w:val="28"/>
                <w:szCs w:val="28"/>
              </w:rPr>
              <w:t>Вид бонусной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69" w:rsidRPr="00555278" w:rsidRDefault="009A1869" w:rsidP="009A1869">
            <w:pPr>
              <w:spacing w:line="254" w:lineRule="auto"/>
              <w:ind w:left="29" w:right="175"/>
              <w:rPr>
                <w:b/>
                <w:sz w:val="28"/>
                <w:szCs w:val="28"/>
              </w:rPr>
            </w:pPr>
            <w:r w:rsidRPr="00555278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69" w:rsidRPr="00555278" w:rsidRDefault="009A1869" w:rsidP="009A1869">
            <w:pPr>
              <w:tabs>
                <w:tab w:val="left" w:pos="375"/>
                <w:tab w:val="center" w:pos="958"/>
              </w:tabs>
              <w:spacing w:line="254" w:lineRule="auto"/>
              <w:ind w:left="29" w:right="175"/>
              <w:rPr>
                <w:b/>
                <w:sz w:val="28"/>
                <w:szCs w:val="28"/>
              </w:rPr>
            </w:pPr>
            <w:r w:rsidRPr="00555278">
              <w:rPr>
                <w:b/>
                <w:sz w:val="28"/>
                <w:szCs w:val="28"/>
              </w:rPr>
              <w:tab/>
            </w:r>
            <w:r w:rsidRPr="00555278">
              <w:rPr>
                <w:b/>
                <w:sz w:val="28"/>
                <w:szCs w:val="28"/>
              </w:rPr>
              <w:tab/>
              <w:t>Примечание</w:t>
            </w:r>
          </w:p>
        </w:tc>
      </w:tr>
      <w:tr w:rsidR="009A1869" w:rsidRPr="00555278" w:rsidTr="009A18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9" w:rsidRPr="00555278" w:rsidRDefault="009A1869" w:rsidP="009A1869">
            <w:pPr>
              <w:widowControl w:val="0"/>
              <w:numPr>
                <w:ilvl w:val="0"/>
                <w:numId w:val="40"/>
              </w:numPr>
              <w:spacing w:line="254" w:lineRule="auto"/>
              <w:ind w:left="29" w:right="17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69" w:rsidRPr="00555278" w:rsidRDefault="009A1869" w:rsidP="009A1869">
            <w:pPr>
              <w:spacing w:line="254" w:lineRule="auto"/>
              <w:ind w:left="29" w:right="175"/>
              <w:rPr>
                <w:sz w:val="28"/>
                <w:szCs w:val="28"/>
              </w:rPr>
            </w:pPr>
            <w:r w:rsidRPr="00555278"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69" w:rsidRPr="00555278" w:rsidRDefault="009A1869" w:rsidP="009A1869">
            <w:pPr>
              <w:spacing w:line="254" w:lineRule="auto"/>
              <w:ind w:left="29" w:right="175"/>
              <w:jc w:val="center"/>
              <w:rPr>
                <w:sz w:val="28"/>
                <w:szCs w:val="28"/>
              </w:rPr>
            </w:pPr>
            <w:r w:rsidRPr="00555278">
              <w:rPr>
                <w:sz w:val="28"/>
                <w:szCs w:val="28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69" w:rsidRPr="00555278" w:rsidRDefault="009A1869" w:rsidP="009A1869">
            <w:pPr>
              <w:spacing w:line="254" w:lineRule="auto"/>
              <w:ind w:left="29" w:right="175"/>
              <w:rPr>
                <w:sz w:val="28"/>
                <w:szCs w:val="28"/>
              </w:rPr>
            </w:pPr>
            <w:r w:rsidRPr="00555278">
              <w:rPr>
                <w:sz w:val="28"/>
                <w:szCs w:val="28"/>
              </w:rPr>
              <w:t>Регистрация участника</w:t>
            </w:r>
          </w:p>
        </w:tc>
      </w:tr>
      <w:tr w:rsidR="009A1869" w:rsidRPr="00555278" w:rsidTr="009A18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9" w:rsidRPr="00555278" w:rsidRDefault="009A1869" w:rsidP="009A1869">
            <w:pPr>
              <w:widowControl w:val="0"/>
              <w:numPr>
                <w:ilvl w:val="0"/>
                <w:numId w:val="40"/>
              </w:numPr>
              <w:spacing w:line="254" w:lineRule="auto"/>
              <w:ind w:left="29" w:right="17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69" w:rsidRPr="00555278" w:rsidRDefault="009A1869" w:rsidP="009A1869">
            <w:pPr>
              <w:spacing w:line="254" w:lineRule="auto"/>
              <w:ind w:left="29" w:right="175"/>
              <w:rPr>
                <w:spacing w:val="-8"/>
                <w:sz w:val="28"/>
                <w:szCs w:val="28"/>
              </w:rPr>
            </w:pPr>
            <w:r w:rsidRPr="00555278">
              <w:rPr>
                <w:spacing w:val="-8"/>
                <w:sz w:val="28"/>
                <w:szCs w:val="28"/>
              </w:rPr>
              <w:t>Проведение научно-исследовательской работы с последующим участием в конференциях различного уровня</w:t>
            </w:r>
          </w:p>
          <w:p w:rsidR="009A1869" w:rsidRPr="00555278" w:rsidRDefault="009A1869" w:rsidP="009A1869">
            <w:pPr>
              <w:pStyle w:val="a5"/>
              <w:widowControl/>
              <w:numPr>
                <w:ilvl w:val="0"/>
                <w:numId w:val="41"/>
              </w:numPr>
              <w:autoSpaceDE/>
              <w:adjustRightInd/>
              <w:spacing w:line="254" w:lineRule="auto"/>
              <w:ind w:left="29" w:right="175" w:firstLine="0"/>
              <w:contextualSpacing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552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тезисы</w:t>
            </w:r>
          </w:p>
          <w:p w:rsidR="009A1869" w:rsidRPr="00555278" w:rsidRDefault="009A1869" w:rsidP="009A1869">
            <w:pPr>
              <w:pStyle w:val="a5"/>
              <w:widowControl/>
              <w:numPr>
                <w:ilvl w:val="0"/>
                <w:numId w:val="41"/>
              </w:numPr>
              <w:autoSpaceDE/>
              <w:adjustRightInd/>
              <w:spacing w:line="254" w:lineRule="auto"/>
              <w:ind w:left="29" w:right="175" w:firstLine="0"/>
              <w:contextualSpacing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552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выступление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69" w:rsidRPr="00555278" w:rsidRDefault="009A1869" w:rsidP="009A1869">
            <w:pPr>
              <w:spacing w:line="254" w:lineRule="auto"/>
              <w:ind w:left="29" w:right="175"/>
              <w:jc w:val="center"/>
              <w:rPr>
                <w:sz w:val="28"/>
                <w:szCs w:val="28"/>
              </w:rPr>
            </w:pPr>
            <w:r w:rsidRPr="00555278">
              <w:rPr>
                <w:sz w:val="28"/>
                <w:szCs w:val="28"/>
              </w:rPr>
              <w:t>до 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69" w:rsidRPr="00555278" w:rsidRDefault="009A1869" w:rsidP="009A1869">
            <w:pPr>
              <w:spacing w:line="254" w:lineRule="auto"/>
              <w:ind w:left="29" w:right="175"/>
              <w:rPr>
                <w:sz w:val="28"/>
                <w:szCs w:val="28"/>
              </w:rPr>
            </w:pPr>
            <w:r w:rsidRPr="00555278">
              <w:rPr>
                <w:sz w:val="28"/>
                <w:szCs w:val="28"/>
              </w:rPr>
              <w:t>3 - за публикацию тезисов, статьи в сборнике конференции;</w:t>
            </w:r>
          </w:p>
          <w:p w:rsidR="009A1869" w:rsidRPr="00555278" w:rsidRDefault="009A1869" w:rsidP="009A1869">
            <w:pPr>
              <w:spacing w:line="254" w:lineRule="auto"/>
              <w:ind w:left="29" w:right="175"/>
              <w:rPr>
                <w:sz w:val="28"/>
                <w:szCs w:val="28"/>
              </w:rPr>
            </w:pPr>
            <w:r w:rsidRPr="00555278">
              <w:rPr>
                <w:sz w:val="28"/>
                <w:szCs w:val="28"/>
              </w:rPr>
              <w:t>5 - выступление на секции.</w:t>
            </w:r>
          </w:p>
        </w:tc>
      </w:tr>
      <w:tr w:rsidR="009A1869" w:rsidRPr="00555278" w:rsidTr="009A18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9" w:rsidRPr="00555278" w:rsidRDefault="009A1869" w:rsidP="009A1869">
            <w:pPr>
              <w:widowControl w:val="0"/>
              <w:numPr>
                <w:ilvl w:val="0"/>
                <w:numId w:val="40"/>
              </w:numPr>
              <w:spacing w:line="254" w:lineRule="auto"/>
              <w:ind w:left="29" w:right="17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69" w:rsidRPr="00555278" w:rsidRDefault="009A1869" w:rsidP="009A1869">
            <w:pPr>
              <w:numPr>
                <w:ilvl w:val="0"/>
                <w:numId w:val="42"/>
              </w:numPr>
              <w:spacing w:line="254" w:lineRule="auto"/>
              <w:ind w:left="29" w:right="175" w:firstLine="0"/>
              <w:jc w:val="both"/>
              <w:rPr>
                <w:spacing w:val="-8"/>
                <w:sz w:val="28"/>
                <w:szCs w:val="28"/>
              </w:rPr>
            </w:pPr>
            <w:r w:rsidRPr="00555278">
              <w:rPr>
                <w:spacing w:val="-8"/>
                <w:sz w:val="28"/>
                <w:szCs w:val="28"/>
              </w:rPr>
              <w:t>Разработка наглядных пособий, дидактических  материалов (в т.ч. стендов)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9" w:rsidRPr="00555278" w:rsidRDefault="009A1869" w:rsidP="009A1869">
            <w:pPr>
              <w:spacing w:line="254" w:lineRule="auto"/>
              <w:ind w:left="29" w:right="175"/>
              <w:jc w:val="center"/>
              <w:rPr>
                <w:sz w:val="28"/>
                <w:szCs w:val="28"/>
              </w:rPr>
            </w:pPr>
          </w:p>
          <w:p w:rsidR="009A1869" w:rsidRPr="00555278" w:rsidRDefault="009A1869" w:rsidP="009A1869">
            <w:pPr>
              <w:spacing w:line="254" w:lineRule="auto"/>
              <w:ind w:left="29" w:right="175"/>
              <w:jc w:val="center"/>
              <w:rPr>
                <w:sz w:val="28"/>
                <w:szCs w:val="28"/>
              </w:rPr>
            </w:pPr>
            <w:r w:rsidRPr="00555278">
              <w:rPr>
                <w:sz w:val="28"/>
                <w:szCs w:val="28"/>
              </w:rPr>
              <w:t>до 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69" w:rsidRPr="00555278" w:rsidRDefault="009A1869" w:rsidP="009A1869">
            <w:pPr>
              <w:spacing w:line="254" w:lineRule="auto"/>
              <w:ind w:left="29" w:right="175"/>
              <w:rPr>
                <w:sz w:val="28"/>
                <w:szCs w:val="28"/>
              </w:rPr>
            </w:pPr>
            <w:r w:rsidRPr="00555278">
              <w:rPr>
                <w:sz w:val="28"/>
                <w:szCs w:val="28"/>
              </w:rPr>
              <w:t>3–разработка в электронном виде;</w:t>
            </w:r>
          </w:p>
          <w:p w:rsidR="009A1869" w:rsidRPr="00555278" w:rsidRDefault="009A1869" w:rsidP="009A1869">
            <w:pPr>
              <w:spacing w:line="254" w:lineRule="auto"/>
              <w:ind w:left="29" w:right="175"/>
              <w:rPr>
                <w:sz w:val="28"/>
                <w:szCs w:val="28"/>
              </w:rPr>
            </w:pPr>
            <w:r w:rsidRPr="00555278">
              <w:rPr>
                <w:sz w:val="28"/>
                <w:szCs w:val="28"/>
              </w:rPr>
              <w:t xml:space="preserve">5–разработка с оформлением (печатью). </w:t>
            </w:r>
          </w:p>
        </w:tc>
      </w:tr>
    </w:tbl>
    <w:p w:rsidR="009A1869" w:rsidRPr="00555278" w:rsidRDefault="009A1869" w:rsidP="009A1869">
      <w:pPr>
        <w:keepLines/>
        <w:ind w:firstLine="709"/>
        <w:jc w:val="both"/>
        <w:rPr>
          <w:b/>
          <w:bCs/>
          <w:color w:val="000000"/>
          <w:sz w:val="28"/>
          <w:szCs w:val="28"/>
        </w:rPr>
      </w:pPr>
    </w:p>
    <w:p w:rsidR="00F041A8" w:rsidRPr="00361CF9" w:rsidRDefault="00F041A8" w:rsidP="00361CF9">
      <w:pPr>
        <w:pStyle w:val="a5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F041A8" w:rsidRPr="00361CF9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A7" w:rsidRDefault="00B61AA7" w:rsidP="007E7400">
      <w:r>
        <w:separator/>
      </w:r>
    </w:p>
  </w:endnote>
  <w:endnote w:type="continuationSeparator" w:id="0">
    <w:p w:rsidR="00B61AA7" w:rsidRDefault="00B61AA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69" w:rsidRDefault="003B0560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035BB">
      <w:rPr>
        <w:noProof/>
      </w:rPr>
      <w:t>35</w:t>
    </w:r>
    <w:r>
      <w:rPr>
        <w:noProof/>
      </w:rPr>
      <w:fldChar w:fldCharType="end"/>
    </w:r>
  </w:p>
  <w:p w:rsidR="009A1869" w:rsidRDefault="009A18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A7" w:rsidRDefault="00B61AA7" w:rsidP="007E7400">
      <w:r>
        <w:separator/>
      </w:r>
    </w:p>
  </w:footnote>
  <w:footnote w:type="continuationSeparator" w:id="0">
    <w:p w:rsidR="00B61AA7" w:rsidRDefault="00B61AA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C20"/>
    <w:multiLevelType w:val="hybridMultilevel"/>
    <w:tmpl w:val="DB7CD3AE"/>
    <w:lvl w:ilvl="0" w:tplc="DF289B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0A32B0"/>
    <w:multiLevelType w:val="hybridMultilevel"/>
    <w:tmpl w:val="87E609EE"/>
    <w:lvl w:ilvl="0" w:tplc="7144A4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E06FB"/>
    <w:multiLevelType w:val="hybridMultilevel"/>
    <w:tmpl w:val="A4B2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406F"/>
    <w:multiLevelType w:val="hybridMultilevel"/>
    <w:tmpl w:val="7B9C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DF34FA"/>
    <w:multiLevelType w:val="hybridMultilevel"/>
    <w:tmpl w:val="F1725998"/>
    <w:lvl w:ilvl="0" w:tplc="90B25E2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329BB"/>
    <w:multiLevelType w:val="hybridMultilevel"/>
    <w:tmpl w:val="B6E4E554"/>
    <w:lvl w:ilvl="0" w:tplc="126628A6">
      <w:start w:val="2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536B78"/>
    <w:multiLevelType w:val="hybridMultilevel"/>
    <w:tmpl w:val="B1A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F6AF4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2" w:tplc="ADDA02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61C18"/>
    <w:multiLevelType w:val="hybridMultilevel"/>
    <w:tmpl w:val="17C6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26F9A"/>
    <w:multiLevelType w:val="hybridMultilevel"/>
    <w:tmpl w:val="462A290C"/>
    <w:lvl w:ilvl="0" w:tplc="11A434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3850D9"/>
    <w:multiLevelType w:val="hybridMultilevel"/>
    <w:tmpl w:val="13F6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E5098"/>
    <w:multiLevelType w:val="hybridMultilevel"/>
    <w:tmpl w:val="CE5633A2"/>
    <w:lvl w:ilvl="0" w:tplc="F702AF9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D2F2205"/>
    <w:multiLevelType w:val="multilevel"/>
    <w:tmpl w:val="00D4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3889"/>
    <w:multiLevelType w:val="hybridMultilevel"/>
    <w:tmpl w:val="41109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560FB"/>
    <w:multiLevelType w:val="hybridMultilevel"/>
    <w:tmpl w:val="57F84B9C"/>
    <w:lvl w:ilvl="0" w:tplc="F85464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3631"/>
    <w:multiLevelType w:val="hybridMultilevel"/>
    <w:tmpl w:val="513239CE"/>
    <w:lvl w:ilvl="0" w:tplc="3E689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BF0961"/>
    <w:multiLevelType w:val="hybridMultilevel"/>
    <w:tmpl w:val="FB4086EE"/>
    <w:lvl w:ilvl="0" w:tplc="42A4EAE6">
      <w:start w:val="2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BB6E01"/>
    <w:multiLevelType w:val="hybridMultilevel"/>
    <w:tmpl w:val="A256275C"/>
    <w:lvl w:ilvl="0" w:tplc="3418D10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987157"/>
    <w:multiLevelType w:val="hybridMultilevel"/>
    <w:tmpl w:val="B500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81ABC"/>
    <w:multiLevelType w:val="hybridMultilevel"/>
    <w:tmpl w:val="C18A6750"/>
    <w:lvl w:ilvl="0" w:tplc="3E6897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4429A0"/>
    <w:multiLevelType w:val="hybridMultilevel"/>
    <w:tmpl w:val="5A725D92"/>
    <w:lvl w:ilvl="0" w:tplc="3448FB1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ED0A0E"/>
    <w:multiLevelType w:val="hybridMultilevel"/>
    <w:tmpl w:val="18C2279E"/>
    <w:lvl w:ilvl="0" w:tplc="066C9D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BD2177"/>
    <w:multiLevelType w:val="hybridMultilevel"/>
    <w:tmpl w:val="23AA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E7D0A"/>
    <w:multiLevelType w:val="hybridMultilevel"/>
    <w:tmpl w:val="5A725D92"/>
    <w:lvl w:ilvl="0" w:tplc="3448FB1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39675C"/>
    <w:multiLevelType w:val="hybridMultilevel"/>
    <w:tmpl w:val="5A725D92"/>
    <w:lvl w:ilvl="0" w:tplc="3448FB1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4D570A"/>
    <w:multiLevelType w:val="hybridMultilevel"/>
    <w:tmpl w:val="54CC99AA"/>
    <w:lvl w:ilvl="0" w:tplc="BD4813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AE2C7B"/>
    <w:multiLevelType w:val="hybridMultilevel"/>
    <w:tmpl w:val="5A725D92"/>
    <w:lvl w:ilvl="0" w:tplc="3448FB1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312B1"/>
    <w:multiLevelType w:val="hybridMultilevel"/>
    <w:tmpl w:val="0C28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583B10"/>
    <w:multiLevelType w:val="hybridMultilevel"/>
    <w:tmpl w:val="E20A2F02"/>
    <w:lvl w:ilvl="0" w:tplc="A89CF97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AA224B6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8160FA"/>
    <w:multiLevelType w:val="hybridMultilevel"/>
    <w:tmpl w:val="9BAA3044"/>
    <w:lvl w:ilvl="0" w:tplc="E3364B92">
      <w:start w:val="2"/>
      <w:numFmt w:val="decimal"/>
      <w:lvlText w:val="%1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70D2693B"/>
    <w:multiLevelType w:val="hybridMultilevel"/>
    <w:tmpl w:val="3FA87022"/>
    <w:lvl w:ilvl="0" w:tplc="3448FB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B7C5A"/>
    <w:multiLevelType w:val="hybridMultilevel"/>
    <w:tmpl w:val="B7FE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289"/>
    <w:multiLevelType w:val="hybridMultilevel"/>
    <w:tmpl w:val="FFFFFFFF"/>
    <w:lvl w:ilvl="0" w:tplc="A0A2F5B8">
      <w:start w:val="1"/>
      <w:numFmt w:val="decimal"/>
      <w:lvlText w:val="%1."/>
      <w:lvlJc w:val="left"/>
      <w:pPr>
        <w:ind w:left="100" w:hanging="568"/>
      </w:pPr>
      <w:rPr>
        <w:rFonts w:ascii="Times New Roman" w:eastAsia="Times New Roman" w:hAnsi="Times New Roman" w:hint="default"/>
        <w:spacing w:val="-28"/>
        <w:w w:val="99"/>
        <w:sz w:val="22"/>
        <w:szCs w:val="22"/>
      </w:rPr>
    </w:lvl>
    <w:lvl w:ilvl="1" w:tplc="4FEECA68">
      <w:numFmt w:val="bullet"/>
      <w:lvlText w:val="•"/>
      <w:lvlJc w:val="left"/>
      <w:pPr>
        <w:ind w:left="1046" w:hanging="568"/>
      </w:pPr>
      <w:rPr>
        <w:rFonts w:hint="default"/>
      </w:rPr>
    </w:lvl>
    <w:lvl w:ilvl="2" w:tplc="A588D02A">
      <w:numFmt w:val="bullet"/>
      <w:lvlText w:val="•"/>
      <w:lvlJc w:val="left"/>
      <w:pPr>
        <w:ind w:left="1993" w:hanging="568"/>
      </w:pPr>
      <w:rPr>
        <w:rFonts w:hint="default"/>
      </w:rPr>
    </w:lvl>
    <w:lvl w:ilvl="3" w:tplc="850241B2">
      <w:numFmt w:val="bullet"/>
      <w:lvlText w:val="•"/>
      <w:lvlJc w:val="left"/>
      <w:pPr>
        <w:ind w:left="2940" w:hanging="568"/>
      </w:pPr>
      <w:rPr>
        <w:rFonts w:hint="default"/>
      </w:rPr>
    </w:lvl>
    <w:lvl w:ilvl="4" w:tplc="D4BCB55A">
      <w:numFmt w:val="bullet"/>
      <w:lvlText w:val="•"/>
      <w:lvlJc w:val="left"/>
      <w:pPr>
        <w:ind w:left="3887" w:hanging="568"/>
      </w:pPr>
      <w:rPr>
        <w:rFonts w:hint="default"/>
      </w:rPr>
    </w:lvl>
    <w:lvl w:ilvl="5" w:tplc="E9AC2BDC">
      <w:numFmt w:val="bullet"/>
      <w:lvlText w:val="•"/>
      <w:lvlJc w:val="left"/>
      <w:pPr>
        <w:ind w:left="4834" w:hanging="568"/>
      </w:pPr>
      <w:rPr>
        <w:rFonts w:hint="default"/>
      </w:rPr>
    </w:lvl>
    <w:lvl w:ilvl="6" w:tplc="1E5643D6">
      <w:numFmt w:val="bullet"/>
      <w:lvlText w:val="•"/>
      <w:lvlJc w:val="left"/>
      <w:pPr>
        <w:ind w:left="5780" w:hanging="568"/>
      </w:pPr>
      <w:rPr>
        <w:rFonts w:hint="default"/>
      </w:rPr>
    </w:lvl>
    <w:lvl w:ilvl="7" w:tplc="E4DC90DA">
      <w:numFmt w:val="bullet"/>
      <w:lvlText w:val="•"/>
      <w:lvlJc w:val="left"/>
      <w:pPr>
        <w:ind w:left="6727" w:hanging="568"/>
      </w:pPr>
      <w:rPr>
        <w:rFonts w:hint="default"/>
      </w:rPr>
    </w:lvl>
    <w:lvl w:ilvl="8" w:tplc="6D1E9A62">
      <w:numFmt w:val="bullet"/>
      <w:lvlText w:val="•"/>
      <w:lvlJc w:val="left"/>
      <w:pPr>
        <w:ind w:left="7674" w:hanging="568"/>
      </w:pPr>
      <w:rPr>
        <w:rFonts w:hint="default"/>
      </w:rPr>
    </w:lvl>
  </w:abstractNum>
  <w:abstractNum w:abstractNumId="36" w15:restartNumberingAfterBreak="0">
    <w:nsid w:val="73C64866"/>
    <w:multiLevelType w:val="hybridMultilevel"/>
    <w:tmpl w:val="FE44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C5546"/>
    <w:multiLevelType w:val="hybridMultilevel"/>
    <w:tmpl w:val="2494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B84722"/>
    <w:multiLevelType w:val="hybridMultilevel"/>
    <w:tmpl w:val="28AA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17"/>
  </w:num>
  <w:num w:numId="4">
    <w:abstractNumId w:val="2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</w:num>
  <w:num w:numId="8">
    <w:abstractNumId w:val="19"/>
  </w:num>
  <w:num w:numId="9">
    <w:abstractNumId w:val="7"/>
  </w:num>
  <w:num w:numId="10">
    <w:abstractNumId w:val="12"/>
  </w:num>
  <w:num w:numId="11">
    <w:abstractNumId w:val="34"/>
  </w:num>
  <w:num w:numId="12">
    <w:abstractNumId w:val="35"/>
  </w:num>
  <w:num w:numId="13">
    <w:abstractNumId w:val="16"/>
  </w:num>
  <w:num w:numId="14">
    <w:abstractNumId w:val="2"/>
  </w:num>
  <w:num w:numId="15">
    <w:abstractNumId w:val="8"/>
  </w:num>
  <w:num w:numId="16">
    <w:abstractNumId w:val="40"/>
  </w:num>
  <w:num w:numId="17">
    <w:abstractNumId w:val="20"/>
  </w:num>
  <w:num w:numId="18">
    <w:abstractNumId w:val="38"/>
  </w:num>
  <w:num w:numId="19">
    <w:abstractNumId w:val="32"/>
  </w:num>
  <w:num w:numId="20">
    <w:abstractNumId w:val="23"/>
  </w:num>
  <w:num w:numId="21">
    <w:abstractNumId w:val="0"/>
  </w:num>
  <w:num w:numId="22">
    <w:abstractNumId w:val="10"/>
  </w:num>
  <w:num w:numId="23">
    <w:abstractNumId w:val="14"/>
  </w:num>
  <w:num w:numId="24">
    <w:abstractNumId w:val="6"/>
  </w:num>
  <w:num w:numId="25">
    <w:abstractNumId w:val="31"/>
  </w:num>
  <w:num w:numId="26">
    <w:abstractNumId w:val="9"/>
  </w:num>
  <w:num w:numId="27">
    <w:abstractNumId w:val="4"/>
  </w:num>
  <w:num w:numId="28">
    <w:abstractNumId w:val="5"/>
  </w:num>
  <w:num w:numId="29">
    <w:abstractNumId w:val="18"/>
  </w:num>
  <w:num w:numId="30">
    <w:abstractNumId w:val="11"/>
  </w:num>
  <w:num w:numId="31">
    <w:abstractNumId w:val="36"/>
  </w:num>
  <w:num w:numId="32">
    <w:abstractNumId w:val="24"/>
  </w:num>
  <w:num w:numId="33">
    <w:abstractNumId w:val="21"/>
  </w:num>
  <w:num w:numId="34">
    <w:abstractNumId w:val="28"/>
  </w:num>
  <w:num w:numId="35">
    <w:abstractNumId w:val="26"/>
  </w:num>
  <w:num w:numId="36">
    <w:abstractNumId w:val="3"/>
  </w:num>
  <w:num w:numId="37">
    <w:abstractNumId w:val="30"/>
  </w:num>
  <w:num w:numId="38">
    <w:abstractNumId w:val="33"/>
  </w:num>
  <w:num w:numId="39">
    <w:abstractNumId w:val="39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7400"/>
    <w:rsid w:val="00003EC1"/>
    <w:rsid w:val="00012564"/>
    <w:rsid w:val="00033235"/>
    <w:rsid w:val="0003423D"/>
    <w:rsid w:val="00065CD5"/>
    <w:rsid w:val="00070071"/>
    <w:rsid w:val="000B1ACC"/>
    <w:rsid w:val="000B550D"/>
    <w:rsid w:val="000E2494"/>
    <w:rsid w:val="000E44B1"/>
    <w:rsid w:val="000E47BF"/>
    <w:rsid w:val="00102F6E"/>
    <w:rsid w:val="001035BB"/>
    <w:rsid w:val="00112D09"/>
    <w:rsid w:val="001315EA"/>
    <w:rsid w:val="00157884"/>
    <w:rsid w:val="00183033"/>
    <w:rsid w:val="001A0B97"/>
    <w:rsid w:val="001A6802"/>
    <w:rsid w:val="001B6A72"/>
    <w:rsid w:val="001C26C2"/>
    <w:rsid w:val="001F3DC2"/>
    <w:rsid w:val="00221B9C"/>
    <w:rsid w:val="0023149B"/>
    <w:rsid w:val="002374DC"/>
    <w:rsid w:val="00237D49"/>
    <w:rsid w:val="00245E2A"/>
    <w:rsid w:val="00263E7D"/>
    <w:rsid w:val="00272B24"/>
    <w:rsid w:val="0028795E"/>
    <w:rsid w:val="002A7905"/>
    <w:rsid w:val="002B2C45"/>
    <w:rsid w:val="002C7683"/>
    <w:rsid w:val="002D5907"/>
    <w:rsid w:val="002F1CA2"/>
    <w:rsid w:val="002F7B4A"/>
    <w:rsid w:val="003072D9"/>
    <w:rsid w:val="0031752A"/>
    <w:rsid w:val="00317C65"/>
    <w:rsid w:val="00322ABB"/>
    <w:rsid w:val="00361CF9"/>
    <w:rsid w:val="00365D8C"/>
    <w:rsid w:val="003735B0"/>
    <w:rsid w:val="00380275"/>
    <w:rsid w:val="00384ABD"/>
    <w:rsid w:val="003B0560"/>
    <w:rsid w:val="003C384C"/>
    <w:rsid w:val="003D3F82"/>
    <w:rsid w:val="003D7C37"/>
    <w:rsid w:val="003F161B"/>
    <w:rsid w:val="00400B56"/>
    <w:rsid w:val="00424A38"/>
    <w:rsid w:val="004338C5"/>
    <w:rsid w:val="00461595"/>
    <w:rsid w:val="00475D1F"/>
    <w:rsid w:val="004A5C19"/>
    <w:rsid w:val="004B2C94"/>
    <w:rsid w:val="004B5A9B"/>
    <w:rsid w:val="004C1CF6"/>
    <w:rsid w:val="004C1F17"/>
    <w:rsid w:val="004D43AC"/>
    <w:rsid w:val="00500CF6"/>
    <w:rsid w:val="005108E6"/>
    <w:rsid w:val="005238E7"/>
    <w:rsid w:val="005314DC"/>
    <w:rsid w:val="005349AA"/>
    <w:rsid w:val="00556537"/>
    <w:rsid w:val="0056428D"/>
    <w:rsid w:val="0056630F"/>
    <w:rsid w:val="00571C86"/>
    <w:rsid w:val="0057332D"/>
    <w:rsid w:val="005D0B80"/>
    <w:rsid w:val="005D2A35"/>
    <w:rsid w:val="005D6FFE"/>
    <w:rsid w:val="00605973"/>
    <w:rsid w:val="006133D5"/>
    <w:rsid w:val="00620EC3"/>
    <w:rsid w:val="00630ACE"/>
    <w:rsid w:val="00671E0E"/>
    <w:rsid w:val="0067564B"/>
    <w:rsid w:val="006F10CE"/>
    <w:rsid w:val="00701B0D"/>
    <w:rsid w:val="007259EE"/>
    <w:rsid w:val="00751386"/>
    <w:rsid w:val="007650E8"/>
    <w:rsid w:val="007722BD"/>
    <w:rsid w:val="00773157"/>
    <w:rsid w:val="00777A11"/>
    <w:rsid w:val="00783171"/>
    <w:rsid w:val="00783492"/>
    <w:rsid w:val="00784632"/>
    <w:rsid w:val="007A3A71"/>
    <w:rsid w:val="007C3FE3"/>
    <w:rsid w:val="007E7400"/>
    <w:rsid w:val="0080448C"/>
    <w:rsid w:val="00832E0E"/>
    <w:rsid w:val="00840392"/>
    <w:rsid w:val="00844B8F"/>
    <w:rsid w:val="00850E43"/>
    <w:rsid w:val="00876450"/>
    <w:rsid w:val="00894A09"/>
    <w:rsid w:val="008D23E6"/>
    <w:rsid w:val="008D5A96"/>
    <w:rsid w:val="008F476E"/>
    <w:rsid w:val="00930A26"/>
    <w:rsid w:val="009374E7"/>
    <w:rsid w:val="00946938"/>
    <w:rsid w:val="00950408"/>
    <w:rsid w:val="00955EE8"/>
    <w:rsid w:val="00966882"/>
    <w:rsid w:val="009731E9"/>
    <w:rsid w:val="009819CA"/>
    <w:rsid w:val="00984163"/>
    <w:rsid w:val="00995F76"/>
    <w:rsid w:val="009A1869"/>
    <w:rsid w:val="009B2B09"/>
    <w:rsid w:val="009B5914"/>
    <w:rsid w:val="009C14FF"/>
    <w:rsid w:val="009C629E"/>
    <w:rsid w:val="009D0344"/>
    <w:rsid w:val="00A024F6"/>
    <w:rsid w:val="00A30436"/>
    <w:rsid w:val="00A40BCB"/>
    <w:rsid w:val="00A458B7"/>
    <w:rsid w:val="00A76E7B"/>
    <w:rsid w:val="00A90579"/>
    <w:rsid w:val="00AA15D9"/>
    <w:rsid w:val="00AA41C0"/>
    <w:rsid w:val="00AB2708"/>
    <w:rsid w:val="00AE4259"/>
    <w:rsid w:val="00AF0C11"/>
    <w:rsid w:val="00AF4D11"/>
    <w:rsid w:val="00B15A6D"/>
    <w:rsid w:val="00B16231"/>
    <w:rsid w:val="00B3224C"/>
    <w:rsid w:val="00B43E53"/>
    <w:rsid w:val="00B61AA7"/>
    <w:rsid w:val="00B82548"/>
    <w:rsid w:val="00B96181"/>
    <w:rsid w:val="00BD3EAF"/>
    <w:rsid w:val="00BD661B"/>
    <w:rsid w:val="00BF3B86"/>
    <w:rsid w:val="00C924C2"/>
    <w:rsid w:val="00CB485A"/>
    <w:rsid w:val="00CC30C9"/>
    <w:rsid w:val="00CD648E"/>
    <w:rsid w:val="00CE7685"/>
    <w:rsid w:val="00CF36B7"/>
    <w:rsid w:val="00CF7355"/>
    <w:rsid w:val="00D14CAE"/>
    <w:rsid w:val="00D22257"/>
    <w:rsid w:val="00D455B6"/>
    <w:rsid w:val="00D55353"/>
    <w:rsid w:val="00D869C5"/>
    <w:rsid w:val="00D87611"/>
    <w:rsid w:val="00DA2565"/>
    <w:rsid w:val="00DA2FD5"/>
    <w:rsid w:val="00DA698A"/>
    <w:rsid w:val="00DC5867"/>
    <w:rsid w:val="00DE43C7"/>
    <w:rsid w:val="00DE668A"/>
    <w:rsid w:val="00E22325"/>
    <w:rsid w:val="00E52D64"/>
    <w:rsid w:val="00E74BD7"/>
    <w:rsid w:val="00E836D2"/>
    <w:rsid w:val="00EC2DCA"/>
    <w:rsid w:val="00EC4389"/>
    <w:rsid w:val="00ED4EBA"/>
    <w:rsid w:val="00EF34DB"/>
    <w:rsid w:val="00F00ABB"/>
    <w:rsid w:val="00F041A8"/>
    <w:rsid w:val="00F175D9"/>
    <w:rsid w:val="00F4037C"/>
    <w:rsid w:val="00F42A37"/>
    <w:rsid w:val="00F55332"/>
    <w:rsid w:val="00F7715A"/>
    <w:rsid w:val="00F9738E"/>
    <w:rsid w:val="00FA6239"/>
    <w:rsid w:val="00FA6688"/>
    <w:rsid w:val="00FC2B3A"/>
    <w:rsid w:val="00FC3B71"/>
    <w:rsid w:val="00FC3C4E"/>
    <w:rsid w:val="00FC6D87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05194-F951-4A94-9826-4E4F0D6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0ABB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F00ABB"/>
    <w:pPr>
      <w:keepNext/>
      <w:keepLines/>
      <w:spacing w:before="200" w:line="276" w:lineRule="auto"/>
      <w:outlineLvl w:val="2"/>
    </w:pPr>
    <w:rPr>
      <w:rFonts w:ascii="Calibri Light" w:hAnsi="Calibri Light" w:cs="Calibri Light"/>
      <w:b/>
      <w:bCs/>
      <w:color w:val="5B9BD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7400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00AB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0ABB"/>
    <w:rPr>
      <w:rFonts w:ascii="Calibri Light" w:hAnsi="Calibri Light" w:cs="Calibri Light"/>
      <w:b/>
      <w:bCs/>
      <w:color w:val="5B9BD5"/>
      <w:lang w:eastAsia="ru-RU"/>
    </w:rPr>
  </w:style>
  <w:style w:type="table" w:styleId="a3">
    <w:name w:val="Table Grid"/>
    <w:basedOn w:val="a1"/>
    <w:uiPriority w:val="99"/>
    <w:rsid w:val="007E74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7E7400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6">
    <w:name w:val="TOC Heading"/>
    <w:basedOn w:val="1"/>
    <w:next w:val="a"/>
    <w:uiPriority w:val="99"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semiHidden/>
    <w:rsid w:val="007E7400"/>
    <w:pPr>
      <w:spacing w:after="100"/>
    </w:pPr>
  </w:style>
  <w:style w:type="character" w:styleId="a7">
    <w:name w:val="Hyperlink"/>
    <w:basedOn w:val="a0"/>
    <w:uiPriority w:val="99"/>
    <w:rsid w:val="007E7400"/>
    <w:rPr>
      <w:color w:val="auto"/>
      <w:u w:val="single"/>
    </w:rPr>
  </w:style>
  <w:style w:type="paragraph" w:styleId="a8">
    <w:name w:val="header"/>
    <w:basedOn w:val="a"/>
    <w:link w:val="a9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semiHidden/>
    <w:rsid w:val="00F00ABB"/>
    <w:pPr>
      <w:ind w:left="1418" w:hanging="1418"/>
      <w:jc w:val="both"/>
    </w:pPr>
    <w:rPr>
      <w:rFonts w:eastAsia="Calibri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locked/>
    <w:rsid w:val="00F00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99"/>
    <w:qFormat/>
    <w:rsid w:val="00F00ABB"/>
    <w:rPr>
      <w:b/>
      <w:bCs/>
    </w:rPr>
  </w:style>
  <w:style w:type="character" w:customStyle="1" w:styleId="postbody">
    <w:name w:val="postbody"/>
    <w:uiPriority w:val="99"/>
    <w:rsid w:val="00F00ABB"/>
  </w:style>
  <w:style w:type="character" w:styleId="af1">
    <w:name w:val="page number"/>
    <w:basedOn w:val="a0"/>
    <w:uiPriority w:val="99"/>
    <w:rsid w:val="00F00ABB"/>
  </w:style>
  <w:style w:type="paragraph" w:customStyle="1" w:styleId="Default">
    <w:name w:val="Default"/>
    <w:rsid w:val="00F00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F00ABB"/>
    <w:pPr>
      <w:ind w:left="720"/>
    </w:pPr>
  </w:style>
  <w:style w:type="paragraph" w:styleId="af2">
    <w:name w:val="Plain Text"/>
    <w:aliases w:val="Знак"/>
    <w:basedOn w:val="a"/>
    <w:link w:val="af3"/>
    <w:rsid w:val="00F00AB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aliases w:val="Знак Знак"/>
    <w:basedOn w:val="a0"/>
    <w:link w:val="af2"/>
    <w:locked/>
    <w:rsid w:val="00F00ABB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F00ABB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0ABB"/>
    <w:rPr>
      <w:rFonts w:ascii="Calibri" w:hAnsi="Calibri" w:cs="Calibri"/>
      <w:lang w:eastAsia="ru-RU"/>
    </w:rPr>
  </w:style>
  <w:style w:type="paragraph" w:styleId="af4">
    <w:name w:val="Body Text"/>
    <w:basedOn w:val="a"/>
    <w:link w:val="af5"/>
    <w:uiPriority w:val="99"/>
    <w:rsid w:val="00E74BD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F4A0C"/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99"/>
    <w:semiHidden/>
    <w:rsid w:val="00E74BD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Знак Знак Знак Знак"/>
    <w:basedOn w:val="a"/>
    <w:rsid w:val="00272B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8EFA-AE99-4AEC-B78E-76A07AEB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39</Pages>
  <Words>11640</Words>
  <Characters>66352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@@@@</Company>
  <LinksUpToDate>false</LinksUpToDate>
  <CharactersWithSpaces>77837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EIBn-Kafedra</cp:lastModifiedBy>
  <cp:revision>84</cp:revision>
  <cp:lastPrinted>2019-01-16T06:19:00Z</cp:lastPrinted>
  <dcterms:created xsi:type="dcterms:W3CDTF">2019-01-16T06:18:00Z</dcterms:created>
  <dcterms:modified xsi:type="dcterms:W3CDTF">2019-09-19T08:36:00Z</dcterms:modified>
</cp:coreProperties>
</file>