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3C" w:rsidRDefault="0019373C" w:rsidP="0019373C">
      <w:pPr>
        <w:ind w:firstLine="709"/>
        <w:jc w:val="center"/>
        <w:rPr>
          <w:sz w:val="28"/>
        </w:rPr>
      </w:pPr>
      <w:r>
        <w:rPr>
          <w:sz w:val="28"/>
        </w:rPr>
        <w:t xml:space="preserve">Федеральное государственное бюджетное образовательное учреждение </w:t>
      </w:r>
    </w:p>
    <w:p w:rsidR="0019373C" w:rsidRPr="004B2C94" w:rsidRDefault="0019373C" w:rsidP="0019373C">
      <w:pPr>
        <w:ind w:firstLine="709"/>
        <w:jc w:val="center"/>
        <w:rPr>
          <w:sz w:val="28"/>
        </w:rPr>
      </w:pPr>
      <w:r>
        <w:rPr>
          <w:sz w:val="28"/>
        </w:rPr>
        <w:t>высшего образования</w:t>
      </w:r>
    </w:p>
    <w:p w:rsidR="0019373C" w:rsidRDefault="0019373C" w:rsidP="0019373C">
      <w:pPr>
        <w:ind w:firstLine="709"/>
        <w:jc w:val="center"/>
        <w:rPr>
          <w:sz w:val="28"/>
        </w:rPr>
      </w:pPr>
      <w:r w:rsidRPr="004B2C94">
        <w:rPr>
          <w:sz w:val="28"/>
        </w:rPr>
        <w:t xml:space="preserve">«Оренбургский </w:t>
      </w:r>
      <w:r>
        <w:rPr>
          <w:sz w:val="28"/>
        </w:rPr>
        <w:t>государственный медицинский университет»</w:t>
      </w:r>
    </w:p>
    <w:p w:rsidR="0019373C" w:rsidRPr="004B2C94" w:rsidRDefault="0019373C" w:rsidP="0019373C">
      <w:pPr>
        <w:ind w:firstLine="709"/>
        <w:jc w:val="center"/>
        <w:rPr>
          <w:sz w:val="28"/>
        </w:rPr>
      </w:pPr>
      <w:r>
        <w:rPr>
          <w:sz w:val="28"/>
        </w:rPr>
        <w:t>Министерства здравоохранения Российской Федерации</w:t>
      </w: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Default="0019373C" w:rsidP="0019373C">
      <w:pPr>
        <w:ind w:firstLine="709"/>
        <w:jc w:val="center"/>
        <w:rPr>
          <w:b/>
          <w:sz w:val="28"/>
        </w:rPr>
      </w:pPr>
      <w:r>
        <w:rPr>
          <w:b/>
          <w:sz w:val="28"/>
        </w:rPr>
        <w:t xml:space="preserve">МЕТОДИЧЕСКИЕ УКАЗАНИЯ </w:t>
      </w:r>
    </w:p>
    <w:p w:rsidR="0019373C" w:rsidRPr="004B2C94" w:rsidRDefault="0019373C" w:rsidP="0019373C">
      <w:pPr>
        <w:ind w:firstLine="709"/>
        <w:jc w:val="center"/>
        <w:rPr>
          <w:b/>
          <w:sz w:val="28"/>
        </w:rPr>
      </w:pPr>
      <w:r>
        <w:rPr>
          <w:b/>
          <w:sz w:val="28"/>
        </w:rPr>
        <w:t>ПО САМОСТОЯТЕЛЬНОЙ РАБОТЕ ОБУЧАЮЩИХСЯ</w:t>
      </w:r>
    </w:p>
    <w:p w:rsidR="0019373C" w:rsidRPr="004B2C94" w:rsidRDefault="0019373C" w:rsidP="0019373C">
      <w:pPr>
        <w:ind w:firstLine="709"/>
        <w:jc w:val="center"/>
        <w:rPr>
          <w:sz w:val="28"/>
        </w:rPr>
      </w:pPr>
    </w:p>
    <w:p w:rsidR="0019373C" w:rsidRPr="006F48D5" w:rsidRDefault="0019373C" w:rsidP="0019373C">
      <w:pPr>
        <w:ind w:firstLine="709"/>
        <w:jc w:val="center"/>
        <w:rPr>
          <w:sz w:val="28"/>
        </w:rPr>
      </w:pPr>
      <w:r w:rsidRPr="006F48D5">
        <w:rPr>
          <w:sz w:val="28"/>
        </w:rPr>
        <w:t>по дисциплине «</w:t>
      </w:r>
      <w:r>
        <w:rPr>
          <w:sz w:val="28"/>
        </w:rPr>
        <w:t>Дет</w:t>
      </w:r>
      <w:r w:rsidRPr="006F48D5">
        <w:rPr>
          <w:sz w:val="28"/>
        </w:rPr>
        <w:t xml:space="preserve">ская Урология» </w:t>
      </w:r>
    </w:p>
    <w:p w:rsidR="0019373C" w:rsidRPr="006F48D5" w:rsidRDefault="0019373C" w:rsidP="0019373C">
      <w:pPr>
        <w:ind w:firstLine="709"/>
        <w:jc w:val="center"/>
        <w:rPr>
          <w:sz w:val="28"/>
        </w:rPr>
      </w:pPr>
    </w:p>
    <w:p w:rsidR="0019373C" w:rsidRPr="004B2C94" w:rsidRDefault="0019373C" w:rsidP="0019373C">
      <w:pPr>
        <w:ind w:firstLine="709"/>
        <w:jc w:val="center"/>
        <w:rPr>
          <w:sz w:val="28"/>
        </w:rPr>
      </w:pPr>
      <w:r w:rsidRPr="006F48D5">
        <w:rPr>
          <w:sz w:val="28"/>
        </w:rPr>
        <w:t>по специальности</w:t>
      </w: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r>
        <w:rPr>
          <w:sz w:val="28"/>
        </w:rPr>
        <w:t>31.08.68 Урология</w:t>
      </w: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p>
    <w:p w:rsidR="0019373C" w:rsidRDefault="0019373C" w:rsidP="0019373C">
      <w:pPr>
        <w:ind w:firstLine="709"/>
        <w:jc w:val="both"/>
        <w:rPr>
          <w:color w:val="000000"/>
          <w:sz w:val="24"/>
          <w:szCs w:val="24"/>
        </w:rPr>
      </w:pPr>
    </w:p>
    <w:p w:rsidR="0019373C" w:rsidRDefault="0019373C" w:rsidP="0019373C">
      <w:pPr>
        <w:ind w:firstLine="709"/>
        <w:jc w:val="both"/>
        <w:rPr>
          <w:color w:val="000000"/>
          <w:sz w:val="24"/>
          <w:szCs w:val="24"/>
        </w:rPr>
      </w:pPr>
    </w:p>
    <w:p w:rsidR="0019373C" w:rsidRDefault="0019373C" w:rsidP="0019373C">
      <w:pPr>
        <w:ind w:firstLine="709"/>
        <w:jc w:val="both"/>
        <w:rPr>
          <w:color w:val="000000"/>
          <w:sz w:val="24"/>
          <w:szCs w:val="24"/>
        </w:rPr>
      </w:pPr>
    </w:p>
    <w:p w:rsidR="0019373C" w:rsidRDefault="0019373C" w:rsidP="0019373C">
      <w:pPr>
        <w:ind w:firstLine="709"/>
        <w:jc w:val="both"/>
        <w:rPr>
          <w:color w:val="000000"/>
          <w:sz w:val="24"/>
          <w:szCs w:val="24"/>
        </w:rPr>
      </w:pPr>
    </w:p>
    <w:p w:rsidR="0019373C" w:rsidRDefault="0019373C" w:rsidP="0019373C">
      <w:pPr>
        <w:ind w:firstLine="709"/>
        <w:jc w:val="both"/>
        <w:rPr>
          <w:color w:val="000000"/>
          <w:sz w:val="24"/>
          <w:szCs w:val="24"/>
        </w:rPr>
      </w:pPr>
    </w:p>
    <w:p w:rsidR="0019373C" w:rsidRDefault="0019373C" w:rsidP="0019373C">
      <w:pPr>
        <w:ind w:firstLine="709"/>
        <w:jc w:val="both"/>
        <w:rPr>
          <w:color w:val="000000"/>
          <w:sz w:val="24"/>
          <w:szCs w:val="24"/>
        </w:rPr>
      </w:pPr>
    </w:p>
    <w:p w:rsidR="0019373C" w:rsidRPr="00BD661B" w:rsidRDefault="0019373C" w:rsidP="0019373C">
      <w:pPr>
        <w:ind w:firstLine="709"/>
        <w:jc w:val="both"/>
        <w:rPr>
          <w:color w:val="000000"/>
          <w:sz w:val="24"/>
          <w:szCs w:val="24"/>
        </w:rPr>
      </w:pPr>
      <w:r w:rsidRPr="00BD661B">
        <w:rPr>
          <w:color w:val="000000"/>
          <w:sz w:val="24"/>
          <w:szCs w:val="24"/>
        </w:rPr>
        <w:t xml:space="preserve">Является частью основной профессиональной образовательной программы высшего образования </w:t>
      </w:r>
      <w:r w:rsidRPr="006F48D5">
        <w:rPr>
          <w:color w:val="000000"/>
          <w:sz w:val="24"/>
          <w:szCs w:val="24"/>
        </w:rPr>
        <w:t>по специальности</w:t>
      </w:r>
      <w:r>
        <w:rPr>
          <w:color w:val="000000"/>
          <w:sz w:val="24"/>
          <w:szCs w:val="24"/>
        </w:rPr>
        <w:t xml:space="preserve">  Урология</w:t>
      </w:r>
    </w:p>
    <w:p w:rsidR="0019373C" w:rsidRPr="00BD661B" w:rsidRDefault="0019373C" w:rsidP="0019373C">
      <w:pPr>
        <w:jc w:val="both"/>
        <w:rPr>
          <w:color w:val="000000"/>
          <w:sz w:val="24"/>
          <w:szCs w:val="24"/>
        </w:rPr>
      </w:pPr>
      <w:r w:rsidRPr="00BD661B">
        <w:rPr>
          <w:color w:val="000000"/>
          <w:sz w:val="24"/>
          <w:szCs w:val="24"/>
        </w:rPr>
        <w:t>утвержденной ученым советом ФГБОУ ВО ОрГМУ Минздрава России</w:t>
      </w:r>
    </w:p>
    <w:p w:rsidR="0019373C" w:rsidRPr="00BD661B" w:rsidRDefault="0019373C" w:rsidP="0019373C">
      <w:pPr>
        <w:ind w:firstLine="709"/>
        <w:jc w:val="both"/>
        <w:rPr>
          <w:color w:val="000000"/>
          <w:sz w:val="24"/>
          <w:szCs w:val="24"/>
        </w:rPr>
      </w:pPr>
    </w:p>
    <w:p w:rsidR="0019373C" w:rsidRPr="004B2C94" w:rsidRDefault="0019373C" w:rsidP="0019373C">
      <w:pPr>
        <w:ind w:firstLine="709"/>
        <w:jc w:val="center"/>
        <w:rPr>
          <w:sz w:val="28"/>
        </w:rPr>
      </w:pPr>
    </w:p>
    <w:p w:rsidR="0019373C" w:rsidRPr="004B2C94" w:rsidRDefault="0019373C" w:rsidP="0019373C">
      <w:pPr>
        <w:ind w:firstLine="709"/>
        <w:jc w:val="center"/>
        <w:rPr>
          <w:sz w:val="28"/>
        </w:rPr>
      </w:pPr>
      <w:r>
        <w:rPr>
          <w:sz w:val="28"/>
        </w:rPr>
        <w:t>Оренбург, 2019</w:t>
      </w:r>
    </w:p>
    <w:p w:rsidR="006F48D5" w:rsidRPr="00C11B45" w:rsidRDefault="006F48D5" w:rsidP="006F48D5">
      <w:pPr>
        <w:ind w:firstLine="709"/>
        <w:jc w:val="center"/>
        <w:rPr>
          <w:sz w:val="28"/>
          <w:szCs w:val="28"/>
        </w:rPr>
      </w:pPr>
    </w:p>
    <w:p w:rsidR="006F48D5" w:rsidRPr="00C11B45" w:rsidRDefault="006F48D5" w:rsidP="006F48D5">
      <w:pPr>
        <w:ind w:firstLine="709"/>
        <w:jc w:val="both"/>
        <w:rPr>
          <w:b/>
          <w:sz w:val="28"/>
          <w:szCs w:val="28"/>
        </w:rPr>
      </w:pPr>
    </w:p>
    <w:p w:rsidR="006F48D5" w:rsidRPr="00C11B45" w:rsidRDefault="006F48D5" w:rsidP="006F48D5">
      <w:pPr>
        <w:ind w:firstLine="709"/>
        <w:jc w:val="both"/>
        <w:rPr>
          <w:b/>
          <w:sz w:val="28"/>
          <w:szCs w:val="28"/>
        </w:rPr>
      </w:pPr>
    </w:p>
    <w:p w:rsidR="0019373C" w:rsidRDefault="0019373C" w:rsidP="006F48D5">
      <w:pPr>
        <w:ind w:firstLine="709"/>
        <w:jc w:val="both"/>
        <w:rPr>
          <w:b/>
          <w:sz w:val="28"/>
          <w:szCs w:val="28"/>
        </w:rPr>
      </w:pPr>
    </w:p>
    <w:p w:rsidR="006F48D5" w:rsidRPr="00C11B45" w:rsidRDefault="006F48D5" w:rsidP="006F48D5">
      <w:pPr>
        <w:ind w:firstLine="709"/>
        <w:jc w:val="both"/>
        <w:rPr>
          <w:b/>
          <w:sz w:val="28"/>
          <w:szCs w:val="28"/>
        </w:rPr>
      </w:pPr>
      <w:r w:rsidRPr="00C11B45">
        <w:rPr>
          <w:b/>
          <w:sz w:val="28"/>
          <w:szCs w:val="28"/>
        </w:rPr>
        <w:lastRenderedPageBreak/>
        <w:t>1.Пояснительная записка</w:t>
      </w:r>
    </w:p>
    <w:p w:rsidR="006F48D5" w:rsidRPr="00C11B45" w:rsidRDefault="006F48D5" w:rsidP="006F48D5">
      <w:pPr>
        <w:ind w:firstLine="709"/>
        <w:jc w:val="both"/>
        <w:rPr>
          <w:sz w:val="28"/>
          <w:szCs w:val="28"/>
        </w:rPr>
      </w:pPr>
      <w:r w:rsidRPr="00C11B45">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6F48D5" w:rsidRPr="00C11B45" w:rsidRDefault="006F48D5" w:rsidP="006F48D5">
      <w:pPr>
        <w:ind w:firstLine="709"/>
        <w:jc w:val="both"/>
        <w:rPr>
          <w:sz w:val="28"/>
          <w:szCs w:val="28"/>
        </w:rPr>
      </w:pPr>
      <w:r w:rsidRPr="00C11B45">
        <w:rPr>
          <w:sz w:val="28"/>
          <w:szCs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6F48D5" w:rsidRPr="00C11B45" w:rsidRDefault="006F48D5" w:rsidP="006F48D5">
      <w:pPr>
        <w:ind w:firstLine="709"/>
        <w:jc w:val="both"/>
        <w:rPr>
          <w:sz w:val="28"/>
          <w:szCs w:val="28"/>
        </w:rPr>
      </w:pPr>
      <w:r w:rsidRPr="00C11B45">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практическое занятие). </w:t>
      </w:r>
    </w:p>
    <w:p w:rsidR="006F48D5" w:rsidRPr="00C11B45" w:rsidRDefault="006F48D5" w:rsidP="006F48D5">
      <w:pPr>
        <w:ind w:firstLine="709"/>
        <w:jc w:val="both"/>
        <w:rPr>
          <w:sz w:val="28"/>
          <w:szCs w:val="28"/>
        </w:rPr>
      </w:pPr>
      <w:r w:rsidRPr="00C11B45">
        <w:rPr>
          <w:sz w:val="28"/>
          <w:szCs w:val="28"/>
        </w:rPr>
        <w:t>Целью самостоятельной работы является овладение (закрепление, систематизация) знаниями и формирование умений.</w:t>
      </w:r>
    </w:p>
    <w:p w:rsidR="006F48D5" w:rsidRPr="00C11B45" w:rsidRDefault="006F48D5" w:rsidP="006F48D5">
      <w:pPr>
        <w:ind w:firstLine="709"/>
        <w:jc w:val="both"/>
        <w:rPr>
          <w:sz w:val="28"/>
          <w:szCs w:val="28"/>
        </w:rPr>
      </w:pPr>
    </w:p>
    <w:p w:rsidR="006F48D5" w:rsidRPr="00C11B45" w:rsidRDefault="006F48D5" w:rsidP="006F48D5">
      <w:pPr>
        <w:ind w:firstLine="709"/>
        <w:jc w:val="center"/>
        <w:rPr>
          <w:b/>
          <w:sz w:val="28"/>
          <w:szCs w:val="28"/>
        </w:rPr>
      </w:pPr>
      <w:r w:rsidRPr="00C11B45">
        <w:rPr>
          <w:b/>
          <w:sz w:val="28"/>
          <w:szCs w:val="28"/>
        </w:rPr>
        <w:t>2. Содержание самостоятельной работы обучающихся.</w:t>
      </w:r>
    </w:p>
    <w:p w:rsidR="006F48D5" w:rsidRPr="00C11B45" w:rsidRDefault="006F48D5" w:rsidP="006F48D5">
      <w:pPr>
        <w:ind w:firstLine="709"/>
        <w:jc w:val="both"/>
        <w:rPr>
          <w:sz w:val="28"/>
          <w:szCs w:val="28"/>
        </w:rPr>
      </w:pPr>
    </w:p>
    <w:p w:rsidR="006F48D5" w:rsidRPr="00C11B45" w:rsidRDefault="006F48D5" w:rsidP="006F48D5">
      <w:pPr>
        <w:ind w:firstLine="709"/>
        <w:jc w:val="both"/>
        <w:rPr>
          <w:sz w:val="28"/>
          <w:szCs w:val="28"/>
        </w:rPr>
      </w:pPr>
      <w:r w:rsidRPr="00C11B45">
        <w:rPr>
          <w:sz w:val="28"/>
          <w:szCs w:val="28"/>
        </w:rPr>
        <w:t xml:space="preserve">Содержание заданий для самостоятельной работы обучающихся по дисциплине представлено </w:t>
      </w:r>
      <w:r w:rsidRPr="00C11B45">
        <w:rPr>
          <w:b/>
          <w:i/>
          <w:sz w:val="28"/>
          <w:szCs w:val="28"/>
        </w:rPr>
        <w:t>в фонде оценочных средств для проведения текущего контроля успеваемости и промежуточной аттестации по дисциплине</w:t>
      </w:r>
      <w:r w:rsidRPr="00C11B45">
        <w:rPr>
          <w:sz w:val="28"/>
          <w:szCs w:val="28"/>
        </w:rPr>
        <w:t>, который прикрепленк рабочей программе дисциплины, раздел 6 «Учебно- методическое обеспечение по дисциплине (модулю)», в информационной системе Университета.</w:t>
      </w:r>
    </w:p>
    <w:p w:rsidR="006F48D5" w:rsidRPr="00C11B45" w:rsidRDefault="006F48D5" w:rsidP="006F48D5">
      <w:pPr>
        <w:ind w:firstLine="709"/>
        <w:jc w:val="both"/>
        <w:rPr>
          <w:sz w:val="28"/>
          <w:szCs w:val="28"/>
        </w:rPr>
      </w:pPr>
    </w:p>
    <w:p w:rsidR="006F48D5" w:rsidRPr="00C11B45" w:rsidRDefault="006F48D5" w:rsidP="006F48D5">
      <w:pPr>
        <w:ind w:firstLine="709"/>
        <w:jc w:val="both"/>
        <w:rPr>
          <w:b/>
          <w:bCs/>
          <w:sz w:val="28"/>
          <w:szCs w:val="28"/>
        </w:rPr>
      </w:pPr>
      <w:r w:rsidRPr="00C11B45">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6F48D5" w:rsidRPr="00C11B45" w:rsidRDefault="006F48D5" w:rsidP="006F48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429"/>
        <w:gridCol w:w="3678"/>
        <w:gridCol w:w="2015"/>
        <w:gridCol w:w="1854"/>
      </w:tblGrid>
      <w:tr w:rsidR="006F48D5" w:rsidRPr="00C11B45" w:rsidTr="006F48D5">
        <w:tc>
          <w:tcPr>
            <w:tcW w:w="0" w:type="auto"/>
            <w:shd w:val="clear" w:color="auto" w:fill="auto"/>
          </w:tcPr>
          <w:p w:rsidR="006F48D5" w:rsidRPr="00C11B45" w:rsidRDefault="006F48D5" w:rsidP="006F48D5">
            <w:pPr>
              <w:rPr>
                <w:sz w:val="24"/>
                <w:szCs w:val="24"/>
              </w:rPr>
            </w:pPr>
            <w:r w:rsidRPr="00C11B45">
              <w:rPr>
                <w:sz w:val="24"/>
                <w:szCs w:val="24"/>
              </w:rPr>
              <w:t>№</w:t>
            </w:r>
          </w:p>
        </w:tc>
        <w:tc>
          <w:tcPr>
            <w:tcW w:w="0" w:type="auto"/>
            <w:shd w:val="clear" w:color="auto" w:fill="auto"/>
          </w:tcPr>
          <w:p w:rsidR="006F48D5" w:rsidRPr="00C11B45" w:rsidRDefault="006F48D5" w:rsidP="006F48D5">
            <w:pPr>
              <w:jc w:val="center"/>
              <w:rPr>
                <w:sz w:val="24"/>
                <w:szCs w:val="24"/>
              </w:rPr>
            </w:pPr>
            <w:r w:rsidRPr="00C11B45">
              <w:rPr>
                <w:sz w:val="24"/>
                <w:szCs w:val="24"/>
              </w:rPr>
              <w:t xml:space="preserve">Тема самостоятельной </w:t>
            </w:r>
          </w:p>
          <w:p w:rsidR="006F48D5" w:rsidRPr="00C11B45" w:rsidRDefault="006F48D5" w:rsidP="006F48D5">
            <w:pPr>
              <w:jc w:val="center"/>
              <w:rPr>
                <w:sz w:val="24"/>
                <w:szCs w:val="24"/>
              </w:rPr>
            </w:pPr>
            <w:r w:rsidRPr="00C11B45">
              <w:rPr>
                <w:sz w:val="24"/>
                <w:szCs w:val="24"/>
              </w:rPr>
              <w:t xml:space="preserve">работы </w:t>
            </w:r>
          </w:p>
        </w:tc>
        <w:tc>
          <w:tcPr>
            <w:tcW w:w="0" w:type="auto"/>
            <w:shd w:val="clear" w:color="auto" w:fill="auto"/>
          </w:tcPr>
          <w:p w:rsidR="006F48D5" w:rsidRPr="00C11B45" w:rsidRDefault="006F48D5" w:rsidP="006F48D5">
            <w:pPr>
              <w:jc w:val="center"/>
              <w:rPr>
                <w:sz w:val="24"/>
                <w:szCs w:val="24"/>
              </w:rPr>
            </w:pPr>
            <w:r w:rsidRPr="00C11B45">
              <w:rPr>
                <w:sz w:val="24"/>
                <w:szCs w:val="24"/>
              </w:rPr>
              <w:t xml:space="preserve">Форма </w:t>
            </w:r>
          </w:p>
          <w:p w:rsidR="006F48D5" w:rsidRPr="00C11B45" w:rsidRDefault="006F48D5" w:rsidP="006F48D5">
            <w:pPr>
              <w:jc w:val="center"/>
              <w:rPr>
                <w:sz w:val="24"/>
                <w:szCs w:val="24"/>
                <w:vertAlign w:val="superscript"/>
              </w:rPr>
            </w:pPr>
            <w:r w:rsidRPr="00C11B45">
              <w:rPr>
                <w:sz w:val="24"/>
                <w:szCs w:val="24"/>
              </w:rPr>
              <w:t>самостоятельной работы</w:t>
            </w:r>
          </w:p>
        </w:tc>
        <w:tc>
          <w:tcPr>
            <w:tcW w:w="0" w:type="auto"/>
            <w:shd w:val="clear" w:color="auto" w:fill="auto"/>
          </w:tcPr>
          <w:p w:rsidR="006F48D5" w:rsidRPr="00C11B45" w:rsidRDefault="006F48D5" w:rsidP="006F48D5">
            <w:pPr>
              <w:jc w:val="center"/>
              <w:rPr>
                <w:sz w:val="24"/>
                <w:szCs w:val="24"/>
              </w:rPr>
            </w:pPr>
            <w:r w:rsidRPr="00C11B45">
              <w:rPr>
                <w:sz w:val="24"/>
                <w:szCs w:val="24"/>
              </w:rPr>
              <w:t>Форма контроля самостоятельной работы</w:t>
            </w:r>
          </w:p>
        </w:tc>
        <w:tc>
          <w:tcPr>
            <w:tcW w:w="0" w:type="auto"/>
            <w:shd w:val="clear" w:color="auto" w:fill="auto"/>
          </w:tcPr>
          <w:p w:rsidR="006F48D5" w:rsidRPr="00C11B45" w:rsidRDefault="006F48D5" w:rsidP="006F48D5">
            <w:pPr>
              <w:jc w:val="center"/>
              <w:rPr>
                <w:sz w:val="24"/>
                <w:szCs w:val="24"/>
              </w:rPr>
            </w:pPr>
            <w:r w:rsidRPr="00C11B45">
              <w:rPr>
                <w:sz w:val="24"/>
                <w:szCs w:val="24"/>
              </w:rPr>
              <w:t xml:space="preserve">Форма </w:t>
            </w:r>
          </w:p>
          <w:p w:rsidR="006F48D5" w:rsidRPr="00C11B45" w:rsidRDefault="006F48D5" w:rsidP="006F48D5">
            <w:pPr>
              <w:jc w:val="center"/>
              <w:rPr>
                <w:sz w:val="24"/>
                <w:szCs w:val="24"/>
              </w:rPr>
            </w:pPr>
            <w:r w:rsidRPr="00C11B45">
              <w:rPr>
                <w:sz w:val="24"/>
                <w:szCs w:val="24"/>
              </w:rPr>
              <w:t xml:space="preserve">контактной </w:t>
            </w:r>
          </w:p>
          <w:p w:rsidR="006F48D5" w:rsidRPr="00C11B45" w:rsidRDefault="006F48D5" w:rsidP="006F48D5">
            <w:pPr>
              <w:jc w:val="center"/>
              <w:rPr>
                <w:sz w:val="24"/>
                <w:szCs w:val="24"/>
              </w:rPr>
            </w:pPr>
            <w:r w:rsidRPr="00C11B45">
              <w:rPr>
                <w:sz w:val="24"/>
                <w:szCs w:val="24"/>
              </w:rPr>
              <w:t xml:space="preserve">работы при </w:t>
            </w:r>
          </w:p>
          <w:p w:rsidR="006F48D5" w:rsidRPr="00C11B45" w:rsidRDefault="006F48D5" w:rsidP="006F48D5">
            <w:pPr>
              <w:jc w:val="center"/>
              <w:rPr>
                <w:sz w:val="24"/>
                <w:szCs w:val="24"/>
              </w:rPr>
            </w:pPr>
            <w:r w:rsidRPr="00C11B45">
              <w:rPr>
                <w:sz w:val="24"/>
                <w:szCs w:val="24"/>
              </w:rPr>
              <w:t xml:space="preserve">проведении </w:t>
            </w:r>
          </w:p>
          <w:p w:rsidR="006F48D5" w:rsidRPr="00C11B45" w:rsidRDefault="006F48D5" w:rsidP="006F48D5">
            <w:pPr>
              <w:jc w:val="center"/>
              <w:rPr>
                <w:sz w:val="24"/>
                <w:szCs w:val="24"/>
              </w:rPr>
            </w:pPr>
            <w:r w:rsidRPr="00C11B45">
              <w:rPr>
                <w:sz w:val="24"/>
                <w:szCs w:val="24"/>
              </w:rPr>
              <w:t xml:space="preserve">текущего </w:t>
            </w:r>
          </w:p>
          <w:p w:rsidR="006F48D5" w:rsidRPr="00C11B45" w:rsidRDefault="006F48D5" w:rsidP="006F48D5">
            <w:pPr>
              <w:jc w:val="center"/>
              <w:rPr>
                <w:sz w:val="24"/>
                <w:szCs w:val="24"/>
                <w:vertAlign w:val="superscript"/>
              </w:rPr>
            </w:pPr>
            <w:r w:rsidRPr="00C11B45">
              <w:rPr>
                <w:sz w:val="24"/>
                <w:szCs w:val="24"/>
              </w:rPr>
              <w:t>контроля</w:t>
            </w:r>
          </w:p>
        </w:tc>
      </w:tr>
      <w:tr w:rsidR="006F48D5" w:rsidRPr="00C11B45" w:rsidTr="006F48D5">
        <w:tc>
          <w:tcPr>
            <w:tcW w:w="0" w:type="auto"/>
            <w:shd w:val="clear" w:color="auto" w:fill="auto"/>
          </w:tcPr>
          <w:p w:rsidR="006F48D5" w:rsidRPr="00C11B45" w:rsidRDefault="006F48D5" w:rsidP="006F48D5">
            <w:pPr>
              <w:jc w:val="center"/>
              <w:rPr>
                <w:sz w:val="24"/>
                <w:szCs w:val="24"/>
              </w:rPr>
            </w:pPr>
            <w:r w:rsidRPr="00C11B45">
              <w:rPr>
                <w:sz w:val="24"/>
                <w:szCs w:val="24"/>
              </w:rPr>
              <w:t>1</w:t>
            </w:r>
          </w:p>
        </w:tc>
        <w:tc>
          <w:tcPr>
            <w:tcW w:w="0" w:type="auto"/>
            <w:shd w:val="clear" w:color="auto" w:fill="auto"/>
          </w:tcPr>
          <w:p w:rsidR="006F48D5" w:rsidRPr="00C11B45" w:rsidRDefault="006F48D5" w:rsidP="006F48D5">
            <w:pPr>
              <w:jc w:val="center"/>
              <w:rPr>
                <w:sz w:val="24"/>
                <w:szCs w:val="24"/>
              </w:rPr>
            </w:pPr>
            <w:r w:rsidRPr="00C11B45">
              <w:rPr>
                <w:sz w:val="24"/>
                <w:szCs w:val="24"/>
              </w:rPr>
              <w:t>2</w:t>
            </w:r>
          </w:p>
        </w:tc>
        <w:tc>
          <w:tcPr>
            <w:tcW w:w="0" w:type="auto"/>
            <w:shd w:val="clear" w:color="auto" w:fill="auto"/>
          </w:tcPr>
          <w:p w:rsidR="006F48D5" w:rsidRPr="00C11B45" w:rsidRDefault="006F48D5" w:rsidP="006F48D5">
            <w:pPr>
              <w:jc w:val="center"/>
              <w:rPr>
                <w:sz w:val="24"/>
                <w:szCs w:val="24"/>
              </w:rPr>
            </w:pPr>
            <w:r w:rsidRPr="00C11B45">
              <w:rPr>
                <w:sz w:val="24"/>
                <w:szCs w:val="24"/>
              </w:rPr>
              <w:t>3</w:t>
            </w:r>
          </w:p>
        </w:tc>
        <w:tc>
          <w:tcPr>
            <w:tcW w:w="0" w:type="auto"/>
            <w:shd w:val="clear" w:color="auto" w:fill="auto"/>
          </w:tcPr>
          <w:p w:rsidR="006F48D5" w:rsidRPr="00C11B45" w:rsidRDefault="006F48D5" w:rsidP="006F48D5">
            <w:pPr>
              <w:jc w:val="center"/>
              <w:rPr>
                <w:sz w:val="24"/>
                <w:szCs w:val="24"/>
              </w:rPr>
            </w:pPr>
            <w:r w:rsidRPr="00C11B45">
              <w:rPr>
                <w:sz w:val="24"/>
                <w:szCs w:val="24"/>
              </w:rPr>
              <w:t>4</w:t>
            </w:r>
          </w:p>
        </w:tc>
        <w:tc>
          <w:tcPr>
            <w:tcW w:w="0" w:type="auto"/>
            <w:shd w:val="clear" w:color="auto" w:fill="auto"/>
          </w:tcPr>
          <w:p w:rsidR="006F48D5" w:rsidRPr="00C11B45" w:rsidRDefault="006F48D5" w:rsidP="006F48D5">
            <w:pPr>
              <w:jc w:val="center"/>
              <w:rPr>
                <w:sz w:val="24"/>
                <w:szCs w:val="24"/>
              </w:rPr>
            </w:pPr>
            <w:r w:rsidRPr="00C11B45">
              <w:rPr>
                <w:sz w:val="24"/>
                <w:szCs w:val="24"/>
              </w:rPr>
              <w:t>5</w:t>
            </w:r>
          </w:p>
        </w:tc>
      </w:tr>
      <w:tr w:rsidR="006F48D5" w:rsidRPr="00C11B45" w:rsidTr="006F48D5">
        <w:tc>
          <w:tcPr>
            <w:tcW w:w="0" w:type="auto"/>
            <w:gridSpan w:val="5"/>
            <w:shd w:val="clear" w:color="auto" w:fill="auto"/>
          </w:tcPr>
          <w:p w:rsidR="006F48D5" w:rsidRPr="00C11B45" w:rsidRDefault="006F48D5" w:rsidP="006F48D5">
            <w:pPr>
              <w:jc w:val="center"/>
              <w:rPr>
                <w:i/>
                <w:sz w:val="24"/>
                <w:szCs w:val="24"/>
              </w:rPr>
            </w:pPr>
            <w:r w:rsidRPr="00C11B45">
              <w:rPr>
                <w:i/>
                <w:sz w:val="24"/>
                <w:szCs w:val="24"/>
              </w:rPr>
              <w:t>Самостоятельная работа в рамках практических занятий</w:t>
            </w:r>
          </w:p>
        </w:tc>
      </w:tr>
      <w:tr w:rsidR="006F48D5" w:rsidRPr="00C11B45" w:rsidTr="006F48D5">
        <w:tc>
          <w:tcPr>
            <w:tcW w:w="0" w:type="auto"/>
            <w:shd w:val="clear" w:color="auto" w:fill="auto"/>
          </w:tcPr>
          <w:p w:rsidR="006F48D5" w:rsidRPr="00C11B45" w:rsidRDefault="006F48D5" w:rsidP="006F48D5">
            <w:pPr>
              <w:pStyle w:val="aa"/>
              <w:numPr>
                <w:ilvl w:val="0"/>
                <w:numId w:val="14"/>
              </w:numPr>
              <w:jc w:val="center"/>
            </w:pPr>
          </w:p>
        </w:tc>
        <w:tc>
          <w:tcPr>
            <w:tcW w:w="0" w:type="auto"/>
            <w:shd w:val="clear" w:color="auto" w:fill="auto"/>
          </w:tcPr>
          <w:p w:rsidR="006F48D5" w:rsidRPr="00C11B45" w:rsidRDefault="006F48D5" w:rsidP="00C11B45">
            <w:pPr>
              <w:jc w:val="both"/>
              <w:rPr>
                <w:rFonts w:eastAsia="Calibri"/>
                <w:bCs/>
                <w:sz w:val="24"/>
                <w:szCs w:val="24"/>
              </w:rPr>
            </w:pPr>
            <w:r w:rsidRPr="00C11B45">
              <w:rPr>
                <w:sz w:val="24"/>
                <w:szCs w:val="24"/>
              </w:rPr>
              <w:t xml:space="preserve">Тема </w:t>
            </w:r>
            <w:r w:rsidR="008C27C9" w:rsidRPr="00C11B45">
              <w:rPr>
                <w:sz w:val="24"/>
                <w:szCs w:val="24"/>
              </w:rPr>
              <w:t>«</w:t>
            </w:r>
            <w:r w:rsidR="00C11B45" w:rsidRPr="00C11B45">
              <w:rPr>
                <w:rFonts w:eastAsia="Calibri"/>
                <w:bCs/>
                <w:sz w:val="24"/>
                <w:szCs w:val="24"/>
              </w:rPr>
              <w:t xml:space="preserve">Основные симптомы поражения репродуктивной сферы. </w:t>
            </w:r>
            <w:r w:rsidR="00C11B45" w:rsidRPr="00C11B45">
              <w:rPr>
                <w:rFonts w:eastAsia="Calibri"/>
                <w:color w:val="000000"/>
                <w:sz w:val="24"/>
                <w:szCs w:val="24"/>
              </w:rPr>
              <w:t xml:space="preserve">Современные методы </w:t>
            </w:r>
            <w:r w:rsidR="00C11B45" w:rsidRPr="00C11B45">
              <w:rPr>
                <w:rFonts w:eastAsia="Calibri"/>
                <w:color w:val="000000"/>
                <w:sz w:val="24"/>
                <w:szCs w:val="24"/>
              </w:rPr>
              <w:lastRenderedPageBreak/>
              <w:t>обследования в детской уроандрологии. Пренатальная диагностика»</w:t>
            </w:r>
          </w:p>
        </w:tc>
        <w:tc>
          <w:tcPr>
            <w:tcW w:w="0" w:type="auto"/>
            <w:shd w:val="clear" w:color="auto" w:fill="auto"/>
          </w:tcPr>
          <w:p w:rsidR="006F48D5" w:rsidRPr="00C11B45" w:rsidRDefault="006F48D5" w:rsidP="006F48D5">
            <w:pPr>
              <w:jc w:val="center"/>
              <w:rPr>
                <w:sz w:val="24"/>
                <w:szCs w:val="24"/>
              </w:rPr>
            </w:pPr>
            <w:r w:rsidRPr="00C11B45">
              <w:rPr>
                <w:sz w:val="24"/>
                <w:szCs w:val="24"/>
              </w:rPr>
              <w:lastRenderedPageBreak/>
              <w:t xml:space="preserve">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w:t>
            </w:r>
            <w:r w:rsidRPr="00C11B45">
              <w:rPr>
                <w:sz w:val="24"/>
                <w:szCs w:val="24"/>
              </w:rPr>
              <w:lastRenderedPageBreak/>
              <w:t>разделы клинических рекомендаций);ознакомление с нормативными документами</w:t>
            </w:r>
          </w:p>
        </w:tc>
        <w:tc>
          <w:tcPr>
            <w:tcW w:w="0" w:type="auto"/>
            <w:shd w:val="clear" w:color="auto" w:fill="auto"/>
          </w:tcPr>
          <w:p w:rsidR="006F48D5" w:rsidRPr="00C11B45" w:rsidRDefault="006F48D5" w:rsidP="006F48D5">
            <w:pPr>
              <w:jc w:val="center"/>
              <w:rPr>
                <w:sz w:val="24"/>
                <w:szCs w:val="24"/>
              </w:rPr>
            </w:pPr>
            <w:r w:rsidRPr="00C11B45">
              <w:rPr>
                <w:sz w:val="24"/>
                <w:szCs w:val="24"/>
              </w:rPr>
              <w:lastRenderedPageBreak/>
              <w:t>Решение проблемно – ситуационных задач;</w:t>
            </w:r>
          </w:p>
          <w:p w:rsidR="006F48D5" w:rsidRPr="00C11B45" w:rsidRDefault="006F48D5" w:rsidP="006F48D5">
            <w:pPr>
              <w:jc w:val="center"/>
              <w:rPr>
                <w:sz w:val="24"/>
                <w:szCs w:val="24"/>
              </w:rPr>
            </w:pPr>
            <w:r w:rsidRPr="00C11B45">
              <w:rPr>
                <w:sz w:val="24"/>
                <w:szCs w:val="24"/>
              </w:rPr>
              <w:t>устный опрос;</w:t>
            </w:r>
          </w:p>
          <w:p w:rsidR="006F48D5" w:rsidRPr="00C11B45" w:rsidRDefault="006F48D5" w:rsidP="006F48D5">
            <w:pPr>
              <w:jc w:val="center"/>
              <w:rPr>
                <w:sz w:val="24"/>
                <w:szCs w:val="24"/>
              </w:rPr>
            </w:pPr>
            <w:r w:rsidRPr="00C11B45">
              <w:rPr>
                <w:sz w:val="24"/>
                <w:szCs w:val="24"/>
              </w:rPr>
              <w:t xml:space="preserve">тестирование; </w:t>
            </w:r>
            <w:r w:rsidRPr="00C11B45">
              <w:rPr>
                <w:sz w:val="24"/>
                <w:szCs w:val="24"/>
              </w:rPr>
              <w:lastRenderedPageBreak/>
              <w:t>проверка практических навыков</w:t>
            </w:r>
          </w:p>
        </w:tc>
        <w:tc>
          <w:tcPr>
            <w:tcW w:w="0" w:type="auto"/>
            <w:shd w:val="clear" w:color="auto" w:fill="auto"/>
          </w:tcPr>
          <w:p w:rsidR="006F48D5" w:rsidRPr="00C11B45" w:rsidRDefault="006F48D5" w:rsidP="006F48D5">
            <w:pPr>
              <w:jc w:val="center"/>
              <w:rPr>
                <w:sz w:val="24"/>
                <w:szCs w:val="24"/>
              </w:rPr>
            </w:pPr>
            <w:r w:rsidRPr="00C11B45">
              <w:rPr>
                <w:sz w:val="24"/>
                <w:szCs w:val="24"/>
              </w:rPr>
              <w:lastRenderedPageBreak/>
              <w:t>Внеаудиторная – КСР, на базе практической подготовки</w:t>
            </w:r>
          </w:p>
        </w:tc>
      </w:tr>
      <w:tr w:rsidR="006F48D5" w:rsidRPr="00C11B45" w:rsidTr="006F48D5">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pStyle w:val="aa"/>
              <w:numPr>
                <w:ilvl w:val="0"/>
                <w:numId w:val="14"/>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rPr>
                <w:sz w:val="24"/>
                <w:szCs w:val="24"/>
              </w:rPr>
            </w:pPr>
            <w:r w:rsidRPr="00C11B45">
              <w:rPr>
                <w:sz w:val="24"/>
                <w:szCs w:val="24"/>
              </w:rPr>
              <w:t>Тема «</w:t>
            </w:r>
            <w:r w:rsidR="00C11B45" w:rsidRPr="00C11B45">
              <w:rPr>
                <w:rFonts w:eastAsia="Calibri"/>
                <w:color w:val="000000"/>
                <w:sz w:val="24"/>
                <w:szCs w:val="24"/>
              </w:rPr>
              <w:t>Аномалии репродуктивной системы</w:t>
            </w:r>
            <w:r w:rsidRPr="00C11B45">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 xml:space="preserve">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Решение проблемно – ситуационных задач;</w:t>
            </w:r>
          </w:p>
          <w:p w:rsidR="006F48D5" w:rsidRPr="00C11B45" w:rsidRDefault="006F48D5" w:rsidP="006F48D5">
            <w:pPr>
              <w:jc w:val="center"/>
              <w:rPr>
                <w:sz w:val="24"/>
                <w:szCs w:val="24"/>
              </w:rPr>
            </w:pPr>
            <w:r w:rsidRPr="00C11B45">
              <w:rPr>
                <w:sz w:val="24"/>
                <w:szCs w:val="24"/>
              </w:rPr>
              <w:t>устный опрос;</w:t>
            </w:r>
          </w:p>
          <w:p w:rsidR="006F48D5" w:rsidRPr="00C11B45" w:rsidRDefault="006F48D5" w:rsidP="006F48D5">
            <w:pPr>
              <w:jc w:val="center"/>
              <w:rPr>
                <w:sz w:val="24"/>
                <w:szCs w:val="24"/>
              </w:rPr>
            </w:pPr>
            <w:r w:rsidRPr="00C11B45">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Внеаудиторная – КСР, на базе практической подготовки</w:t>
            </w:r>
          </w:p>
        </w:tc>
      </w:tr>
      <w:tr w:rsidR="006F48D5" w:rsidRPr="00C11B45" w:rsidTr="006F48D5">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pStyle w:val="aa"/>
              <w:numPr>
                <w:ilvl w:val="0"/>
                <w:numId w:val="14"/>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rPr>
                <w:sz w:val="24"/>
                <w:szCs w:val="24"/>
              </w:rPr>
            </w:pPr>
            <w:r w:rsidRPr="00C11B45">
              <w:rPr>
                <w:sz w:val="24"/>
                <w:szCs w:val="24"/>
              </w:rPr>
              <w:t>Тема «</w:t>
            </w:r>
            <w:r w:rsidR="00C11B45" w:rsidRPr="00C11B45">
              <w:rPr>
                <w:rFonts w:eastAsia="Calibri"/>
                <w:color w:val="000000"/>
                <w:sz w:val="24"/>
                <w:szCs w:val="24"/>
              </w:rPr>
              <w:t>Неспецифические воспалительные заболевания органов мочеполовой системы, опухоли яичек</w:t>
            </w:r>
            <w:r w:rsidRPr="00C11B45">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 xml:space="preserve">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Решение проблемно – ситуационных задач;</w:t>
            </w:r>
          </w:p>
          <w:p w:rsidR="006F48D5" w:rsidRPr="00C11B45" w:rsidRDefault="006F48D5" w:rsidP="006F48D5">
            <w:pPr>
              <w:jc w:val="center"/>
              <w:rPr>
                <w:sz w:val="24"/>
                <w:szCs w:val="24"/>
              </w:rPr>
            </w:pPr>
            <w:r w:rsidRPr="00C11B45">
              <w:rPr>
                <w:sz w:val="24"/>
                <w:szCs w:val="24"/>
              </w:rPr>
              <w:t>устный опрос;</w:t>
            </w:r>
          </w:p>
          <w:p w:rsidR="006F48D5" w:rsidRPr="00C11B45" w:rsidRDefault="006F48D5" w:rsidP="006F48D5">
            <w:pPr>
              <w:jc w:val="center"/>
              <w:rPr>
                <w:sz w:val="24"/>
                <w:szCs w:val="24"/>
              </w:rPr>
            </w:pPr>
            <w:r w:rsidRPr="00C11B45">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Внеаудиторная – КСР, на базе практической подготовки</w:t>
            </w:r>
          </w:p>
        </w:tc>
      </w:tr>
      <w:tr w:rsidR="006F48D5" w:rsidRPr="00C11B45" w:rsidTr="006F48D5">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pStyle w:val="aa"/>
              <w:numPr>
                <w:ilvl w:val="0"/>
                <w:numId w:val="14"/>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C11B45">
            <w:pPr>
              <w:rPr>
                <w:sz w:val="24"/>
                <w:szCs w:val="24"/>
              </w:rPr>
            </w:pPr>
            <w:r w:rsidRPr="00C11B45">
              <w:rPr>
                <w:sz w:val="24"/>
                <w:szCs w:val="24"/>
              </w:rPr>
              <w:t xml:space="preserve">Тема </w:t>
            </w:r>
            <w:r w:rsidR="00C11B45" w:rsidRPr="00C11B45">
              <w:rPr>
                <w:sz w:val="24"/>
                <w:szCs w:val="24"/>
              </w:rPr>
              <w:t>«</w:t>
            </w:r>
            <w:r w:rsidR="00C11B45" w:rsidRPr="00C11B45">
              <w:rPr>
                <w:rFonts w:eastAsia="Calibri"/>
                <w:color w:val="000000"/>
                <w:sz w:val="24"/>
                <w:szCs w:val="24"/>
              </w:rPr>
              <w:t>Крипторхизм, варикоцеле</w:t>
            </w:r>
            <w:r w:rsidR="00C11B45" w:rsidRPr="00C11B45">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 xml:space="preserve">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Решение проблемно – ситуационных задач;</w:t>
            </w:r>
          </w:p>
          <w:p w:rsidR="006F48D5" w:rsidRPr="00C11B45" w:rsidRDefault="006F48D5" w:rsidP="006F48D5">
            <w:pPr>
              <w:jc w:val="center"/>
              <w:rPr>
                <w:sz w:val="24"/>
                <w:szCs w:val="24"/>
              </w:rPr>
            </w:pPr>
            <w:r w:rsidRPr="00C11B45">
              <w:rPr>
                <w:sz w:val="24"/>
                <w:szCs w:val="24"/>
              </w:rPr>
              <w:t>устный опрос;</w:t>
            </w:r>
          </w:p>
          <w:p w:rsidR="006F48D5" w:rsidRPr="00C11B45" w:rsidRDefault="006F48D5" w:rsidP="006F48D5">
            <w:pPr>
              <w:jc w:val="center"/>
              <w:rPr>
                <w:sz w:val="24"/>
                <w:szCs w:val="24"/>
              </w:rPr>
            </w:pPr>
            <w:r w:rsidRPr="00C11B45">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Внеаудиторная – КСР, на базе практической подготовки</w:t>
            </w:r>
          </w:p>
        </w:tc>
      </w:tr>
      <w:tr w:rsidR="006F48D5" w:rsidRPr="00C11B45" w:rsidTr="006F48D5">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pStyle w:val="aa"/>
              <w:numPr>
                <w:ilvl w:val="0"/>
                <w:numId w:val="14"/>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C11B45">
            <w:pPr>
              <w:rPr>
                <w:sz w:val="24"/>
                <w:szCs w:val="24"/>
              </w:rPr>
            </w:pPr>
            <w:r w:rsidRPr="00C11B45">
              <w:rPr>
                <w:sz w:val="24"/>
                <w:szCs w:val="24"/>
              </w:rPr>
              <w:t xml:space="preserve">Тема </w:t>
            </w:r>
            <w:r w:rsidR="00C11B45" w:rsidRPr="00C11B45">
              <w:rPr>
                <w:sz w:val="24"/>
                <w:szCs w:val="24"/>
              </w:rPr>
              <w:t>«</w:t>
            </w:r>
            <w:r w:rsidR="00C11B45" w:rsidRPr="00C11B45">
              <w:rPr>
                <w:rFonts w:eastAsia="Calibri"/>
                <w:iCs/>
                <w:color w:val="000000"/>
                <w:sz w:val="24"/>
                <w:szCs w:val="24"/>
              </w:rPr>
              <w:t>Фимоз, пороки развития уретры и полового члена»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 xml:space="preserve">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Решение проблемно – ситуационных задач;</w:t>
            </w:r>
          </w:p>
          <w:p w:rsidR="006F48D5" w:rsidRPr="00C11B45" w:rsidRDefault="006F48D5" w:rsidP="006F48D5">
            <w:pPr>
              <w:jc w:val="center"/>
              <w:rPr>
                <w:sz w:val="24"/>
                <w:szCs w:val="24"/>
              </w:rPr>
            </w:pPr>
            <w:r w:rsidRPr="00C11B45">
              <w:rPr>
                <w:sz w:val="24"/>
                <w:szCs w:val="24"/>
              </w:rPr>
              <w:t>устный опрос;</w:t>
            </w:r>
          </w:p>
          <w:p w:rsidR="006F48D5" w:rsidRPr="00C11B45" w:rsidRDefault="006F48D5" w:rsidP="006F48D5">
            <w:pPr>
              <w:jc w:val="center"/>
              <w:rPr>
                <w:sz w:val="24"/>
                <w:szCs w:val="24"/>
              </w:rPr>
            </w:pPr>
            <w:r w:rsidRPr="00C11B45">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Внеаудиторная – КСР, на базе практической подготовки</w:t>
            </w:r>
          </w:p>
        </w:tc>
      </w:tr>
      <w:tr w:rsidR="006F48D5" w:rsidRPr="00C11B45" w:rsidTr="006F48D5">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pStyle w:val="aa"/>
              <w:numPr>
                <w:ilvl w:val="0"/>
                <w:numId w:val="14"/>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rPr>
                <w:sz w:val="24"/>
                <w:szCs w:val="24"/>
              </w:rPr>
            </w:pPr>
            <w:r w:rsidRPr="00C11B45">
              <w:rPr>
                <w:sz w:val="24"/>
                <w:szCs w:val="24"/>
              </w:rPr>
              <w:t>Тема «</w:t>
            </w:r>
            <w:r w:rsidR="00C11B45" w:rsidRPr="00C11B45">
              <w:rPr>
                <w:rFonts w:eastAsia="Calibri"/>
                <w:iCs/>
                <w:color w:val="000000"/>
                <w:sz w:val="24"/>
                <w:szCs w:val="24"/>
              </w:rPr>
              <w:t>Синдром «отечной мошонки</w:t>
            </w:r>
            <w:r w:rsidRPr="00C11B45">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 xml:space="preserve">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Решение проблемно – ситуационных задач;</w:t>
            </w:r>
          </w:p>
          <w:p w:rsidR="006F48D5" w:rsidRPr="00C11B45" w:rsidRDefault="006F48D5" w:rsidP="006F48D5">
            <w:pPr>
              <w:jc w:val="center"/>
              <w:rPr>
                <w:sz w:val="24"/>
                <w:szCs w:val="24"/>
              </w:rPr>
            </w:pPr>
            <w:r w:rsidRPr="00C11B45">
              <w:rPr>
                <w:sz w:val="24"/>
                <w:szCs w:val="24"/>
              </w:rPr>
              <w:t>устный опрос;</w:t>
            </w:r>
          </w:p>
          <w:p w:rsidR="006F48D5" w:rsidRPr="00C11B45" w:rsidRDefault="006F48D5" w:rsidP="006F48D5">
            <w:pPr>
              <w:jc w:val="center"/>
              <w:rPr>
                <w:sz w:val="24"/>
                <w:szCs w:val="24"/>
              </w:rPr>
            </w:pPr>
            <w:r w:rsidRPr="00C11B45">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Внеаудиторная – КСР, на базе практической подготовки</w:t>
            </w:r>
          </w:p>
        </w:tc>
      </w:tr>
      <w:tr w:rsidR="006F48D5" w:rsidRPr="00C11B45" w:rsidTr="006F48D5">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pStyle w:val="aa"/>
              <w:numPr>
                <w:ilvl w:val="0"/>
                <w:numId w:val="14"/>
              </w:num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rPr>
                <w:sz w:val="24"/>
                <w:szCs w:val="24"/>
              </w:rPr>
            </w:pPr>
            <w:r w:rsidRPr="00C11B45">
              <w:rPr>
                <w:sz w:val="24"/>
                <w:szCs w:val="24"/>
              </w:rPr>
              <w:t>Тема «</w:t>
            </w:r>
            <w:r w:rsidR="00C11B45" w:rsidRPr="00C11B45">
              <w:rPr>
                <w:rFonts w:eastAsia="Calibri"/>
                <w:iCs/>
                <w:color w:val="000000"/>
                <w:sz w:val="24"/>
                <w:szCs w:val="24"/>
              </w:rPr>
              <w:t>Гинекомастия</w:t>
            </w:r>
            <w:r w:rsidRPr="00C11B45">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t xml:space="preserve">Работа с конспектом лекции; работа над учебным материалом (основной и дополнительной литературы, ресурсов Интернет – </w:t>
            </w:r>
            <w:r w:rsidRPr="00C11B45">
              <w:rPr>
                <w:sz w:val="24"/>
                <w:szCs w:val="24"/>
              </w:rPr>
              <w:lastRenderedPageBreak/>
              <w:t xml:space="preserve">официальные сайты профессиональных ассоциаций – разделы клинических рекомендаций);ознакомление с нормативными документами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lastRenderedPageBreak/>
              <w:t>Решение проблемно – ситуационных задач;</w:t>
            </w:r>
          </w:p>
          <w:p w:rsidR="006F48D5" w:rsidRPr="00C11B45" w:rsidRDefault="006F48D5" w:rsidP="006F48D5">
            <w:pPr>
              <w:jc w:val="center"/>
              <w:rPr>
                <w:sz w:val="24"/>
                <w:szCs w:val="24"/>
              </w:rPr>
            </w:pPr>
            <w:r w:rsidRPr="00C11B45">
              <w:rPr>
                <w:sz w:val="24"/>
                <w:szCs w:val="24"/>
              </w:rPr>
              <w:lastRenderedPageBreak/>
              <w:t>устный опрос;</w:t>
            </w:r>
          </w:p>
          <w:p w:rsidR="006F48D5" w:rsidRPr="00C11B45" w:rsidRDefault="006F48D5" w:rsidP="006F48D5">
            <w:pPr>
              <w:jc w:val="center"/>
              <w:rPr>
                <w:sz w:val="24"/>
                <w:szCs w:val="24"/>
              </w:rPr>
            </w:pPr>
            <w:r w:rsidRPr="00C11B45">
              <w:rPr>
                <w:sz w:val="24"/>
                <w:szCs w:val="24"/>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F48D5" w:rsidRPr="00C11B45" w:rsidRDefault="006F48D5" w:rsidP="006F48D5">
            <w:pPr>
              <w:jc w:val="center"/>
              <w:rPr>
                <w:sz w:val="24"/>
                <w:szCs w:val="24"/>
              </w:rPr>
            </w:pPr>
            <w:r w:rsidRPr="00C11B45">
              <w:rPr>
                <w:sz w:val="24"/>
                <w:szCs w:val="24"/>
              </w:rPr>
              <w:lastRenderedPageBreak/>
              <w:t>Внеаудиторная – КСР, на базе практической подготовки</w:t>
            </w:r>
          </w:p>
        </w:tc>
      </w:tr>
    </w:tbl>
    <w:p w:rsidR="006F48D5" w:rsidRPr="00C11B45" w:rsidRDefault="006F48D5" w:rsidP="006F48D5">
      <w:pPr>
        <w:ind w:firstLine="709"/>
        <w:jc w:val="both"/>
        <w:rPr>
          <w:sz w:val="28"/>
          <w:szCs w:val="28"/>
        </w:rPr>
      </w:pPr>
    </w:p>
    <w:p w:rsidR="006F48D5" w:rsidRPr="00C11B45" w:rsidRDefault="006F48D5" w:rsidP="006F48D5">
      <w:pPr>
        <w:ind w:firstLine="709"/>
        <w:jc w:val="both"/>
        <w:rPr>
          <w:sz w:val="28"/>
          <w:szCs w:val="28"/>
          <w:highlight w:val="yellow"/>
        </w:rPr>
      </w:pPr>
    </w:p>
    <w:p w:rsidR="001B0749" w:rsidRPr="00C11B45" w:rsidRDefault="001B0749" w:rsidP="001B0749">
      <w:pPr>
        <w:ind w:firstLine="709"/>
        <w:jc w:val="both"/>
        <w:rPr>
          <w:sz w:val="28"/>
          <w:szCs w:val="28"/>
        </w:rPr>
      </w:pPr>
      <w:bookmarkStart w:id="0" w:name="_GoBack"/>
      <w:bookmarkEnd w:id="0"/>
      <w:r w:rsidRPr="00C11B45">
        <w:rPr>
          <w:b/>
          <w:sz w:val="28"/>
          <w:szCs w:val="28"/>
        </w:rPr>
        <w:t xml:space="preserve">3. Методические указания по выполнению заданий для самостоятельной работы по дисциплине. </w:t>
      </w:r>
    </w:p>
    <w:p w:rsidR="001B0749" w:rsidRPr="00C11B45" w:rsidRDefault="001B0749" w:rsidP="001B0749">
      <w:pPr>
        <w:ind w:firstLine="709"/>
        <w:jc w:val="center"/>
        <w:rPr>
          <w:b/>
          <w:i/>
          <w:sz w:val="28"/>
          <w:szCs w:val="28"/>
        </w:rPr>
      </w:pPr>
    </w:p>
    <w:p w:rsidR="001B0749" w:rsidRPr="00C11B45" w:rsidRDefault="001B0749" w:rsidP="001B0749">
      <w:pPr>
        <w:ind w:firstLine="709"/>
        <w:jc w:val="center"/>
        <w:rPr>
          <w:b/>
          <w:i/>
          <w:sz w:val="28"/>
          <w:szCs w:val="28"/>
          <w:highlight w:val="yellow"/>
        </w:rPr>
      </w:pPr>
      <w:r w:rsidRPr="00C11B45">
        <w:rPr>
          <w:b/>
          <w:i/>
          <w:sz w:val="28"/>
          <w:szCs w:val="28"/>
        </w:rPr>
        <w:t>Решение проблемно - ситуационных задач</w:t>
      </w:r>
    </w:p>
    <w:p w:rsidR="001B0749" w:rsidRPr="00C11B45" w:rsidRDefault="001B0749" w:rsidP="001B0749">
      <w:pPr>
        <w:ind w:firstLine="709"/>
        <w:jc w:val="both"/>
        <w:rPr>
          <w:sz w:val="28"/>
          <w:szCs w:val="28"/>
        </w:rPr>
      </w:pPr>
      <w:r w:rsidRPr="00C11B45">
        <w:rPr>
          <w:sz w:val="28"/>
          <w:szCs w:val="28"/>
        </w:rPr>
        <w:t>Ситуационные задачи - это задачи, позволяющие 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rsidR="001B0749" w:rsidRPr="00C11B45" w:rsidRDefault="001B0749" w:rsidP="001B0749">
      <w:pPr>
        <w:ind w:firstLine="709"/>
        <w:jc w:val="both"/>
        <w:rPr>
          <w:sz w:val="28"/>
          <w:szCs w:val="28"/>
        </w:rPr>
      </w:pPr>
      <w:r w:rsidRPr="00C11B45">
        <w:rPr>
          <w:sz w:val="28"/>
          <w:szCs w:val="28"/>
        </w:rPr>
        <w:t xml:space="preserve">Специфика ситуационной задачи в том, что она носит ярко выраженный практико-ориентированный и интегративный характер, но для ее решения необходимо конкретное предметное знание. </w:t>
      </w:r>
    </w:p>
    <w:p w:rsidR="001B0749" w:rsidRPr="00C11B45" w:rsidRDefault="001B0749" w:rsidP="001B0749">
      <w:pPr>
        <w:ind w:firstLine="709"/>
        <w:jc w:val="both"/>
        <w:rPr>
          <w:sz w:val="28"/>
          <w:szCs w:val="28"/>
        </w:rPr>
      </w:pPr>
      <w:r w:rsidRPr="00C11B45">
        <w:rPr>
          <w:sz w:val="28"/>
          <w:szCs w:val="28"/>
        </w:rPr>
        <w:t>1. Вначале внимательно прочитайте всю информацию, изложенную в задаче, чтобы составить целостное представление о ситуации.</w:t>
      </w:r>
    </w:p>
    <w:p w:rsidR="001B0749" w:rsidRPr="00C11B45" w:rsidRDefault="001B0749" w:rsidP="001B0749">
      <w:pPr>
        <w:ind w:firstLine="709"/>
        <w:jc w:val="both"/>
        <w:rPr>
          <w:sz w:val="28"/>
          <w:szCs w:val="28"/>
        </w:rPr>
      </w:pPr>
      <w:r w:rsidRPr="00C11B45">
        <w:rPr>
          <w:sz w:val="28"/>
          <w:szCs w:val="28"/>
        </w:rPr>
        <w:t>2. Еще раз внимательно прочитайте информацию. Выделите те абзацы, которые кажутся вам наиболее важными.</w:t>
      </w:r>
    </w:p>
    <w:p w:rsidR="001B0749" w:rsidRPr="00C11B45" w:rsidRDefault="001B0749" w:rsidP="001B0749">
      <w:pPr>
        <w:ind w:firstLine="709"/>
        <w:jc w:val="both"/>
        <w:rPr>
          <w:sz w:val="28"/>
          <w:szCs w:val="28"/>
        </w:rPr>
      </w:pPr>
      <w:r w:rsidRPr="00C11B45">
        <w:rPr>
          <w:sz w:val="28"/>
          <w:szCs w:val="28"/>
        </w:rPr>
        <w:t>3. Постарайтесь сначала в устной форме охарактеризовать ситуацию. Определите, в чем ее суть, что имеет первостепенное значение, а что - второстепенное. Потом письменно зафиксируйте выводы.</w:t>
      </w:r>
    </w:p>
    <w:p w:rsidR="001B0749" w:rsidRPr="00C11B45" w:rsidRDefault="001B0749" w:rsidP="001B0749">
      <w:pPr>
        <w:ind w:firstLine="709"/>
        <w:jc w:val="both"/>
        <w:rPr>
          <w:sz w:val="28"/>
          <w:szCs w:val="28"/>
        </w:rPr>
      </w:pPr>
      <w:r w:rsidRPr="00C11B45">
        <w:rPr>
          <w:sz w:val="28"/>
          <w:szCs w:val="28"/>
        </w:rPr>
        <w:t>4. Зафиксируйте все факты, которые относятся к этой проблеме, (и те, которые изложенные в ситуации, и те, которые вам известны из литературных источников и собственного опыта) в письменном виде. Так вы облегчите нахождение взаимосвязей между явлениями, которые описывает ситуация</w:t>
      </w:r>
    </w:p>
    <w:p w:rsidR="001B0749" w:rsidRPr="00C11B45" w:rsidRDefault="001B0749" w:rsidP="001B0749">
      <w:pPr>
        <w:ind w:firstLine="709"/>
        <w:jc w:val="both"/>
        <w:rPr>
          <w:sz w:val="28"/>
          <w:szCs w:val="28"/>
        </w:rPr>
      </w:pPr>
      <w:r w:rsidRPr="00C11B45">
        <w:rPr>
          <w:sz w:val="28"/>
          <w:szCs w:val="28"/>
        </w:rPr>
        <w:t>5. Сформулируйте основные положения решения, которое, на ваш взгляд, необходимо принять относительно изложенной проблемы</w:t>
      </w:r>
    </w:p>
    <w:p w:rsidR="001B0749" w:rsidRPr="00C11B45" w:rsidRDefault="001B0749" w:rsidP="001B0749">
      <w:pPr>
        <w:ind w:firstLine="709"/>
        <w:jc w:val="both"/>
        <w:rPr>
          <w:sz w:val="28"/>
          <w:szCs w:val="28"/>
        </w:rPr>
      </w:pPr>
      <w:r w:rsidRPr="00C11B45">
        <w:rPr>
          <w:sz w:val="28"/>
          <w:szCs w:val="28"/>
        </w:rPr>
        <w:t>6. Попытайтесь найти альтернативные варианты решения проблемы, если такие существуют.</w:t>
      </w:r>
    </w:p>
    <w:p w:rsidR="001B0749" w:rsidRPr="00C11B45" w:rsidRDefault="001B0749" w:rsidP="001B0749">
      <w:pPr>
        <w:ind w:firstLine="709"/>
        <w:jc w:val="both"/>
        <w:rPr>
          <w:sz w:val="28"/>
          <w:szCs w:val="28"/>
        </w:rPr>
      </w:pPr>
      <w:r w:rsidRPr="00C11B45">
        <w:rPr>
          <w:sz w:val="28"/>
          <w:szCs w:val="28"/>
        </w:rPr>
        <w:t>7. 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w:t>
      </w:r>
    </w:p>
    <w:p w:rsidR="001B0749" w:rsidRPr="00C11B45" w:rsidRDefault="001B0749" w:rsidP="001B0749">
      <w:pPr>
        <w:ind w:firstLine="709"/>
        <w:jc w:val="both"/>
        <w:rPr>
          <w:sz w:val="28"/>
          <w:szCs w:val="28"/>
        </w:rPr>
      </w:pPr>
      <w:r w:rsidRPr="00C11B45">
        <w:rPr>
          <w:sz w:val="28"/>
          <w:szCs w:val="28"/>
        </w:rPr>
        <w:t>8. Изложите результаты решения вопросов задачи в письменной форме.</w:t>
      </w:r>
    </w:p>
    <w:p w:rsidR="001B0749" w:rsidRPr="00C11B45" w:rsidRDefault="001B0749" w:rsidP="001B0749">
      <w:pPr>
        <w:ind w:firstLine="709"/>
        <w:jc w:val="both"/>
        <w:rPr>
          <w:sz w:val="28"/>
          <w:szCs w:val="28"/>
        </w:rPr>
      </w:pPr>
    </w:p>
    <w:p w:rsidR="001B0749" w:rsidRPr="00C11B45" w:rsidRDefault="001B0749" w:rsidP="001B0749">
      <w:pPr>
        <w:ind w:firstLine="709"/>
        <w:jc w:val="center"/>
        <w:rPr>
          <w:b/>
          <w:sz w:val="28"/>
          <w:szCs w:val="28"/>
        </w:rPr>
      </w:pPr>
      <w:r w:rsidRPr="00C11B45">
        <w:rPr>
          <w:b/>
          <w:sz w:val="28"/>
          <w:szCs w:val="28"/>
        </w:rPr>
        <w:t>Устный опрос</w:t>
      </w:r>
    </w:p>
    <w:p w:rsidR="001B0749" w:rsidRPr="00C11B45" w:rsidRDefault="001B0749" w:rsidP="001B0749">
      <w:pPr>
        <w:ind w:firstLine="709"/>
        <w:jc w:val="both"/>
        <w:rPr>
          <w:sz w:val="28"/>
          <w:szCs w:val="28"/>
        </w:rPr>
      </w:pPr>
      <w:r w:rsidRPr="00C11B45">
        <w:rPr>
          <w:sz w:val="28"/>
          <w:szCs w:val="28"/>
        </w:rPr>
        <w:t>Решение данного метода контроля самостоятельной работы  проводится путем заслушивания преподавателем кафедры ответов на теоретические вопросы (указаны в Фонде оценочных средств для проведения текущего контроля успеваемости и промежуточной аттестации обучающихся). На подготовку к ответу отводится  не более 5 минут.</w:t>
      </w:r>
    </w:p>
    <w:p w:rsidR="001B0749" w:rsidRPr="00C11B45" w:rsidRDefault="001B0749" w:rsidP="001B0749">
      <w:pPr>
        <w:ind w:firstLine="709"/>
        <w:jc w:val="both"/>
        <w:rPr>
          <w:sz w:val="28"/>
          <w:szCs w:val="28"/>
        </w:rPr>
      </w:pPr>
    </w:p>
    <w:p w:rsidR="001B0749" w:rsidRPr="00C11B45" w:rsidRDefault="001B0749" w:rsidP="001B0749">
      <w:pPr>
        <w:ind w:firstLine="709"/>
        <w:jc w:val="center"/>
        <w:rPr>
          <w:sz w:val="28"/>
          <w:szCs w:val="28"/>
        </w:rPr>
      </w:pPr>
      <w:r w:rsidRPr="00C11B45">
        <w:rPr>
          <w:b/>
          <w:sz w:val="28"/>
          <w:szCs w:val="28"/>
        </w:rPr>
        <w:t>Тестирование</w:t>
      </w:r>
      <w:r w:rsidRPr="00C11B45">
        <w:rPr>
          <w:sz w:val="28"/>
          <w:szCs w:val="28"/>
        </w:rPr>
        <w:t>.</w:t>
      </w:r>
    </w:p>
    <w:p w:rsidR="001B0749" w:rsidRPr="00C11B45" w:rsidRDefault="001B0749" w:rsidP="001B0749">
      <w:pPr>
        <w:ind w:firstLine="709"/>
        <w:jc w:val="both"/>
        <w:rPr>
          <w:sz w:val="28"/>
          <w:szCs w:val="28"/>
        </w:rPr>
      </w:pPr>
      <w:r w:rsidRPr="00C11B45">
        <w:rPr>
          <w:sz w:val="28"/>
          <w:szCs w:val="28"/>
        </w:rPr>
        <w:t xml:space="preserve">Тесты составлены с учетом национальных клинических рекомендаций по каждой теме дисциплины. Цель тестов: проверка усвоения теоретического </w:t>
      </w:r>
      <w:r w:rsidRPr="00C11B45">
        <w:rPr>
          <w:sz w:val="28"/>
          <w:szCs w:val="28"/>
        </w:rPr>
        <w:lastRenderedPageBreak/>
        <w:t xml:space="preserve">материала дисциплины (содержания и объема общих и специальных понятий, терминологии, факторов и механизмов), а также развития учебных умений и навыков. </w:t>
      </w:r>
    </w:p>
    <w:p w:rsidR="001B0749" w:rsidRPr="00C11B45" w:rsidRDefault="001B0749" w:rsidP="001B0749">
      <w:pPr>
        <w:ind w:firstLine="709"/>
        <w:jc w:val="both"/>
        <w:rPr>
          <w:sz w:val="28"/>
          <w:szCs w:val="28"/>
        </w:rPr>
      </w:pPr>
      <w:r w:rsidRPr="00C11B45">
        <w:rPr>
          <w:sz w:val="28"/>
          <w:szCs w:val="28"/>
        </w:rPr>
        <w:t>Тесты составлены из следующих форм тестовых заданий:</w:t>
      </w:r>
    </w:p>
    <w:p w:rsidR="001B0749" w:rsidRPr="00C11B45" w:rsidRDefault="001B0749" w:rsidP="001B0749">
      <w:pPr>
        <w:ind w:firstLine="709"/>
        <w:jc w:val="both"/>
        <w:rPr>
          <w:sz w:val="28"/>
          <w:szCs w:val="28"/>
        </w:rPr>
      </w:pPr>
      <w:r w:rsidRPr="00C11B45">
        <w:rPr>
          <w:sz w:val="28"/>
          <w:szCs w:val="28"/>
        </w:rPr>
        <w:t>1. 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rsidR="001B0749" w:rsidRPr="00C11B45" w:rsidRDefault="001B0749" w:rsidP="001B0749">
      <w:pPr>
        <w:ind w:firstLine="709"/>
        <w:jc w:val="both"/>
        <w:rPr>
          <w:sz w:val="28"/>
          <w:szCs w:val="28"/>
        </w:rPr>
      </w:pPr>
      <w:r w:rsidRPr="00C11B45">
        <w:rPr>
          <w:sz w:val="28"/>
          <w:szCs w:val="28"/>
        </w:rPr>
        <w:t>2. Закрытые задания с выбором всех правильных ответов (предлагается несколько вариантов ответа, в числе которых может быть несколько правильных). Ординатор должен выбрать все правильные ответы.</w:t>
      </w:r>
    </w:p>
    <w:p w:rsidR="001B0749" w:rsidRPr="00C11B45" w:rsidRDefault="001B0749" w:rsidP="001B0749">
      <w:pPr>
        <w:ind w:firstLine="709"/>
        <w:jc w:val="both"/>
        <w:rPr>
          <w:sz w:val="28"/>
          <w:szCs w:val="28"/>
        </w:rPr>
      </w:pPr>
      <w:r w:rsidRPr="00C11B45">
        <w:rPr>
          <w:sz w:val="28"/>
          <w:szCs w:val="28"/>
        </w:rPr>
        <w:t>Тестирование осуществляется на бумажном носителе по тестовым заданиям, указанным в Фонде оценочных средств для проведения текущего контроля успеваемости и промежуточной аттестации обучающихся. Тестовое задание содержит 10 вопросов, критерием успешной сдачи теста является количество правильных ответов не менее 7 (70%). На выполнения всего теста дается строго определенное время: на решение индивидуального теста, состоящего из 10 заданий отводится не более 30 мин.После проверки теста оглашается ее результат. Если тест не зачтен, то студент должен заново повторить тему дисциплины. После этого преподаватель проверяет понимание и усвоение материала, предлагая студенту найти ошибки в ответах. Если все ошибки будут найдены и исправлены, то выставляется оценка «зачтено».</w:t>
      </w:r>
    </w:p>
    <w:p w:rsidR="001B0749" w:rsidRPr="00C11B45" w:rsidRDefault="001B0749" w:rsidP="001B0749">
      <w:pPr>
        <w:ind w:firstLine="709"/>
        <w:jc w:val="both"/>
        <w:rPr>
          <w:sz w:val="28"/>
          <w:szCs w:val="28"/>
        </w:rPr>
      </w:pPr>
    </w:p>
    <w:p w:rsidR="001B0749" w:rsidRPr="00C11B45" w:rsidRDefault="001B0749" w:rsidP="001B0749">
      <w:pPr>
        <w:ind w:firstLine="709"/>
        <w:jc w:val="center"/>
        <w:rPr>
          <w:b/>
          <w:sz w:val="28"/>
          <w:szCs w:val="28"/>
        </w:rPr>
      </w:pPr>
      <w:r w:rsidRPr="00C11B45">
        <w:rPr>
          <w:b/>
          <w:sz w:val="28"/>
          <w:szCs w:val="28"/>
        </w:rPr>
        <w:t>Проверка практических навыков.</w:t>
      </w:r>
    </w:p>
    <w:p w:rsidR="001B0749" w:rsidRPr="00C11B45" w:rsidRDefault="001B0749" w:rsidP="001B0749">
      <w:pPr>
        <w:ind w:firstLine="709"/>
        <w:jc w:val="both"/>
        <w:rPr>
          <w:sz w:val="28"/>
          <w:szCs w:val="28"/>
        </w:rPr>
      </w:pPr>
      <w:r w:rsidRPr="00C11B45">
        <w:rPr>
          <w:sz w:val="28"/>
          <w:szCs w:val="28"/>
        </w:rPr>
        <w:t>При проверке практических навыков выделяется 3 уровня их освоения: ознакомительный (1 уровень), репродуктивный (2 уровень), продуктивный характер (3 уровень)</w:t>
      </w:r>
    </w:p>
    <w:p w:rsidR="001B0749" w:rsidRPr="00C11B45" w:rsidRDefault="001B0749" w:rsidP="001B0749">
      <w:pPr>
        <w:ind w:firstLine="709"/>
        <w:jc w:val="both"/>
        <w:rPr>
          <w:sz w:val="28"/>
          <w:szCs w:val="28"/>
        </w:rPr>
      </w:pPr>
      <w:r w:rsidRPr="00C11B45">
        <w:rPr>
          <w:sz w:val="28"/>
          <w:szCs w:val="28"/>
        </w:rPr>
        <w:t>1 уровень - Ознакомительный - происходит узнавание ранее изученных объектов, свойств, простое воспроизведение информации</w:t>
      </w:r>
    </w:p>
    <w:p w:rsidR="001B0749" w:rsidRPr="00C11B45" w:rsidRDefault="001B0749" w:rsidP="001B0749">
      <w:pPr>
        <w:ind w:firstLine="709"/>
        <w:jc w:val="both"/>
        <w:rPr>
          <w:sz w:val="28"/>
          <w:szCs w:val="28"/>
        </w:rPr>
      </w:pPr>
      <w:r w:rsidRPr="00C11B45">
        <w:rPr>
          <w:sz w:val="28"/>
          <w:szCs w:val="28"/>
        </w:rPr>
        <w:t xml:space="preserve">2 уровень - Репродуктивный - происходит выполнение деятельности по образцу, инструкции или под руководством, ординаторы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1B0749" w:rsidRPr="00C11B45" w:rsidRDefault="001B0749" w:rsidP="001B0749">
      <w:pPr>
        <w:ind w:firstLine="709"/>
        <w:jc w:val="both"/>
        <w:rPr>
          <w:sz w:val="28"/>
          <w:szCs w:val="28"/>
          <w:highlight w:val="yellow"/>
        </w:rPr>
      </w:pPr>
      <w:r w:rsidRPr="00C11B45">
        <w:rPr>
          <w:sz w:val="28"/>
          <w:szCs w:val="28"/>
        </w:rPr>
        <w:t>3 уровень - Продуктивный - ординаторы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справочной литературе и др.; ординаторы проводят планирование и самостоятельное выполнение деятельности, решение проблемных задач, опираясь на имеющиеся у них теоретические знания.</w:t>
      </w:r>
    </w:p>
    <w:p w:rsidR="001B0749" w:rsidRPr="00C11B45" w:rsidRDefault="001B0749" w:rsidP="001B0749">
      <w:pPr>
        <w:ind w:firstLine="709"/>
        <w:jc w:val="center"/>
        <w:rPr>
          <w:b/>
          <w:i/>
          <w:sz w:val="28"/>
          <w:szCs w:val="28"/>
        </w:rPr>
      </w:pPr>
    </w:p>
    <w:p w:rsidR="001B0749" w:rsidRPr="00C11B45" w:rsidRDefault="001B0749" w:rsidP="001B0749">
      <w:pPr>
        <w:ind w:firstLine="709"/>
        <w:jc w:val="center"/>
        <w:rPr>
          <w:b/>
          <w:sz w:val="28"/>
          <w:szCs w:val="28"/>
        </w:rPr>
      </w:pPr>
      <w:r w:rsidRPr="00C11B45">
        <w:rPr>
          <w:b/>
          <w:sz w:val="28"/>
          <w:szCs w:val="28"/>
        </w:rPr>
        <w:t>Методические указания обучающимся</w:t>
      </w:r>
    </w:p>
    <w:p w:rsidR="001B0749" w:rsidRPr="00C11B45" w:rsidRDefault="001B0749" w:rsidP="001B0749">
      <w:pPr>
        <w:ind w:firstLine="709"/>
        <w:jc w:val="center"/>
        <w:rPr>
          <w:b/>
          <w:sz w:val="28"/>
          <w:szCs w:val="28"/>
        </w:rPr>
      </w:pPr>
      <w:r w:rsidRPr="00C11B45">
        <w:rPr>
          <w:b/>
          <w:sz w:val="28"/>
          <w:szCs w:val="28"/>
        </w:rPr>
        <w:t xml:space="preserve">по формированию навыков конспектирования лекционного материала </w:t>
      </w:r>
    </w:p>
    <w:p w:rsidR="001B0749" w:rsidRPr="00C11B45" w:rsidRDefault="001B0749" w:rsidP="001B0749">
      <w:pPr>
        <w:ind w:firstLine="709"/>
        <w:jc w:val="both"/>
        <w:rPr>
          <w:color w:val="000000"/>
          <w:sz w:val="28"/>
          <w:szCs w:val="28"/>
        </w:rPr>
      </w:pP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Эффективность освоения ординаторами учебных дисциплин зависит от многих факторов, и, прежде всего, от работы на лекциях. Важно понять, что лекция </w:t>
      </w:r>
      <w:r w:rsidRPr="00C11B45">
        <w:rPr>
          <w:rFonts w:eastAsia="Calibri"/>
          <w:color w:val="000000"/>
          <w:sz w:val="28"/>
          <w:szCs w:val="28"/>
        </w:rPr>
        <w:lastRenderedPageBreak/>
        <w:t xml:space="preserve">не является копией учебника или руководства, рекомендаций научных и общественных организаций, а скорее – обобщением многочисленной литературы, авторской разработкой, которая отражает опыт преподавателя его представления о том, что слушатель должен знать. На лекции преподаватель может кратко осветить наиболее важные и проблемные вопросы, либо наоборот дать максимум информации по изучаемой теме. На лекции может быть всесторонне рассмотрена как одна тема, соответствующая одному вопросу зачета, так и несколько смежных тем. В последнем случае лекцию следует рассматривать как «путеводитель» по тому материалу, которым должен овладеть слушатель. Для ответа на зачете простого воспроизведения текста таких лекций недостаточно. Это не означает, что подобные лекции необязательны для конспектирования и усвоения. Правильно законспектированный лекционный материал позволяет слушателю создать устойчивый фундамент для самостоятельной подготовки, дает возможность получить и закрепить полезную информацию. Именно на лекции создаются основы для эффективной и плодотворной работы с информацией, которая нужна слушателю как в профессиональной, так и в повседневной жизни. </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слушателя на лекции заключается в осмыслении новой информации и ее краткой рациональной записи. Правильно записанная лекция позволяет глубже усвоить материал, успешно подготовиться к практическим занятиям, зачету.</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Некоторые слушатели пытаются записывать все содержание излагаемого материала. Это приводит к тому, что они автоматически выключаются из числа активно мыслящих слушателей. Вся их энергия и внимание направлены на то, чтобы записать все услышанное. В результате на осмысление лекционного материала не остается времени. Воспринять и понять записанный, но не осмысленный, материал впоследствии гораздо труднее и может привести к затруднениям при подготовке к зачету. Для выполнения слушателем сразу двух видов работы, то есть осмысленного прослушивания лекции и ее правильной записи нужно сосредоточиться на содержании излагаемого материала и овладеть навыком быстрого письма. </w:t>
      </w:r>
    </w:p>
    <w:p w:rsidR="00C11B45" w:rsidRPr="00C11B45" w:rsidRDefault="00C11B45" w:rsidP="00C11B45">
      <w:pPr>
        <w:keepNext/>
        <w:spacing w:before="240" w:after="60"/>
        <w:jc w:val="center"/>
        <w:outlineLvl w:val="0"/>
        <w:rPr>
          <w:rFonts w:eastAsia="Calibri"/>
          <w:b/>
          <w:bCs/>
          <w:kern w:val="32"/>
          <w:sz w:val="28"/>
          <w:szCs w:val="28"/>
        </w:rPr>
      </w:pPr>
      <w:r w:rsidRPr="00C11B45">
        <w:rPr>
          <w:rFonts w:eastAsia="Calibri"/>
          <w:b/>
          <w:bCs/>
          <w:kern w:val="32"/>
          <w:sz w:val="28"/>
          <w:szCs w:val="28"/>
        </w:rPr>
        <w:t>Рекомендации по подготовке к лекции</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Предварительная подготовка к лекции позволит уловить тот момент, когда следует перейти к конспектированию, а когда можно просто внимательно слушать лекцию. В связи с этим рекомендуется перед началом обучения просмотреть учебный материал или прежние конспекты по изучаемой теме. Это станет первичным знакомством с тем материалом, который прозвучит на лекции, а также создаст необходимый психологический настрой. Важно до начала лекции осмыслить не только свои знания, но и свой клинический опыт по разбираемой теме, что позволит  воспринимать ту информацию, по которой имеются сомнения или трудности в интерпретации и применении в практической деятельности, а также подготовить целевые вопросы, если на них не было получено ответов во время лекции. </w:t>
      </w:r>
    </w:p>
    <w:p w:rsidR="00C11B45" w:rsidRPr="00C11B45" w:rsidRDefault="00C11B45" w:rsidP="00C11B45">
      <w:pPr>
        <w:keepNext/>
        <w:spacing w:before="240" w:after="60"/>
        <w:jc w:val="center"/>
        <w:outlineLvl w:val="0"/>
        <w:rPr>
          <w:rFonts w:eastAsia="Calibri"/>
          <w:b/>
          <w:bCs/>
          <w:kern w:val="32"/>
          <w:sz w:val="28"/>
          <w:szCs w:val="28"/>
        </w:rPr>
      </w:pPr>
      <w:r w:rsidRPr="00C11B45">
        <w:rPr>
          <w:rFonts w:eastAsia="Calibri"/>
          <w:b/>
          <w:bCs/>
          <w:kern w:val="32"/>
          <w:sz w:val="28"/>
          <w:szCs w:val="28"/>
        </w:rPr>
        <w:lastRenderedPageBreak/>
        <w:t>Рекомендации по конспектированию лекции</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Слушая лекцию, нужно из всего получаемого материала выбирать и записывать самое главное. Следует знать, что на главных положениях лекции преподаватель обычно делает акцент – или выделяет интонацией, или диктует, или повторяет несколько раз, или использует другие методы, что зависит от сопровождения лекции (например, особо выделенный слайд, или часть его, мультимедийной презентации, подготовленные таблицы для записи, раздаточный материал, рисование на доске с приемом «повторяй за мной» и др.). Так или иначе, независимо от способа прочтения лекции слушателю важно найти баланс между активным восприятием информации и конспектированием. </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Не следует переписывать или перерисовывать все слайды мультимедийной презентации, часть из них, например, результаты клинических исследований, являются подтверждением вышесказанного тезиса, или подводят к определенному выводу, которые и следует внести в конспект. С другой стороны, современный врач должен ориентироваться в базе, основанной на доказательствах, которая, как правило, формируется на данных рандомизированных клинических испытаний. 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слушателем. Естественно, что такая запись лекции требует впоследствии обращения к дополнительной литературе. Кроме тезисов важно записывать уточненные или общепринятые названия (например, правильная формулировка диагноза), цифровые данные (например, целевые уровни артериального давления), даты, имена, примеры. При этом следует помнить, что яркий запоминающийся клинический пример является добавочным элементом к основному материалу лекции и не может его полностью заменить. </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Значительно облегчают понимание лекции те схемы и графики, которые предоставлены преподавателем. По мере возможности слушатели должны переносить на информационный носитель (тетрадь и др.) рядом с тем текстом, к которому эти схемы и графики относятся. Но, надо учитывать, что при переносе очень сложных схем и графиков существует большая вероятность ошибки, поэтому подобный материал должен быть скопирован, например методом фотографирования или ксерокопирования, а лучше всего, если он будет в раздаточных материалах или, в случае мультимедийных презентаций, перенесены на электронный носитель слушателей, или преподаватель должен дать ссылку на доступные первоисточники (литература, сайты), где опубликованы данные материалы. </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Имеет значение и то, какую тетрадь использует слушатель. Желательно чтобы ее объема хватило на весь период изучения того или иного предмета. В тетради нужно выделять темы лекций, записывать рекомендуемую для самостоятельной подготовки литературу, внести </w:t>
      </w:r>
      <w:r w:rsidRPr="00C11B45">
        <w:rPr>
          <w:rFonts w:eastAsia="Calibri"/>
          <w:color w:val="000000"/>
          <w:sz w:val="28"/>
          <w:szCs w:val="28"/>
        </w:rPr>
        <w:lastRenderedPageBreak/>
        <w:t xml:space="preserve">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а также использовать общепринятые сокращения. </w:t>
      </w:r>
    </w:p>
    <w:p w:rsidR="00C11B45" w:rsidRPr="00C11B45" w:rsidRDefault="00C11B45" w:rsidP="00C11B45">
      <w:pPr>
        <w:widowControl w:val="0"/>
        <w:ind w:firstLine="720"/>
        <w:rPr>
          <w:rFonts w:eastAsia="Calibri"/>
          <w:sz w:val="28"/>
          <w:szCs w:val="28"/>
        </w:rPr>
      </w:pPr>
      <w:r w:rsidRPr="00C11B45">
        <w:rPr>
          <w:rFonts w:eastAsia="Calibri"/>
          <w:sz w:val="28"/>
          <w:szCs w:val="28"/>
        </w:rPr>
        <w:t xml:space="preserve">Например, ОГО - острый гематогенный остеомиелит, ПУС – пиелоуретеральный сегмент, ОМС – органы мочевой системы т.д.. </w:t>
      </w:r>
    </w:p>
    <w:p w:rsidR="00C11B45" w:rsidRPr="00C11B45" w:rsidRDefault="00C11B45" w:rsidP="00C11B45">
      <w:pPr>
        <w:ind w:firstLine="709"/>
        <w:jc w:val="both"/>
        <w:rPr>
          <w:rFonts w:eastAsia="Calibri"/>
          <w:color w:val="000000"/>
          <w:sz w:val="28"/>
          <w:szCs w:val="28"/>
        </w:rPr>
      </w:pPr>
      <w:r w:rsidRPr="00C11B45">
        <w:rPr>
          <w:rFonts w:eastAsia="Calibri"/>
          <w:b/>
          <w:bCs/>
          <w:color w:val="000000"/>
          <w:sz w:val="28"/>
          <w:szCs w:val="28"/>
        </w:rPr>
        <w:t>Вопросы по ходу лекции.</w:t>
      </w:r>
      <w:r w:rsidRPr="00C11B45">
        <w:rPr>
          <w:rFonts w:eastAsia="Calibri"/>
          <w:color w:val="000000"/>
          <w:sz w:val="28"/>
          <w:szCs w:val="28"/>
        </w:rPr>
        <w:t xml:space="preserve"> Как правило, скорость изложения материала лекции рассчитана на «среднего» по восприятию слушателя. Поэтому всегда имеется ряд обучаемых, которым не всегда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(можно допустить ошибки). Важно сделать это в короткий срок, пока свежа память о воспринятой на лекции информации. </w:t>
      </w:r>
    </w:p>
    <w:p w:rsidR="00C11B45" w:rsidRPr="00C11B45" w:rsidRDefault="00C11B45" w:rsidP="00C11B45">
      <w:pPr>
        <w:ind w:firstLine="709"/>
        <w:jc w:val="both"/>
        <w:rPr>
          <w:rFonts w:eastAsia="Calibri"/>
          <w:color w:val="000000"/>
          <w:sz w:val="28"/>
          <w:szCs w:val="28"/>
        </w:rPr>
      </w:pPr>
      <w:r w:rsidRPr="00C11B45">
        <w:rPr>
          <w:rFonts w:eastAsia="Calibri"/>
          <w:color w:val="000000"/>
          <w:sz w:val="28"/>
          <w:szCs w:val="28"/>
        </w:rPr>
        <w:t xml:space="preserve">Хорошо записанные лекции оказывают существенную помощь в овладении материалом, однако слушателям для получения всесторонних и глубоких знаний обязательно требуется изучить рекомендованную учебную и научную литературу по предмету. 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слушателя при конспектировании лекции, не всегда целесообразно задавать сразу при их возникновении, чтобы не нарушить ход рассуждений преподавателя. Слушатель может попытаться ответить на них сам в процессе подготовки к практическим занятиям, либо обсудить их с преподавателем на консультации. </w:t>
      </w:r>
    </w:p>
    <w:p w:rsidR="00C11B45" w:rsidRPr="00C11B45" w:rsidRDefault="00C11B45" w:rsidP="00C11B45">
      <w:pPr>
        <w:ind w:firstLine="709"/>
        <w:jc w:val="both"/>
        <w:rPr>
          <w:rFonts w:eastAsia="Calibri"/>
          <w:sz w:val="28"/>
          <w:szCs w:val="28"/>
        </w:rPr>
      </w:pPr>
      <w:r w:rsidRPr="00C11B45">
        <w:rPr>
          <w:rFonts w:eastAsia="Calibri"/>
          <w:color w:val="000000"/>
          <w:sz w:val="28"/>
          <w:szCs w:val="28"/>
        </w:rPr>
        <w:t>В целом, состояние конспекта лекции позволяет преподавателю оценить уровень информированности слушателя. Важно помнить, что преподаватель может проверить, как записана лекция, а также требовать использовать ее при подготовке к практическим занятиям,  зачету. Таким образом, правильно составленный конспект лекции - это демонстрация компетентности и интеллектуальной зрелости слушателя.</w:t>
      </w:r>
    </w:p>
    <w:p w:rsidR="00C11B45" w:rsidRPr="00C11B45" w:rsidRDefault="00C11B45" w:rsidP="00C11B45">
      <w:pPr>
        <w:jc w:val="both"/>
        <w:rPr>
          <w:rFonts w:eastAsia="Calibri"/>
          <w:b/>
          <w:sz w:val="28"/>
          <w:szCs w:val="28"/>
        </w:rPr>
      </w:pPr>
    </w:p>
    <w:p w:rsidR="001B0749" w:rsidRPr="00C11B45" w:rsidRDefault="001B0749" w:rsidP="001B0749">
      <w:pPr>
        <w:ind w:firstLine="709"/>
        <w:jc w:val="both"/>
        <w:rPr>
          <w:sz w:val="28"/>
          <w:szCs w:val="28"/>
        </w:rPr>
      </w:pPr>
    </w:p>
    <w:p w:rsidR="001B0749" w:rsidRPr="00C11B45" w:rsidRDefault="001B0749" w:rsidP="001B0749">
      <w:pPr>
        <w:ind w:firstLine="709"/>
        <w:jc w:val="center"/>
        <w:rPr>
          <w:b/>
          <w:sz w:val="28"/>
          <w:szCs w:val="28"/>
        </w:rPr>
      </w:pPr>
      <w:r w:rsidRPr="00C11B45">
        <w:rPr>
          <w:b/>
          <w:sz w:val="28"/>
          <w:szCs w:val="28"/>
        </w:rPr>
        <w:t>Методические указания обучающимсяпо подготовке</w:t>
      </w:r>
    </w:p>
    <w:p w:rsidR="001B0749" w:rsidRPr="00C11B45" w:rsidRDefault="001B0749" w:rsidP="001B0749">
      <w:pPr>
        <w:ind w:firstLine="709"/>
        <w:jc w:val="center"/>
        <w:rPr>
          <w:b/>
          <w:sz w:val="28"/>
          <w:szCs w:val="28"/>
        </w:rPr>
      </w:pPr>
      <w:r w:rsidRPr="00C11B45">
        <w:rPr>
          <w:b/>
          <w:sz w:val="28"/>
          <w:szCs w:val="28"/>
        </w:rPr>
        <w:t xml:space="preserve">к практическим занятиям </w:t>
      </w:r>
    </w:p>
    <w:p w:rsidR="001B0749" w:rsidRPr="00C11B45" w:rsidRDefault="001B0749" w:rsidP="001B0749">
      <w:pPr>
        <w:ind w:firstLine="709"/>
        <w:jc w:val="both"/>
        <w:rPr>
          <w:sz w:val="28"/>
          <w:szCs w:val="28"/>
        </w:rPr>
      </w:pPr>
    </w:p>
    <w:p w:rsidR="001B0749" w:rsidRPr="00C11B45" w:rsidRDefault="001B0749" w:rsidP="001B0749">
      <w:pPr>
        <w:ind w:firstLine="709"/>
        <w:jc w:val="both"/>
        <w:rPr>
          <w:sz w:val="28"/>
          <w:szCs w:val="28"/>
        </w:rPr>
      </w:pPr>
      <w:r w:rsidRPr="00C11B45">
        <w:rPr>
          <w:sz w:val="28"/>
          <w:szCs w:val="28"/>
        </w:rPr>
        <w:t xml:space="preserve">Практическое занятие </w:t>
      </w:r>
      <w:r w:rsidRPr="00C11B45">
        <w:rPr>
          <w:i/>
          <w:sz w:val="28"/>
          <w:szCs w:val="28"/>
        </w:rPr>
        <w:t>–</w:t>
      </w:r>
      <w:r w:rsidRPr="00C11B45">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1B0749" w:rsidRPr="00C11B45" w:rsidRDefault="001B0749" w:rsidP="001B0749">
      <w:pPr>
        <w:ind w:firstLine="709"/>
        <w:jc w:val="both"/>
        <w:rPr>
          <w:sz w:val="28"/>
          <w:szCs w:val="28"/>
        </w:rPr>
      </w:pPr>
      <w:r w:rsidRPr="00C11B45">
        <w:rPr>
          <w:i/>
          <w:sz w:val="28"/>
          <w:szCs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sidRPr="00C11B45">
        <w:rPr>
          <w:sz w:val="28"/>
          <w:szCs w:val="28"/>
        </w:rPr>
        <w:t xml:space="preserve">: </w:t>
      </w:r>
    </w:p>
    <w:p w:rsidR="001B0749" w:rsidRPr="00C11B45" w:rsidRDefault="001B0749" w:rsidP="001B0749">
      <w:pPr>
        <w:ind w:firstLine="709"/>
        <w:jc w:val="both"/>
        <w:rPr>
          <w:sz w:val="28"/>
          <w:szCs w:val="28"/>
        </w:rPr>
      </w:pPr>
      <w:r w:rsidRPr="00C11B45">
        <w:rPr>
          <w:sz w:val="28"/>
          <w:szCs w:val="28"/>
        </w:rPr>
        <w:lastRenderedPageBreak/>
        <w:t>1. Подбор необходимого материала содержания предстоящего выступления.</w:t>
      </w:r>
    </w:p>
    <w:p w:rsidR="001B0749" w:rsidRPr="00C11B45" w:rsidRDefault="001B0749" w:rsidP="001B0749">
      <w:pPr>
        <w:ind w:firstLine="709"/>
        <w:jc w:val="both"/>
        <w:rPr>
          <w:sz w:val="28"/>
          <w:szCs w:val="28"/>
        </w:rPr>
      </w:pPr>
      <w:r w:rsidRPr="00C11B45">
        <w:rPr>
          <w:sz w:val="28"/>
          <w:szCs w:val="28"/>
        </w:rPr>
        <w:t xml:space="preserve">2. Составление плана, расчленение собранного материала в необходимой логической последовательности. </w:t>
      </w:r>
    </w:p>
    <w:p w:rsidR="001B0749" w:rsidRPr="00C11B45" w:rsidRDefault="001B0749" w:rsidP="001B0749">
      <w:pPr>
        <w:ind w:firstLine="709"/>
        <w:jc w:val="both"/>
        <w:rPr>
          <w:sz w:val="28"/>
          <w:szCs w:val="28"/>
        </w:rPr>
      </w:pPr>
      <w:r w:rsidRPr="00C11B45">
        <w:rPr>
          <w:sz w:val="28"/>
          <w:szCs w:val="28"/>
        </w:rPr>
        <w:t>3. «</w:t>
      </w:r>
      <w:r w:rsidRPr="00C11B45">
        <w:rPr>
          <w:spacing w:val="-4"/>
          <w:sz w:val="28"/>
          <w:szCs w:val="28"/>
        </w:rPr>
        <w:t>Словесное выражение», литературная обработка речи, насыщение её содержания</w:t>
      </w:r>
      <w:r w:rsidRPr="00C11B45">
        <w:rPr>
          <w:sz w:val="28"/>
          <w:szCs w:val="28"/>
        </w:rPr>
        <w:t>.</w:t>
      </w:r>
    </w:p>
    <w:p w:rsidR="001B0749" w:rsidRPr="00C11B45" w:rsidRDefault="001B0749" w:rsidP="001B0749">
      <w:pPr>
        <w:ind w:firstLine="709"/>
        <w:jc w:val="both"/>
        <w:rPr>
          <w:sz w:val="28"/>
          <w:szCs w:val="28"/>
        </w:rPr>
      </w:pPr>
      <w:r w:rsidRPr="00C11B45">
        <w:rPr>
          <w:sz w:val="28"/>
          <w:szCs w:val="28"/>
        </w:rPr>
        <w:t>4. Заучивание, запоминание текста речи или её отдельных аспектов (при необходимости).</w:t>
      </w:r>
    </w:p>
    <w:p w:rsidR="001B0749" w:rsidRPr="00C11B45" w:rsidRDefault="001B0749" w:rsidP="001B0749">
      <w:pPr>
        <w:ind w:firstLine="709"/>
        <w:jc w:val="both"/>
        <w:rPr>
          <w:sz w:val="28"/>
          <w:szCs w:val="28"/>
        </w:rPr>
      </w:pPr>
      <w:r w:rsidRPr="00C11B45">
        <w:rPr>
          <w:sz w:val="28"/>
          <w:szCs w:val="28"/>
        </w:rPr>
        <w:t>5. Произнесение речи с соответствующей интонацией, мимикой, жестами.</w:t>
      </w:r>
    </w:p>
    <w:p w:rsidR="001B0749" w:rsidRPr="00C11B45" w:rsidRDefault="001B0749" w:rsidP="001B0749">
      <w:pPr>
        <w:ind w:firstLine="709"/>
        <w:jc w:val="center"/>
        <w:rPr>
          <w:sz w:val="28"/>
          <w:szCs w:val="28"/>
        </w:rPr>
      </w:pPr>
      <w:r w:rsidRPr="00C11B45">
        <w:rPr>
          <w:i/>
          <w:sz w:val="28"/>
          <w:szCs w:val="28"/>
        </w:rPr>
        <w:t>Рекомендации по построению композиции устного ответа:</w:t>
      </w:r>
    </w:p>
    <w:p w:rsidR="001B0749" w:rsidRPr="00C11B45" w:rsidRDefault="001B0749" w:rsidP="001B0749">
      <w:pPr>
        <w:ind w:firstLine="709"/>
        <w:jc w:val="both"/>
        <w:rPr>
          <w:sz w:val="28"/>
          <w:szCs w:val="28"/>
        </w:rPr>
      </w:pPr>
      <w:r w:rsidRPr="00C11B45">
        <w:rPr>
          <w:sz w:val="28"/>
          <w:szCs w:val="28"/>
        </w:rPr>
        <w:t xml:space="preserve">1. Во введение следует: </w:t>
      </w:r>
    </w:p>
    <w:p w:rsidR="001B0749" w:rsidRPr="00C11B45" w:rsidRDefault="001B0749" w:rsidP="001B0749">
      <w:pPr>
        <w:ind w:firstLine="709"/>
        <w:jc w:val="both"/>
        <w:rPr>
          <w:sz w:val="28"/>
          <w:szCs w:val="28"/>
        </w:rPr>
      </w:pPr>
      <w:r w:rsidRPr="00C11B45">
        <w:rPr>
          <w:sz w:val="28"/>
          <w:szCs w:val="28"/>
        </w:rPr>
        <w:t>- привлечь внимание, вызвать интерес слушателей к проблеме, предмету ответа;</w:t>
      </w:r>
    </w:p>
    <w:p w:rsidR="001B0749" w:rsidRPr="00C11B45" w:rsidRDefault="001B0749" w:rsidP="001B0749">
      <w:pPr>
        <w:ind w:firstLine="709"/>
        <w:jc w:val="both"/>
        <w:rPr>
          <w:sz w:val="28"/>
          <w:szCs w:val="28"/>
        </w:rPr>
      </w:pPr>
      <w:r w:rsidRPr="00C11B45">
        <w:rPr>
          <w:sz w:val="28"/>
          <w:szCs w:val="28"/>
        </w:rPr>
        <w:t>- объяснить, почему ваши суждения о предмете (проблеме) являются авторитетными, значимыми;</w:t>
      </w:r>
    </w:p>
    <w:p w:rsidR="001B0749" w:rsidRPr="00C11B45" w:rsidRDefault="001B0749" w:rsidP="001B0749">
      <w:pPr>
        <w:ind w:firstLine="709"/>
        <w:jc w:val="both"/>
        <w:rPr>
          <w:sz w:val="28"/>
          <w:szCs w:val="28"/>
        </w:rPr>
      </w:pPr>
      <w:r w:rsidRPr="00C11B45">
        <w:rPr>
          <w:sz w:val="28"/>
          <w:szCs w:val="28"/>
        </w:rPr>
        <w:t>- установить контакт со слушателями путем указания на общие взгляды, прежний опыт.</w:t>
      </w:r>
    </w:p>
    <w:p w:rsidR="001B0749" w:rsidRPr="00C11B45" w:rsidRDefault="001B0749" w:rsidP="001B0749">
      <w:pPr>
        <w:ind w:firstLine="709"/>
        <w:jc w:val="both"/>
        <w:rPr>
          <w:sz w:val="28"/>
          <w:szCs w:val="28"/>
        </w:rPr>
      </w:pPr>
      <w:r w:rsidRPr="00C11B45">
        <w:rPr>
          <w:sz w:val="28"/>
          <w:szCs w:val="28"/>
        </w:rPr>
        <w:t>2. В предуведомлении следует:</w:t>
      </w:r>
    </w:p>
    <w:p w:rsidR="001B0749" w:rsidRPr="00C11B45" w:rsidRDefault="001B0749" w:rsidP="001B0749">
      <w:pPr>
        <w:ind w:firstLine="709"/>
        <w:jc w:val="both"/>
        <w:rPr>
          <w:sz w:val="28"/>
          <w:szCs w:val="28"/>
        </w:rPr>
      </w:pPr>
      <w:r w:rsidRPr="00C11B45">
        <w:rPr>
          <w:sz w:val="28"/>
          <w:szCs w:val="28"/>
        </w:rPr>
        <w:t>- раскрыть историю возникновения проблемы (предмета) выступления;</w:t>
      </w:r>
    </w:p>
    <w:p w:rsidR="001B0749" w:rsidRPr="00C11B45" w:rsidRDefault="001B0749" w:rsidP="001B0749">
      <w:pPr>
        <w:ind w:firstLine="709"/>
        <w:jc w:val="both"/>
        <w:rPr>
          <w:sz w:val="28"/>
          <w:szCs w:val="28"/>
        </w:rPr>
      </w:pPr>
      <w:r w:rsidRPr="00C11B45">
        <w:rPr>
          <w:sz w:val="28"/>
          <w:szCs w:val="28"/>
        </w:rPr>
        <w:t>- показать её социальную, научную или практическую значимость;</w:t>
      </w:r>
    </w:p>
    <w:p w:rsidR="001B0749" w:rsidRPr="00C11B45" w:rsidRDefault="001B0749" w:rsidP="001B0749">
      <w:pPr>
        <w:ind w:firstLine="709"/>
        <w:jc w:val="both"/>
        <w:rPr>
          <w:sz w:val="28"/>
          <w:szCs w:val="28"/>
        </w:rPr>
      </w:pPr>
      <w:r w:rsidRPr="00C11B45">
        <w:rPr>
          <w:sz w:val="28"/>
          <w:szCs w:val="28"/>
        </w:rPr>
        <w:t>- раскрыть известные ранее попытки её решения.</w:t>
      </w:r>
    </w:p>
    <w:p w:rsidR="001B0749" w:rsidRPr="00C11B45" w:rsidRDefault="001B0749" w:rsidP="001B0749">
      <w:pPr>
        <w:ind w:firstLine="709"/>
        <w:jc w:val="both"/>
        <w:rPr>
          <w:sz w:val="28"/>
          <w:szCs w:val="28"/>
        </w:rPr>
      </w:pPr>
      <w:r w:rsidRPr="00C11B45">
        <w:rPr>
          <w:sz w:val="28"/>
          <w:szCs w:val="28"/>
        </w:rPr>
        <w:t xml:space="preserve">3. В процессе аргументации необходимо: </w:t>
      </w:r>
    </w:p>
    <w:p w:rsidR="001B0749" w:rsidRPr="00C11B45" w:rsidRDefault="001B0749" w:rsidP="001B0749">
      <w:pPr>
        <w:ind w:firstLine="709"/>
        <w:jc w:val="both"/>
        <w:rPr>
          <w:sz w:val="28"/>
          <w:szCs w:val="28"/>
        </w:rPr>
      </w:pPr>
      <w:r w:rsidRPr="00C11B45">
        <w:rPr>
          <w:sz w:val="28"/>
          <w:szCs w:val="28"/>
        </w:rPr>
        <w:t>- сформулировать главный тезис и дать, если это необходимо для его разъяснения, дополнительную информацию;</w:t>
      </w:r>
    </w:p>
    <w:p w:rsidR="001B0749" w:rsidRPr="00C11B45" w:rsidRDefault="001B0749" w:rsidP="001B0749">
      <w:pPr>
        <w:ind w:firstLine="709"/>
        <w:jc w:val="both"/>
        <w:rPr>
          <w:sz w:val="28"/>
          <w:szCs w:val="28"/>
        </w:rPr>
      </w:pPr>
      <w:r w:rsidRPr="00C11B45">
        <w:rPr>
          <w:sz w:val="28"/>
          <w:szCs w:val="28"/>
        </w:rPr>
        <w:t>- сформулировать дополнительный тезис, при необходимости сопроводив его дополнительной информацией;</w:t>
      </w:r>
    </w:p>
    <w:p w:rsidR="001B0749" w:rsidRPr="00C11B45" w:rsidRDefault="001B0749" w:rsidP="001B0749">
      <w:pPr>
        <w:ind w:firstLine="709"/>
        <w:jc w:val="both"/>
        <w:rPr>
          <w:sz w:val="28"/>
          <w:szCs w:val="28"/>
        </w:rPr>
      </w:pPr>
      <w:r w:rsidRPr="00C11B45">
        <w:rPr>
          <w:sz w:val="28"/>
          <w:szCs w:val="28"/>
        </w:rPr>
        <w:t>- сформулировать заключение в общем виде;</w:t>
      </w:r>
    </w:p>
    <w:p w:rsidR="001B0749" w:rsidRPr="00C11B45" w:rsidRDefault="001B0749" w:rsidP="001B0749">
      <w:pPr>
        <w:ind w:firstLine="709"/>
        <w:jc w:val="both"/>
        <w:rPr>
          <w:sz w:val="28"/>
          <w:szCs w:val="28"/>
        </w:rPr>
      </w:pPr>
      <w:r w:rsidRPr="00C11B45">
        <w:rPr>
          <w:sz w:val="28"/>
          <w:szCs w:val="28"/>
        </w:rPr>
        <w:t xml:space="preserve">- </w:t>
      </w:r>
      <w:r w:rsidRPr="00C11B45">
        <w:rPr>
          <w:spacing w:val="-4"/>
          <w:sz w:val="28"/>
          <w:szCs w:val="28"/>
        </w:rPr>
        <w:t>указать на недостатки альтернативных позиций и на преимущества вашей позиции</w:t>
      </w:r>
      <w:r w:rsidRPr="00C11B45">
        <w:rPr>
          <w:sz w:val="28"/>
          <w:szCs w:val="28"/>
        </w:rPr>
        <w:t xml:space="preserve">. </w:t>
      </w:r>
    </w:p>
    <w:p w:rsidR="001B0749" w:rsidRPr="00C11B45" w:rsidRDefault="001B0749" w:rsidP="001B0749">
      <w:pPr>
        <w:ind w:firstLine="709"/>
        <w:jc w:val="both"/>
        <w:rPr>
          <w:sz w:val="28"/>
          <w:szCs w:val="28"/>
        </w:rPr>
      </w:pPr>
      <w:r w:rsidRPr="00C11B45">
        <w:rPr>
          <w:sz w:val="28"/>
          <w:szCs w:val="28"/>
        </w:rPr>
        <w:t>4. В заключении целесообразно:</w:t>
      </w:r>
    </w:p>
    <w:p w:rsidR="001B0749" w:rsidRPr="00C11B45" w:rsidRDefault="001B0749" w:rsidP="001B0749">
      <w:pPr>
        <w:ind w:firstLine="709"/>
        <w:jc w:val="both"/>
        <w:rPr>
          <w:sz w:val="28"/>
          <w:szCs w:val="28"/>
        </w:rPr>
      </w:pPr>
      <w:r w:rsidRPr="00C11B45">
        <w:rPr>
          <w:sz w:val="28"/>
          <w:szCs w:val="28"/>
        </w:rPr>
        <w:t>- обобщить вашу позицию по обсуждаемой проблеме, ваш окончательный вывод и решение;</w:t>
      </w:r>
    </w:p>
    <w:p w:rsidR="001B0749" w:rsidRPr="00C11B45" w:rsidRDefault="001B0749" w:rsidP="001B0749">
      <w:pPr>
        <w:ind w:firstLine="709"/>
        <w:jc w:val="both"/>
        <w:rPr>
          <w:sz w:val="28"/>
          <w:szCs w:val="28"/>
        </w:rPr>
      </w:pPr>
      <w:r w:rsidRPr="00C11B45">
        <w:rPr>
          <w:sz w:val="28"/>
          <w:szCs w:val="28"/>
        </w:rPr>
        <w:t xml:space="preserve">- обосновать, каковы последствия в случае отказа от вашего подхода к решению проблемы. </w:t>
      </w:r>
    </w:p>
    <w:p w:rsidR="001B0749" w:rsidRPr="00C11B45" w:rsidRDefault="001B0749" w:rsidP="001B0749">
      <w:pPr>
        <w:ind w:firstLine="709"/>
        <w:jc w:val="center"/>
        <w:rPr>
          <w:i/>
          <w:color w:val="000000"/>
          <w:sz w:val="28"/>
          <w:szCs w:val="28"/>
        </w:rPr>
      </w:pPr>
      <w:r w:rsidRPr="00C11B45">
        <w:rPr>
          <w:i/>
          <w:color w:val="000000"/>
          <w:sz w:val="28"/>
          <w:szCs w:val="28"/>
        </w:rPr>
        <w:t>Рекомендации по составлению развернутого плана-ответа</w:t>
      </w:r>
    </w:p>
    <w:p w:rsidR="001B0749" w:rsidRPr="00C11B45" w:rsidRDefault="001B0749" w:rsidP="001B0749">
      <w:pPr>
        <w:ind w:firstLine="709"/>
        <w:jc w:val="center"/>
        <w:rPr>
          <w:i/>
          <w:color w:val="000000"/>
          <w:sz w:val="28"/>
          <w:szCs w:val="28"/>
        </w:rPr>
      </w:pPr>
      <w:r w:rsidRPr="00C11B45">
        <w:rPr>
          <w:i/>
          <w:color w:val="000000"/>
          <w:sz w:val="28"/>
          <w:szCs w:val="28"/>
        </w:rPr>
        <w:t>к теоретическим вопросам практического занятия</w:t>
      </w:r>
    </w:p>
    <w:p w:rsidR="001B0749" w:rsidRPr="00C11B45" w:rsidRDefault="001B0749" w:rsidP="001B0749">
      <w:pPr>
        <w:pStyle w:val="a4"/>
        <w:tabs>
          <w:tab w:val="left" w:pos="554"/>
        </w:tabs>
        <w:spacing w:after="0"/>
        <w:ind w:firstLine="709"/>
        <w:jc w:val="both"/>
        <w:rPr>
          <w:sz w:val="28"/>
          <w:szCs w:val="28"/>
        </w:rPr>
      </w:pPr>
      <w:r w:rsidRPr="00C11B45">
        <w:rPr>
          <w:sz w:val="28"/>
          <w:szCs w:val="28"/>
        </w:rPr>
        <w:t>1. Читая изучаемый материал в первый раз, подразделяйте его на основные смысловые части, выделяйте главные мысли, выводы.</w:t>
      </w:r>
    </w:p>
    <w:p w:rsidR="001B0749" w:rsidRPr="00C11B45" w:rsidRDefault="001B0749" w:rsidP="001B0749">
      <w:pPr>
        <w:pStyle w:val="a4"/>
        <w:tabs>
          <w:tab w:val="left" w:pos="544"/>
        </w:tabs>
        <w:spacing w:after="0"/>
        <w:ind w:firstLine="709"/>
        <w:jc w:val="both"/>
        <w:rPr>
          <w:sz w:val="28"/>
          <w:szCs w:val="28"/>
        </w:rPr>
      </w:pPr>
      <w:r w:rsidRPr="00C11B45">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1B0749" w:rsidRPr="00C11B45" w:rsidRDefault="001B0749" w:rsidP="001B0749">
      <w:pPr>
        <w:pStyle w:val="a4"/>
        <w:tabs>
          <w:tab w:val="left" w:pos="549"/>
        </w:tabs>
        <w:spacing w:after="0"/>
        <w:ind w:firstLine="709"/>
        <w:jc w:val="both"/>
        <w:rPr>
          <w:sz w:val="28"/>
          <w:szCs w:val="28"/>
        </w:rPr>
      </w:pPr>
      <w:r w:rsidRPr="00C11B45">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1B0749" w:rsidRPr="00C11B45" w:rsidRDefault="001B0749" w:rsidP="001B0749">
      <w:pPr>
        <w:pStyle w:val="a4"/>
        <w:tabs>
          <w:tab w:val="left" w:pos="558"/>
        </w:tabs>
        <w:spacing w:after="0"/>
        <w:ind w:firstLine="709"/>
        <w:jc w:val="both"/>
        <w:rPr>
          <w:sz w:val="28"/>
          <w:szCs w:val="28"/>
        </w:rPr>
      </w:pPr>
      <w:r w:rsidRPr="00C11B45">
        <w:rPr>
          <w:sz w:val="28"/>
          <w:szCs w:val="28"/>
        </w:rPr>
        <w:t>4. В конспект включайте как основные положения, так и конкретные факты, и примеры, но без их подробного описания.</w:t>
      </w:r>
    </w:p>
    <w:p w:rsidR="001B0749" w:rsidRPr="00C11B45" w:rsidRDefault="001B0749" w:rsidP="001B0749">
      <w:pPr>
        <w:pStyle w:val="a4"/>
        <w:tabs>
          <w:tab w:val="left" w:pos="544"/>
        </w:tabs>
        <w:spacing w:after="0"/>
        <w:ind w:firstLine="709"/>
        <w:jc w:val="both"/>
        <w:rPr>
          <w:sz w:val="28"/>
          <w:szCs w:val="28"/>
        </w:rPr>
      </w:pPr>
      <w:r w:rsidRPr="00C11B45">
        <w:rPr>
          <w:sz w:val="28"/>
          <w:szCs w:val="28"/>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1B0749" w:rsidRPr="00C11B45" w:rsidRDefault="001B0749" w:rsidP="001B0749">
      <w:pPr>
        <w:pStyle w:val="a4"/>
        <w:tabs>
          <w:tab w:val="left" w:pos="549"/>
        </w:tabs>
        <w:spacing w:after="0"/>
        <w:ind w:firstLine="709"/>
        <w:jc w:val="both"/>
        <w:rPr>
          <w:sz w:val="28"/>
          <w:szCs w:val="28"/>
        </w:rPr>
      </w:pPr>
      <w:r w:rsidRPr="00C11B45">
        <w:rPr>
          <w:sz w:val="28"/>
          <w:szCs w:val="28"/>
        </w:rPr>
        <w:t>6. Располагайте абзацы ступеньками, применяйте цветные карандаши, маркеры, фломастеры для выделения значимых мест.</w:t>
      </w:r>
    </w:p>
    <w:p w:rsidR="001B0749" w:rsidRPr="00C11B45" w:rsidRDefault="001B0749" w:rsidP="001B0749">
      <w:pPr>
        <w:ind w:firstLine="709"/>
        <w:jc w:val="both"/>
        <w:rPr>
          <w:sz w:val="28"/>
          <w:szCs w:val="28"/>
        </w:rPr>
      </w:pPr>
    </w:p>
    <w:p w:rsidR="001B0749" w:rsidRPr="00C11B45" w:rsidRDefault="001B0749" w:rsidP="001B0749">
      <w:pPr>
        <w:ind w:firstLine="709"/>
        <w:jc w:val="center"/>
        <w:rPr>
          <w:b/>
          <w:bCs/>
          <w:sz w:val="28"/>
          <w:szCs w:val="28"/>
        </w:rPr>
      </w:pPr>
      <w:r w:rsidRPr="00C11B45">
        <w:rPr>
          <w:b/>
          <w:bCs/>
          <w:sz w:val="28"/>
          <w:szCs w:val="28"/>
        </w:rPr>
        <w:t>Методические указания по подготовке и оформлению реферата</w:t>
      </w:r>
    </w:p>
    <w:p w:rsidR="001B0749" w:rsidRPr="00C11B45" w:rsidRDefault="001B0749" w:rsidP="001B0749">
      <w:pPr>
        <w:ind w:firstLine="709"/>
        <w:jc w:val="both"/>
        <w:rPr>
          <w:sz w:val="28"/>
          <w:szCs w:val="28"/>
        </w:rPr>
      </w:pPr>
      <w:r w:rsidRPr="00C11B45">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1B0749" w:rsidRPr="00C11B45" w:rsidRDefault="001B0749" w:rsidP="001B0749">
      <w:pPr>
        <w:pStyle w:val="a6"/>
        <w:spacing w:after="0"/>
        <w:ind w:left="0" w:firstLine="709"/>
        <w:jc w:val="both"/>
        <w:rPr>
          <w:sz w:val="28"/>
          <w:szCs w:val="28"/>
        </w:rPr>
      </w:pPr>
      <w:r w:rsidRPr="00C11B45">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1B0749" w:rsidRPr="00C11B45" w:rsidRDefault="001B0749" w:rsidP="001B0749">
      <w:pPr>
        <w:ind w:firstLine="709"/>
        <w:jc w:val="both"/>
        <w:rPr>
          <w:sz w:val="28"/>
          <w:szCs w:val="28"/>
        </w:rPr>
      </w:pPr>
      <w:r w:rsidRPr="00C11B45">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1B0749" w:rsidRPr="00C11B45" w:rsidRDefault="001B0749" w:rsidP="001B0749">
      <w:pPr>
        <w:ind w:firstLine="709"/>
        <w:jc w:val="both"/>
        <w:rPr>
          <w:sz w:val="28"/>
          <w:szCs w:val="28"/>
        </w:rPr>
      </w:pPr>
      <w:r w:rsidRPr="00C11B45">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1B0749" w:rsidRPr="00C11B45" w:rsidRDefault="001B0749" w:rsidP="001B0749">
      <w:pPr>
        <w:ind w:firstLine="709"/>
        <w:jc w:val="both"/>
        <w:rPr>
          <w:sz w:val="28"/>
          <w:szCs w:val="28"/>
        </w:rPr>
      </w:pPr>
      <w:r w:rsidRPr="00C11B45">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1B0749" w:rsidRPr="00C11B45" w:rsidRDefault="001B0749" w:rsidP="001B0749">
      <w:pPr>
        <w:ind w:firstLine="709"/>
        <w:jc w:val="both"/>
        <w:rPr>
          <w:sz w:val="28"/>
          <w:szCs w:val="28"/>
        </w:rPr>
      </w:pPr>
      <w:r w:rsidRPr="00C11B45">
        <w:rPr>
          <w:sz w:val="28"/>
          <w:szCs w:val="28"/>
        </w:rPr>
        <w:t>5. Заключение: подводятся итоги или дается обобщенный вывод по теме реферата, предлагаются рекомендации.</w:t>
      </w:r>
    </w:p>
    <w:p w:rsidR="001B0749" w:rsidRPr="00C11B45" w:rsidRDefault="001B0749" w:rsidP="001B0749">
      <w:pPr>
        <w:ind w:firstLine="709"/>
        <w:jc w:val="both"/>
        <w:rPr>
          <w:sz w:val="28"/>
          <w:szCs w:val="28"/>
        </w:rPr>
      </w:pPr>
      <w:r w:rsidRPr="00C11B45">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1B0749" w:rsidRPr="00C11B45" w:rsidRDefault="001B0749" w:rsidP="001B0749">
      <w:pPr>
        <w:tabs>
          <w:tab w:val="left" w:pos="360"/>
        </w:tabs>
        <w:ind w:firstLine="709"/>
        <w:jc w:val="both"/>
        <w:rPr>
          <w:sz w:val="28"/>
          <w:szCs w:val="28"/>
        </w:rPr>
      </w:pPr>
      <w:r w:rsidRPr="00C11B45">
        <w:rPr>
          <w:sz w:val="28"/>
          <w:szCs w:val="28"/>
        </w:rPr>
        <w:t>- актуальность рассматриваемой проблемы;</w:t>
      </w:r>
    </w:p>
    <w:p w:rsidR="001B0749" w:rsidRPr="00C11B45" w:rsidRDefault="001B0749" w:rsidP="001B0749">
      <w:pPr>
        <w:tabs>
          <w:tab w:val="left" w:pos="360"/>
        </w:tabs>
        <w:ind w:firstLine="709"/>
        <w:jc w:val="both"/>
        <w:rPr>
          <w:sz w:val="28"/>
          <w:szCs w:val="28"/>
        </w:rPr>
      </w:pPr>
      <w:r w:rsidRPr="00C11B45">
        <w:rPr>
          <w:sz w:val="28"/>
          <w:szCs w:val="28"/>
        </w:rPr>
        <w:t>- обоснованность излагаемых проблем, вопросов, предложений;</w:t>
      </w:r>
    </w:p>
    <w:p w:rsidR="001B0749" w:rsidRPr="00C11B45" w:rsidRDefault="001B0749" w:rsidP="001B0749">
      <w:pPr>
        <w:tabs>
          <w:tab w:val="left" w:pos="360"/>
        </w:tabs>
        <w:ind w:firstLine="709"/>
        <w:jc w:val="both"/>
        <w:rPr>
          <w:sz w:val="28"/>
          <w:szCs w:val="28"/>
        </w:rPr>
      </w:pPr>
      <w:r w:rsidRPr="00C11B45">
        <w:rPr>
          <w:sz w:val="28"/>
          <w:szCs w:val="28"/>
        </w:rPr>
        <w:t>- логичность, последовательность и краткость изложения;</w:t>
      </w:r>
    </w:p>
    <w:p w:rsidR="001B0749" w:rsidRPr="00C11B45" w:rsidRDefault="001B0749" w:rsidP="001B0749">
      <w:pPr>
        <w:tabs>
          <w:tab w:val="left" w:pos="360"/>
        </w:tabs>
        <w:ind w:firstLine="709"/>
        <w:jc w:val="both"/>
        <w:rPr>
          <w:sz w:val="28"/>
          <w:szCs w:val="28"/>
        </w:rPr>
      </w:pPr>
      <w:r w:rsidRPr="00C11B45">
        <w:rPr>
          <w:sz w:val="28"/>
          <w:szCs w:val="28"/>
        </w:rPr>
        <w:t>- отражение мнения по проблеме реферирующего.</w:t>
      </w:r>
    </w:p>
    <w:p w:rsidR="001B0749" w:rsidRPr="00C11B45" w:rsidRDefault="001B0749" w:rsidP="001B0749">
      <w:pPr>
        <w:ind w:firstLine="709"/>
        <w:jc w:val="both"/>
        <w:rPr>
          <w:sz w:val="28"/>
          <w:szCs w:val="28"/>
        </w:rPr>
      </w:pPr>
      <w:r w:rsidRPr="00C11B45">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C11B45">
          <w:rPr>
            <w:sz w:val="28"/>
            <w:szCs w:val="28"/>
          </w:rPr>
          <w:t>10 мм</w:t>
        </w:r>
      </w:smartTag>
      <w:r w:rsidRPr="00C11B45">
        <w:rPr>
          <w:sz w:val="28"/>
          <w:szCs w:val="28"/>
        </w:rPr>
        <w:t xml:space="preserve">; верхнее, левое и нижнее — </w:t>
      </w:r>
      <w:smartTag w:uri="urn:schemas-microsoft-com:office:smarttags" w:element="metricconverter">
        <w:smartTagPr>
          <w:attr w:name="ProductID" w:val="20 мм"/>
        </w:smartTagPr>
        <w:r w:rsidRPr="00C11B45">
          <w:rPr>
            <w:sz w:val="28"/>
            <w:szCs w:val="28"/>
          </w:rPr>
          <w:t>20 мм</w:t>
        </w:r>
      </w:smartTag>
      <w:r w:rsidRPr="00C11B45">
        <w:rPr>
          <w:sz w:val="28"/>
          <w:szCs w:val="28"/>
        </w:rPr>
        <w:t>. Нумерация страниц должна быть сквозной, начиная с титульного листа (на титульном листе номер не ставится).</w:t>
      </w:r>
    </w:p>
    <w:p w:rsidR="001B0749" w:rsidRPr="00C11B45" w:rsidRDefault="001B0749" w:rsidP="001B0749">
      <w:pPr>
        <w:ind w:firstLine="709"/>
        <w:jc w:val="both"/>
        <w:rPr>
          <w:sz w:val="28"/>
          <w:szCs w:val="28"/>
        </w:rPr>
      </w:pPr>
    </w:p>
    <w:p w:rsidR="001B0749" w:rsidRPr="00C11B45" w:rsidRDefault="001B0749" w:rsidP="001B0749">
      <w:pPr>
        <w:ind w:firstLine="709"/>
        <w:jc w:val="both"/>
        <w:outlineLvl w:val="0"/>
        <w:rPr>
          <w:sz w:val="28"/>
          <w:szCs w:val="28"/>
        </w:rPr>
      </w:pPr>
    </w:p>
    <w:p w:rsidR="001B0749" w:rsidRPr="00C11B45" w:rsidRDefault="001B0749" w:rsidP="001B0749">
      <w:pPr>
        <w:ind w:firstLine="709"/>
        <w:jc w:val="both"/>
        <w:rPr>
          <w:b/>
          <w:sz w:val="28"/>
          <w:szCs w:val="28"/>
        </w:rPr>
      </w:pPr>
      <w:r w:rsidRPr="00C11B45">
        <w:rPr>
          <w:b/>
          <w:sz w:val="28"/>
          <w:szCs w:val="28"/>
        </w:rPr>
        <w:lastRenderedPageBreak/>
        <w:t>4. Критерии оценивания результатов выполнения заданий по самостоятельной работе обучающихся.</w:t>
      </w:r>
    </w:p>
    <w:p w:rsidR="001B0749" w:rsidRPr="00C11B45" w:rsidRDefault="001B0749" w:rsidP="001B0749">
      <w:pPr>
        <w:ind w:firstLine="709"/>
        <w:jc w:val="both"/>
        <w:rPr>
          <w:sz w:val="28"/>
          <w:szCs w:val="28"/>
        </w:rPr>
      </w:pPr>
      <w:r w:rsidRPr="00C11B45">
        <w:rPr>
          <w:sz w:val="28"/>
          <w:szCs w:val="28"/>
        </w:rPr>
        <w:t xml:space="preserve">Критерии оценивания выполненных заданий представлены </w:t>
      </w:r>
      <w:r w:rsidRPr="00C11B45">
        <w:rPr>
          <w:b/>
          <w:i/>
          <w:sz w:val="28"/>
          <w:szCs w:val="28"/>
        </w:rPr>
        <w:t>в фонде оценочных средств для проведения текущего контроля успеваемости и промежуточной аттестации по дисциплине</w:t>
      </w:r>
      <w:r w:rsidRPr="00C11B45">
        <w:rPr>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6F48D5" w:rsidRPr="00C11B45" w:rsidRDefault="006F48D5" w:rsidP="006F48D5">
      <w:pPr>
        <w:ind w:firstLine="709"/>
        <w:jc w:val="both"/>
        <w:outlineLvl w:val="0"/>
        <w:rPr>
          <w:sz w:val="28"/>
          <w:szCs w:val="28"/>
        </w:rPr>
      </w:pPr>
    </w:p>
    <w:p w:rsidR="00D11C25" w:rsidRPr="00C11B45" w:rsidRDefault="00D11C25">
      <w:pPr>
        <w:rPr>
          <w:sz w:val="28"/>
          <w:szCs w:val="28"/>
        </w:rPr>
      </w:pPr>
    </w:p>
    <w:sectPr w:rsidR="00D11C25" w:rsidRPr="00C11B45" w:rsidSect="006F48D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97" w:rsidRDefault="00874497" w:rsidP="00DE4DB2">
      <w:r>
        <w:separator/>
      </w:r>
    </w:p>
  </w:endnote>
  <w:endnote w:type="continuationSeparator" w:id="0">
    <w:p w:rsidR="00874497" w:rsidRDefault="00874497" w:rsidP="00DE4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D5" w:rsidRDefault="007537E1">
    <w:pPr>
      <w:pStyle w:val="ad"/>
      <w:jc w:val="right"/>
    </w:pPr>
    <w:fldSimple w:instr="PAGE   \* MERGEFORMAT">
      <w:r w:rsidR="0019373C">
        <w:rPr>
          <w:noProof/>
        </w:rPr>
        <w:t>10</w:t>
      </w:r>
    </w:fldSimple>
  </w:p>
  <w:p w:rsidR="006F48D5" w:rsidRDefault="006F48D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97" w:rsidRDefault="00874497" w:rsidP="00DE4DB2">
      <w:r>
        <w:separator/>
      </w:r>
    </w:p>
  </w:footnote>
  <w:footnote w:type="continuationSeparator" w:id="0">
    <w:p w:rsidR="00874497" w:rsidRDefault="00874497" w:rsidP="00DE4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704F4A"/>
    <w:multiLevelType w:val="hybridMultilevel"/>
    <w:tmpl w:val="3906F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F6B2D"/>
    <w:multiLevelType w:val="hybridMultilevel"/>
    <w:tmpl w:val="14DA71A8"/>
    <w:lvl w:ilvl="0" w:tplc="0419000F">
      <w:start w:val="1"/>
      <w:numFmt w:val="decimal"/>
      <w:lvlText w:val="%1."/>
      <w:lvlJc w:val="left"/>
      <w:pPr>
        <w:ind w:left="644"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8206F85"/>
    <w:multiLevelType w:val="singleLevel"/>
    <w:tmpl w:val="0419000F"/>
    <w:lvl w:ilvl="0">
      <w:start w:val="1"/>
      <w:numFmt w:val="decimal"/>
      <w:lvlText w:val="%1."/>
      <w:lvlJc w:val="left"/>
      <w:pPr>
        <w:tabs>
          <w:tab w:val="num" w:pos="360"/>
        </w:tabs>
        <w:ind w:left="360" w:hanging="360"/>
      </w:pPr>
    </w:lvl>
  </w:abstractNum>
  <w:abstractNum w:abstractNumId="6">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06EFE"/>
    <w:multiLevelType w:val="hybridMultilevel"/>
    <w:tmpl w:val="9F52B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5"/>
    <w:lvlOverride w:ilvl="0">
      <w:startOverride w:val="1"/>
    </w:lvlOverride>
  </w:num>
  <w:num w:numId="3">
    <w:abstractNumId w:val="11"/>
  </w:num>
  <w:num w:numId="4">
    <w:abstractNumId w:val="2"/>
  </w:num>
  <w:num w:numId="5">
    <w:abstractNumId w:val="8"/>
  </w:num>
  <w:num w:numId="6">
    <w:abstractNumId w:val="6"/>
  </w:num>
  <w:num w:numId="7">
    <w:abstractNumId w:val="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48D5"/>
    <w:rsid w:val="001474C4"/>
    <w:rsid w:val="0019373C"/>
    <w:rsid w:val="001B0749"/>
    <w:rsid w:val="0047104A"/>
    <w:rsid w:val="006F48D5"/>
    <w:rsid w:val="007537E1"/>
    <w:rsid w:val="00874497"/>
    <w:rsid w:val="008C27C9"/>
    <w:rsid w:val="00995DBC"/>
    <w:rsid w:val="00B2302C"/>
    <w:rsid w:val="00B23D0E"/>
    <w:rsid w:val="00C014A4"/>
    <w:rsid w:val="00C11B45"/>
    <w:rsid w:val="00C86469"/>
    <w:rsid w:val="00CB6049"/>
    <w:rsid w:val="00D11C25"/>
    <w:rsid w:val="00DE4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48D5"/>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6F48D5"/>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6F48D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8D5"/>
    <w:rPr>
      <w:rFonts w:ascii="Cambria" w:eastAsia="Times New Roman" w:hAnsi="Cambria" w:cs="Times New Roman"/>
      <w:b/>
      <w:kern w:val="32"/>
      <w:sz w:val="32"/>
      <w:szCs w:val="20"/>
      <w:lang w:eastAsia="ru-RU"/>
    </w:rPr>
  </w:style>
  <w:style w:type="character" w:customStyle="1" w:styleId="30">
    <w:name w:val="Заголовок 3 Знак"/>
    <w:basedOn w:val="a0"/>
    <w:link w:val="3"/>
    <w:rsid w:val="006F48D5"/>
    <w:rPr>
      <w:rFonts w:ascii="Arial" w:eastAsia="Times New Roman" w:hAnsi="Arial" w:cs="Arial"/>
      <w:b/>
      <w:bCs/>
      <w:sz w:val="26"/>
      <w:szCs w:val="26"/>
    </w:rPr>
  </w:style>
  <w:style w:type="character" w:customStyle="1" w:styleId="40">
    <w:name w:val="Заголовок 4 Знак"/>
    <w:basedOn w:val="a0"/>
    <w:link w:val="4"/>
    <w:uiPriority w:val="9"/>
    <w:semiHidden/>
    <w:rsid w:val="006F48D5"/>
    <w:rPr>
      <w:rFonts w:eastAsiaTheme="minorEastAsia"/>
      <w:b/>
      <w:bCs/>
      <w:sz w:val="28"/>
      <w:szCs w:val="28"/>
      <w:lang w:eastAsia="ru-RU"/>
    </w:rPr>
  </w:style>
  <w:style w:type="table" w:styleId="a3">
    <w:name w:val="Table Grid"/>
    <w:basedOn w:val="a1"/>
    <w:uiPriority w:val="59"/>
    <w:rsid w:val="006F4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F48D5"/>
    <w:pPr>
      <w:spacing w:after="120"/>
    </w:pPr>
    <w:rPr>
      <w:sz w:val="24"/>
    </w:rPr>
  </w:style>
  <w:style w:type="character" w:customStyle="1" w:styleId="a5">
    <w:name w:val="Основной текст Знак"/>
    <w:basedOn w:val="a0"/>
    <w:link w:val="a4"/>
    <w:rsid w:val="006F48D5"/>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6F48D5"/>
    <w:pPr>
      <w:spacing w:after="120"/>
      <w:ind w:left="283"/>
    </w:pPr>
  </w:style>
  <w:style w:type="character" w:customStyle="1" w:styleId="a7">
    <w:name w:val="Основной текст с отступом Знак"/>
    <w:basedOn w:val="a0"/>
    <w:link w:val="a6"/>
    <w:uiPriority w:val="99"/>
    <w:semiHidden/>
    <w:rsid w:val="006F48D5"/>
    <w:rPr>
      <w:rFonts w:ascii="Times New Roman" w:eastAsia="Times New Roman" w:hAnsi="Times New Roman" w:cs="Times New Roman"/>
      <w:sz w:val="20"/>
      <w:szCs w:val="20"/>
      <w:lang w:eastAsia="ru-RU"/>
    </w:rPr>
  </w:style>
  <w:style w:type="paragraph" w:customStyle="1" w:styleId="a8">
    <w:name w:val="Знак Знак Знак Знак"/>
    <w:basedOn w:val="a"/>
    <w:rsid w:val="006F48D5"/>
    <w:pPr>
      <w:spacing w:before="100" w:beforeAutospacing="1" w:after="100" w:afterAutospacing="1"/>
    </w:pPr>
    <w:rPr>
      <w:rFonts w:ascii="Tahoma" w:hAnsi="Tahoma"/>
      <w:lang w:val="en-US" w:eastAsia="en-US"/>
    </w:rPr>
  </w:style>
  <w:style w:type="paragraph" w:styleId="a9">
    <w:name w:val="Normal (Web)"/>
    <w:aliases w:val="Обычный (Web)"/>
    <w:basedOn w:val="a"/>
    <w:uiPriority w:val="34"/>
    <w:qFormat/>
    <w:rsid w:val="006F48D5"/>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6F48D5"/>
    <w:pPr>
      <w:ind w:left="720"/>
    </w:pPr>
    <w:rPr>
      <w:sz w:val="24"/>
      <w:szCs w:val="24"/>
    </w:rPr>
  </w:style>
  <w:style w:type="character" w:customStyle="1" w:styleId="apple-converted-space">
    <w:name w:val="apple-converted-space"/>
    <w:rsid w:val="006F48D5"/>
  </w:style>
  <w:style w:type="character" w:customStyle="1" w:styleId="mw-headline">
    <w:name w:val="mw-headline"/>
    <w:rsid w:val="006F48D5"/>
  </w:style>
  <w:style w:type="paragraph" w:styleId="ab">
    <w:name w:val="header"/>
    <w:basedOn w:val="a"/>
    <w:link w:val="ac"/>
    <w:uiPriority w:val="99"/>
    <w:unhideWhenUsed/>
    <w:rsid w:val="006F48D5"/>
    <w:pPr>
      <w:tabs>
        <w:tab w:val="center" w:pos="4677"/>
        <w:tab w:val="right" w:pos="9355"/>
      </w:tabs>
    </w:pPr>
  </w:style>
  <w:style w:type="character" w:customStyle="1" w:styleId="ac">
    <w:name w:val="Верхний колонтитул Знак"/>
    <w:basedOn w:val="a0"/>
    <w:link w:val="ab"/>
    <w:uiPriority w:val="99"/>
    <w:rsid w:val="006F48D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F48D5"/>
    <w:pPr>
      <w:tabs>
        <w:tab w:val="center" w:pos="4677"/>
        <w:tab w:val="right" w:pos="9355"/>
      </w:tabs>
    </w:pPr>
  </w:style>
  <w:style w:type="character" w:customStyle="1" w:styleId="ae">
    <w:name w:val="Нижний колонтитул Знак"/>
    <w:basedOn w:val="a0"/>
    <w:link w:val="ad"/>
    <w:uiPriority w:val="99"/>
    <w:rsid w:val="006F48D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Urolog</dc:creator>
  <cp:lastModifiedBy>Владимир</cp:lastModifiedBy>
  <cp:revision>5</cp:revision>
  <dcterms:created xsi:type="dcterms:W3CDTF">2019-07-12T17:47:00Z</dcterms:created>
  <dcterms:modified xsi:type="dcterms:W3CDTF">2019-07-14T08:29:00Z</dcterms:modified>
</cp:coreProperties>
</file>