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BA" w:rsidRDefault="0083225D" w:rsidP="0083225D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Методические разработки практических занятий</w:t>
      </w:r>
      <w:r w:rsidR="00DF0DBA">
        <w:rPr>
          <w:b/>
          <w:color w:val="000000"/>
        </w:rPr>
        <w:t xml:space="preserve"> </w:t>
      </w:r>
    </w:p>
    <w:p w:rsidR="00DF0DBA" w:rsidRDefault="00DF0DBA" w:rsidP="0083225D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для преподавателей на цикле </w:t>
      </w:r>
    </w:p>
    <w:p w:rsidR="0083225D" w:rsidRPr="00913F98" w:rsidRDefault="00DF0DBA" w:rsidP="0083225D">
      <w:pPr>
        <w:ind w:firstLine="709"/>
        <w:jc w:val="center"/>
        <w:rPr>
          <w:caps/>
        </w:rPr>
      </w:pPr>
      <w:r>
        <w:rPr>
          <w:b/>
          <w:color w:val="000000"/>
        </w:rPr>
        <w:t>«</w:t>
      </w:r>
      <w:r w:rsidR="00913F98" w:rsidRPr="00913F98">
        <w:rPr>
          <w:b/>
          <w:caps/>
          <w:color w:val="000000"/>
        </w:rPr>
        <w:t>Эндоскопические и стационарозамещающие технологии в хирургии</w:t>
      </w:r>
      <w:r w:rsidRPr="00913F98">
        <w:rPr>
          <w:b/>
          <w:caps/>
          <w:color w:val="000000"/>
        </w:rPr>
        <w:t>»</w:t>
      </w:r>
    </w:p>
    <w:p w:rsidR="0083225D" w:rsidRPr="003F5016" w:rsidRDefault="0083225D" w:rsidP="0083225D">
      <w:pPr>
        <w:ind w:firstLine="709"/>
      </w:pPr>
    </w:p>
    <w:p w:rsidR="0083225D" w:rsidRDefault="0083225D" w:rsidP="0083225D">
      <w:pPr>
        <w:ind w:firstLine="709"/>
        <w:jc w:val="center"/>
        <w:rPr>
          <w:color w:val="000000"/>
        </w:rPr>
      </w:pPr>
    </w:p>
    <w:p w:rsidR="0083225D" w:rsidRPr="00554173" w:rsidRDefault="0083225D" w:rsidP="0083225D">
      <w:pPr>
        <w:ind w:firstLine="709"/>
        <w:jc w:val="center"/>
        <w:rPr>
          <w:b/>
          <w:color w:val="000000"/>
        </w:rPr>
      </w:pPr>
      <w:r w:rsidRPr="00554173">
        <w:rPr>
          <w:b/>
          <w:color w:val="000000"/>
        </w:rPr>
        <w:t xml:space="preserve">Практическое занятие № </w:t>
      </w:r>
      <w:r w:rsidR="00FB7520">
        <w:rPr>
          <w:b/>
          <w:color w:val="000000"/>
        </w:rPr>
        <w:t xml:space="preserve"> 7</w:t>
      </w:r>
      <w:bookmarkStart w:id="0" w:name="_GoBack"/>
      <w:bookmarkEnd w:id="0"/>
    </w:p>
    <w:p w:rsidR="0083225D" w:rsidRPr="003F5016" w:rsidRDefault="0083225D" w:rsidP="0083225D">
      <w:pPr>
        <w:ind w:firstLine="709"/>
        <w:jc w:val="center"/>
        <w:rPr>
          <w:color w:val="000000"/>
        </w:rPr>
      </w:pPr>
    </w:p>
    <w:p w:rsidR="0083225D" w:rsidRDefault="0083225D" w:rsidP="0083225D">
      <w:pPr>
        <w:ind w:firstLine="709"/>
      </w:pPr>
      <w:r w:rsidRPr="003F5016">
        <w:rPr>
          <w:color w:val="000000"/>
        </w:rPr>
        <w:t xml:space="preserve">1. Тема: </w:t>
      </w:r>
      <w:r>
        <w:rPr>
          <w:color w:val="000000"/>
        </w:rPr>
        <w:t>«</w:t>
      </w:r>
      <w:r w:rsidR="00A75D29" w:rsidRPr="00A75D29">
        <w:t>Эндоскопическая и минимально инвазивная хирургия при лечении заболеваний поджелудочной железы</w:t>
      </w:r>
      <w:r>
        <w:t>»</w:t>
      </w:r>
    </w:p>
    <w:p w:rsidR="0083225D" w:rsidRDefault="0083225D" w:rsidP="0083225D">
      <w:pPr>
        <w:ind w:firstLine="709"/>
      </w:pPr>
    </w:p>
    <w:p w:rsidR="0083225D" w:rsidRDefault="0083225D" w:rsidP="0096385E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3F5016">
        <w:rPr>
          <w:color w:val="000000"/>
        </w:rPr>
        <w:t xml:space="preserve">Цель: </w:t>
      </w:r>
      <w:r w:rsidRPr="003F5016">
        <w:t xml:space="preserve">– </w:t>
      </w:r>
      <w:r w:rsidR="000218AA" w:rsidRPr="000218AA">
        <w:rPr>
          <w:color w:val="000000"/>
        </w:rPr>
        <w:t xml:space="preserve">закрепить знания по хирургической анатомии и физиологии поджелудочной </w:t>
      </w:r>
      <w:proofErr w:type="gramStart"/>
      <w:r w:rsidR="000218AA" w:rsidRPr="000218AA">
        <w:rPr>
          <w:color w:val="000000"/>
        </w:rPr>
        <w:t>железы,  полученные</w:t>
      </w:r>
      <w:proofErr w:type="gramEnd"/>
      <w:r w:rsidR="000218AA" w:rsidRPr="000218AA">
        <w:rPr>
          <w:color w:val="000000"/>
        </w:rPr>
        <w:t xml:space="preserve"> на предыдущих курсах. Расширить объем информации о клинических проявлениях различных заболеваний поджелудочной железы с разбором представленных на </w:t>
      </w:r>
      <w:proofErr w:type="spellStart"/>
      <w:r w:rsidR="000218AA" w:rsidRPr="000218AA">
        <w:rPr>
          <w:color w:val="000000"/>
        </w:rPr>
        <w:t>микрокурацию</w:t>
      </w:r>
      <w:proofErr w:type="spellEnd"/>
      <w:r w:rsidR="000218AA" w:rsidRPr="000218AA">
        <w:rPr>
          <w:color w:val="000000"/>
        </w:rPr>
        <w:t xml:space="preserve"> больных; уточнить методы лабораторных исследований функции </w:t>
      </w:r>
      <w:proofErr w:type="gramStart"/>
      <w:r w:rsidR="000218AA" w:rsidRPr="000218AA">
        <w:rPr>
          <w:color w:val="000000"/>
        </w:rPr>
        <w:t>под-желудочной</w:t>
      </w:r>
      <w:proofErr w:type="gramEnd"/>
      <w:r w:rsidR="000218AA" w:rsidRPr="000218AA">
        <w:rPr>
          <w:color w:val="000000"/>
        </w:rPr>
        <w:t xml:space="preserve"> железы, специальных исследований (РХПГ, рентгенологические и эндоскопические методы диагностики, компьютерная томография, ЯМР, УЗИ). Разобрать дифференциальную диагностику. Усвоить вопросы консервативного лечения, ознакомиться с основными операциями (радикальными и паллиативными) применяемых у больных.  Познакомить студентов с медицинской документацией и организацией амбулаторной помощи больным с различными заболеваниями поджелудочной железы, научить в условиях поликлиники методике сбора анамнеза, обследования больных, закрепить навыки выполнения перевязок, познакомить с принципами проведения врачебной трудовой экспертизы, правилами оформления и выдачи больничных листов, принципами организации диспансерного наблюдения за </w:t>
      </w:r>
      <w:proofErr w:type="gramStart"/>
      <w:r w:rsidR="000218AA" w:rsidRPr="000218AA">
        <w:rPr>
          <w:color w:val="000000"/>
        </w:rPr>
        <w:t>больными.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83225D" w:rsidRDefault="0083225D" w:rsidP="0083225D">
      <w:pPr>
        <w:jc w:val="both"/>
        <w:rPr>
          <w:color w:val="000000"/>
        </w:rPr>
      </w:pPr>
    </w:p>
    <w:p w:rsidR="0083225D" w:rsidRPr="00A76C40" w:rsidRDefault="0083225D" w:rsidP="0083225D">
      <w:pPr>
        <w:ind w:left="900" w:hanging="180"/>
        <w:rPr>
          <w:color w:val="000000"/>
        </w:rPr>
      </w:pPr>
      <w:r>
        <w:rPr>
          <w:color w:val="000000"/>
        </w:rPr>
        <w:t>3.</w:t>
      </w:r>
      <w:r w:rsidR="00603686" w:rsidRPr="00A76C40">
        <w:rPr>
          <w:color w:val="000000"/>
        </w:rPr>
        <w:t xml:space="preserve"> </w:t>
      </w:r>
      <w:r w:rsidRPr="00A76C40">
        <w:rPr>
          <w:color w:val="000000"/>
        </w:rPr>
        <w:t>Задачи:</w:t>
      </w:r>
    </w:p>
    <w:p w:rsidR="0083225D" w:rsidRPr="00A76C40" w:rsidRDefault="0083225D" w:rsidP="0083225D">
      <w:pPr>
        <w:ind w:left="900" w:hanging="180"/>
        <w:rPr>
          <w:color w:val="000000"/>
        </w:rPr>
      </w:pPr>
      <w:r w:rsidRPr="00A76C40">
        <w:rPr>
          <w:color w:val="000000"/>
        </w:rPr>
        <w:t xml:space="preserve">      Обучающая:</w:t>
      </w:r>
    </w:p>
    <w:p w:rsidR="0083225D" w:rsidRPr="00A76C40" w:rsidRDefault="0083225D" w:rsidP="0083225D">
      <w:pPr>
        <w:ind w:left="709"/>
        <w:jc w:val="both"/>
      </w:pPr>
      <w:r w:rsidRPr="00A76C40">
        <w:t>-уточнить и закрепить у студентов знания на уровне воспроизведения:</w:t>
      </w:r>
    </w:p>
    <w:p w:rsidR="0083225D" w:rsidRPr="0021454D" w:rsidRDefault="0083225D" w:rsidP="0083225D">
      <w:pPr>
        <w:jc w:val="both"/>
      </w:pPr>
      <w:r w:rsidRPr="00614E25">
        <w:t xml:space="preserve">а) </w:t>
      </w:r>
      <w:r>
        <w:t>психологическую подготовку больных к плановым оперативны вмешательствам</w:t>
      </w:r>
      <w:r w:rsidRPr="0021454D">
        <w:t xml:space="preserve">; </w:t>
      </w:r>
    </w:p>
    <w:p w:rsidR="0083225D" w:rsidRDefault="0083225D" w:rsidP="0083225D">
      <w:pPr>
        <w:jc w:val="both"/>
      </w:pPr>
      <w:r w:rsidRPr="00614E25">
        <w:t xml:space="preserve">б) </w:t>
      </w:r>
      <w:r>
        <w:t>соматическую</w:t>
      </w:r>
      <w:r w:rsidRPr="00241BD2">
        <w:t xml:space="preserve"> </w:t>
      </w:r>
      <w:r>
        <w:t>подготовку больных к плановым оперативны вмешательствам</w:t>
      </w:r>
      <w:r w:rsidRPr="00614E25">
        <w:t>;</w:t>
      </w:r>
    </w:p>
    <w:p w:rsidR="0083225D" w:rsidRDefault="0083225D" w:rsidP="0083225D">
      <w:pPr>
        <w:jc w:val="both"/>
      </w:pPr>
      <w:r>
        <w:t>в) непосредственную</w:t>
      </w:r>
      <w:r w:rsidRPr="00241BD2">
        <w:t xml:space="preserve"> </w:t>
      </w:r>
      <w:r>
        <w:t>подготовку больных к плановым оперативны вмешательствам;</w:t>
      </w:r>
    </w:p>
    <w:p w:rsidR="0083225D" w:rsidRDefault="0083225D" w:rsidP="0083225D">
      <w:pPr>
        <w:jc w:val="both"/>
      </w:pPr>
      <w:r>
        <w:t>г) функциональные обязанности хирург</w:t>
      </w:r>
      <w:r w:rsidR="00840AAE">
        <w:t>а</w:t>
      </w:r>
      <w:r>
        <w:t>;</w:t>
      </w:r>
    </w:p>
    <w:p w:rsidR="0083225D" w:rsidRDefault="0083225D" w:rsidP="0083225D">
      <w:pPr>
        <w:jc w:val="both"/>
      </w:pPr>
      <w:r>
        <w:t>д) документацию хирургического отделения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6C40">
        <w:rPr>
          <w:sz w:val="24"/>
          <w:szCs w:val="24"/>
        </w:rPr>
        <w:t>продемонстрировать характерные особенности:</w:t>
      </w:r>
    </w:p>
    <w:p w:rsidR="0083225D" w:rsidRDefault="0083225D" w:rsidP="0083225D">
      <w:pPr>
        <w:jc w:val="both"/>
      </w:pPr>
      <w:r>
        <w:t xml:space="preserve">а) подготовки больных к плановым оперативным вмешательствам в </w:t>
      </w:r>
      <w:r w:rsidR="00840AAE">
        <w:t>стационаре</w:t>
      </w:r>
      <w:r>
        <w:t xml:space="preserve"> 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-научить студентов:</w:t>
      </w:r>
    </w:p>
    <w:p w:rsidR="0083225D" w:rsidRDefault="0083225D" w:rsidP="0083225D">
      <w:pPr>
        <w:jc w:val="both"/>
      </w:pPr>
      <w:r>
        <w:t>а) определять показания к оперативному лечению больных</w:t>
      </w:r>
      <w:r w:rsidR="00AC01E6">
        <w:t xml:space="preserve"> в стационаре</w:t>
      </w:r>
      <w:r>
        <w:t>;</w:t>
      </w:r>
    </w:p>
    <w:p w:rsidR="0083225D" w:rsidRDefault="0083225D" w:rsidP="0083225D">
      <w:pPr>
        <w:jc w:val="both"/>
      </w:pPr>
      <w:r>
        <w:t>б) определять показания к лечению больных в дневном стационаре, стационаре на дому.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-изучить:</w:t>
      </w:r>
    </w:p>
    <w:p w:rsidR="0083225D" w:rsidRDefault="0083225D" w:rsidP="0083225D">
      <w:pPr>
        <w:jc w:val="both"/>
      </w:pPr>
      <w:r>
        <w:t xml:space="preserve">а) современные формы </w:t>
      </w:r>
      <w:proofErr w:type="spellStart"/>
      <w:r>
        <w:t>стационарозамещающей</w:t>
      </w:r>
      <w:proofErr w:type="spellEnd"/>
      <w:r>
        <w:t xml:space="preserve"> помощи;</w:t>
      </w:r>
    </w:p>
    <w:p w:rsidR="0083225D" w:rsidRDefault="0083225D" w:rsidP="0083225D">
      <w:pPr>
        <w:jc w:val="both"/>
      </w:pPr>
      <w:r>
        <w:t>б) технику безопасности операционного блока центра амбулаторной хирургии.</w:t>
      </w:r>
    </w:p>
    <w:p w:rsidR="0083225D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Развивающая: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-способствовать формированию у студентов умений:</w:t>
      </w:r>
    </w:p>
    <w:p w:rsidR="0083225D" w:rsidRPr="00A76C40" w:rsidRDefault="0083225D" w:rsidP="0083225D">
      <w:pPr>
        <w:jc w:val="both"/>
      </w:pPr>
      <w:r w:rsidRPr="00A76C40">
        <w:t>целенаправленно собирать анамнез заболевания и жизни с учетом правил медицинской этики и деонтологии;</w:t>
      </w:r>
    </w:p>
    <w:p w:rsidR="0083225D" w:rsidRPr="00A76C40" w:rsidRDefault="0083225D" w:rsidP="0083225D">
      <w:pPr>
        <w:ind w:left="720"/>
        <w:jc w:val="both"/>
      </w:pPr>
      <w:r w:rsidRPr="00A76C40">
        <w:t xml:space="preserve">-развивать и закреплять умения: </w:t>
      </w:r>
    </w:p>
    <w:p w:rsidR="0083225D" w:rsidRPr="00A76C40" w:rsidRDefault="0083225D" w:rsidP="0083225D">
      <w:pPr>
        <w:jc w:val="both"/>
      </w:pPr>
      <w:r w:rsidRPr="00A76C40">
        <w:t>а)</w:t>
      </w:r>
      <w:r>
        <w:t xml:space="preserve"> </w:t>
      </w:r>
      <w:r w:rsidRPr="00A76C40">
        <w:t xml:space="preserve">проводить </w:t>
      </w:r>
      <w:proofErr w:type="spellStart"/>
      <w:r w:rsidRPr="00A76C40">
        <w:t>физикальное</w:t>
      </w:r>
      <w:proofErr w:type="spellEnd"/>
      <w:r w:rsidRPr="00A76C40">
        <w:t xml:space="preserve"> обследование больных</w:t>
      </w:r>
      <w:r>
        <w:t>, находящихся на лечении</w:t>
      </w:r>
      <w:r w:rsidR="00AC01E6">
        <w:t xml:space="preserve"> в стационаре,</w:t>
      </w:r>
      <w:r>
        <w:t xml:space="preserve"> в центре амбулаторной хирургии, дневном стационаре</w:t>
      </w:r>
      <w:r w:rsidRPr="00A76C40">
        <w:t>;</w:t>
      </w:r>
    </w:p>
    <w:p w:rsidR="0083225D" w:rsidRPr="00A76C40" w:rsidRDefault="0083225D" w:rsidP="0083225D">
      <w:pPr>
        <w:jc w:val="both"/>
      </w:pPr>
      <w:r>
        <w:t>б</w:t>
      </w:r>
      <w:r w:rsidRPr="00A76C40">
        <w:t>) формулировать предварительный и основной диагноз согласно МКБ-10;</w:t>
      </w:r>
    </w:p>
    <w:p w:rsidR="0083225D" w:rsidRDefault="0083225D" w:rsidP="0083225D">
      <w:pPr>
        <w:ind w:left="1080" w:hanging="360"/>
        <w:jc w:val="both"/>
      </w:pPr>
    </w:p>
    <w:p w:rsidR="0083225D" w:rsidRPr="00A76C40" w:rsidRDefault="0083225D" w:rsidP="0083225D">
      <w:pPr>
        <w:ind w:left="1080" w:hanging="360"/>
        <w:jc w:val="both"/>
      </w:pPr>
      <w:r w:rsidRPr="00A76C40">
        <w:lastRenderedPageBreak/>
        <w:t>Воспитывающая:</w:t>
      </w:r>
    </w:p>
    <w:p w:rsidR="0083225D" w:rsidRPr="00A76C40" w:rsidRDefault="0083225D" w:rsidP="0083225D">
      <w:pPr>
        <w:ind w:left="720"/>
        <w:jc w:val="both"/>
      </w:pPr>
      <w:r w:rsidRPr="00A76C40">
        <w:t>-при обследовании больных соблюдать правила медицинской этики и деонтологии:</w:t>
      </w:r>
    </w:p>
    <w:p w:rsidR="0083225D" w:rsidRPr="00A76C40" w:rsidRDefault="0083225D" w:rsidP="0083225D">
      <w:pPr>
        <w:jc w:val="both"/>
      </w:pPr>
      <w:r w:rsidRPr="00A76C40">
        <w:t>а)</w:t>
      </w:r>
      <w:r>
        <w:t xml:space="preserve"> </w:t>
      </w:r>
      <w:r w:rsidRPr="00A76C40">
        <w:t>воспитывать уважение к больному человеку независимо от его социального статуса;</w:t>
      </w:r>
    </w:p>
    <w:p w:rsidR="0083225D" w:rsidRPr="00A76C40" w:rsidRDefault="0083225D" w:rsidP="0083225D">
      <w:pPr>
        <w:jc w:val="both"/>
      </w:pPr>
      <w:r w:rsidRPr="00A76C40">
        <w:t>б)</w:t>
      </w:r>
      <w:r>
        <w:t xml:space="preserve"> воспитывать соблюдение студентами прав пациента</w:t>
      </w:r>
      <w:r w:rsidRPr="00A76C40">
        <w:t>;</w:t>
      </w:r>
    </w:p>
    <w:p w:rsidR="0083225D" w:rsidRPr="00A76C40" w:rsidRDefault="0083225D" w:rsidP="0083225D">
      <w:pPr>
        <w:jc w:val="both"/>
      </w:pPr>
      <w:r w:rsidRPr="00A76C40">
        <w:t>в)</w:t>
      </w:r>
      <w:r>
        <w:t xml:space="preserve"> воспитывать у студентов чувство милосердия и сострадания к пациентам</w:t>
      </w:r>
      <w:r w:rsidRPr="00A76C40">
        <w:t>.</w:t>
      </w:r>
    </w:p>
    <w:p w:rsidR="00675B4F" w:rsidRDefault="00675B4F" w:rsidP="0083225D">
      <w:pPr>
        <w:ind w:firstLine="284"/>
        <w:jc w:val="both"/>
        <w:rPr>
          <w:color w:val="000000"/>
        </w:rPr>
      </w:pPr>
    </w:p>
    <w:p w:rsidR="0083225D" w:rsidRDefault="0083225D" w:rsidP="0083225D">
      <w:pPr>
        <w:ind w:firstLine="284"/>
        <w:jc w:val="both"/>
        <w:rPr>
          <w:color w:val="000000"/>
        </w:rPr>
      </w:pPr>
      <w:r>
        <w:rPr>
          <w:color w:val="000000"/>
        </w:rPr>
        <w:t>4. Вопросы для рассмотрения.</w:t>
      </w:r>
    </w:p>
    <w:p w:rsidR="00913F98" w:rsidRDefault="00913F98" w:rsidP="0083225D">
      <w:pPr>
        <w:ind w:firstLine="284"/>
        <w:jc w:val="both"/>
        <w:rPr>
          <w:color w:val="000000"/>
        </w:rPr>
      </w:pPr>
    </w:p>
    <w:p w:rsidR="00603686" w:rsidRPr="00603686" w:rsidRDefault="00603686" w:rsidP="00603686">
      <w:pPr>
        <w:ind w:firstLine="709"/>
        <w:jc w:val="both"/>
        <w:rPr>
          <w:rFonts w:eastAsia="Times New Roman"/>
        </w:rPr>
      </w:pPr>
      <w:r w:rsidRPr="00603686">
        <w:rPr>
          <w:rFonts w:eastAsia="Times New Roman"/>
        </w:rPr>
        <w:t>1. Хирургическая анатомия поджелудочной железы.</w:t>
      </w:r>
    </w:p>
    <w:p w:rsidR="00603686" w:rsidRPr="00603686" w:rsidRDefault="00603686" w:rsidP="00603686">
      <w:pPr>
        <w:ind w:firstLine="709"/>
        <w:jc w:val="both"/>
        <w:rPr>
          <w:rFonts w:eastAsia="Times New Roman"/>
        </w:rPr>
      </w:pPr>
      <w:r w:rsidRPr="00603686">
        <w:rPr>
          <w:rFonts w:eastAsia="Times New Roman"/>
        </w:rPr>
        <w:t>2. Клиническая симптоматика заболеваний поджелудочной железы.</w:t>
      </w:r>
    </w:p>
    <w:p w:rsidR="00603686" w:rsidRPr="00603686" w:rsidRDefault="00603686" w:rsidP="00603686">
      <w:pPr>
        <w:ind w:firstLine="709"/>
        <w:jc w:val="both"/>
        <w:rPr>
          <w:rFonts w:eastAsia="Times New Roman"/>
        </w:rPr>
      </w:pPr>
      <w:r w:rsidRPr="00603686">
        <w:rPr>
          <w:rFonts w:eastAsia="Times New Roman"/>
        </w:rPr>
        <w:t xml:space="preserve">3. Лабораторная диагностика заболеваний поджелудочной железы (исследование внешней и внутренней секреции поджелудочной железы, определение маркеров </w:t>
      </w:r>
      <w:proofErr w:type="spellStart"/>
      <w:proofErr w:type="gramStart"/>
      <w:r w:rsidRPr="00603686">
        <w:rPr>
          <w:rFonts w:eastAsia="Times New Roman"/>
        </w:rPr>
        <w:t>опухо</w:t>
      </w:r>
      <w:proofErr w:type="spellEnd"/>
      <w:r w:rsidRPr="00603686">
        <w:rPr>
          <w:rFonts w:eastAsia="Times New Roman"/>
        </w:rPr>
        <w:t>-лей</w:t>
      </w:r>
      <w:proofErr w:type="gramEnd"/>
      <w:r w:rsidRPr="00603686">
        <w:rPr>
          <w:rFonts w:eastAsia="Times New Roman"/>
        </w:rPr>
        <w:t xml:space="preserve"> поджелудочной железы).</w:t>
      </w:r>
    </w:p>
    <w:p w:rsidR="00603686" w:rsidRPr="00603686" w:rsidRDefault="00603686" w:rsidP="00603686">
      <w:pPr>
        <w:ind w:firstLine="709"/>
        <w:jc w:val="both"/>
        <w:rPr>
          <w:rFonts w:eastAsia="Times New Roman"/>
        </w:rPr>
      </w:pPr>
      <w:r w:rsidRPr="00603686">
        <w:rPr>
          <w:rFonts w:eastAsia="Times New Roman"/>
        </w:rPr>
        <w:t>4. Лучевые методы исследования поджелудочной железы.</w:t>
      </w:r>
    </w:p>
    <w:p w:rsidR="00603686" w:rsidRPr="00603686" w:rsidRDefault="00603686" w:rsidP="00603686">
      <w:pPr>
        <w:ind w:firstLine="709"/>
        <w:jc w:val="both"/>
        <w:rPr>
          <w:rFonts w:eastAsia="Times New Roman"/>
        </w:rPr>
      </w:pPr>
      <w:r w:rsidRPr="00603686">
        <w:rPr>
          <w:rFonts w:eastAsia="Times New Roman"/>
        </w:rPr>
        <w:t>5. Классификация, патогенез, симптоматика острого панкреатита.</w:t>
      </w:r>
    </w:p>
    <w:p w:rsidR="00603686" w:rsidRPr="00603686" w:rsidRDefault="00603686" w:rsidP="00603686">
      <w:pPr>
        <w:ind w:firstLine="709"/>
        <w:jc w:val="both"/>
        <w:rPr>
          <w:rFonts w:eastAsia="Times New Roman"/>
        </w:rPr>
      </w:pPr>
      <w:r w:rsidRPr="00603686">
        <w:rPr>
          <w:rFonts w:eastAsia="Times New Roman"/>
        </w:rPr>
        <w:t>6. Консервативная терапия острого панкреатита.</w:t>
      </w:r>
    </w:p>
    <w:p w:rsidR="00603686" w:rsidRPr="00603686" w:rsidRDefault="00603686" w:rsidP="00603686">
      <w:pPr>
        <w:ind w:firstLine="709"/>
        <w:jc w:val="both"/>
        <w:rPr>
          <w:rFonts w:eastAsia="Times New Roman"/>
        </w:rPr>
      </w:pPr>
      <w:r w:rsidRPr="00603686">
        <w:rPr>
          <w:rFonts w:eastAsia="Times New Roman"/>
        </w:rPr>
        <w:t xml:space="preserve">7. Показания к хирургическому лечению острого панкреатита. </w:t>
      </w:r>
    </w:p>
    <w:p w:rsidR="00603686" w:rsidRPr="00603686" w:rsidRDefault="00603686" w:rsidP="00603686">
      <w:pPr>
        <w:ind w:firstLine="709"/>
        <w:jc w:val="both"/>
        <w:rPr>
          <w:rFonts w:eastAsia="Times New Roman"/>
        </w:rPr>
      </w:pPr>
      <w:r w:rsidRPr="00603686">
        <w:rPr>
          <w:rFonts w:eastAsia="Times New Roman"/>
        </w:rPr>
        <w:t>8. Основные методы оперативного лечения острого панкреатита.</w:t>
      </w:r>
    </w:p>
    <w:p w:rsidR="00603686" w:rsidRPr="00603686" w:rsidRDefault="00603686" w:rsidP="00603686">
      <w:pPr>
        <w:ind w:firstLine="709"/>
        <w:jc w:val="both"/>
        <w:rPr>
          <w:rFonts w:eastAsia="Times New Roman"/>
        </w:rPr>
      </w:pPr>
      <w:r w:rsidRPr="00603686">
        <w:rPr>
          <w:rFonts w:eastAsia="Times New Roman"/>
        </w:rPr>
        <w:t xml:space="preserve">9. Классификация кист ПЖ. Стадии формирования кисты по </w:t>
      </w:r>
      <w:proofErr w:type="spellStart"/>
      <w:r w:rsidRPr="00603686">
        <w:rPr>
          <w:rFonts w:eastAsia="Times New Roman"/>
        </w:rPr>
        <w:t>Карагюляну</w:t>
      </w:r>
      <w:proofErr w:type="spellEnd"/>
      <w:r w:rsidRPr="00603686">
        <w:rPr>
          <w:rFonts w:eastAsia="Times New Roman"/>
        </w:rPr>
        <w:t xml:space="preserve">. </w:t>
      </w:r>
    </w:p>
    <w:p w:rsidR="00603686" w:rsidRPr="00603686" w:rsidRDefault="00603686" w:rsidP="00603686">
      <w:pPr>
        <w:ind w:firstLine="709"/>
        <w:jc w:val="both"/>
        <w:rPr>
          <w:rFonts w:eastAsia="Times New Roman"/>
        </w:rPr>
      </w:pPr>
      <w:r w:rsidRPr="00603686">
        <w:rPr>
          <w:rFonts w:eastAsia="Times New Roman"/>
        </w:rPr>
        <w:t>10. Клиническая картина кист ПЖ.</w:t>
      </w:r>
    </w:p>
    <w:p w:rsidR="00603686" w:rsidRPr="00603686" w:rsidRDefault="00603686" w:rsidP="00603686">
      <w:pPr>
        <w:ind w:firstLine="709"/>
        <w:jc w:val="both"/>
        <w:rPr>
          <w:rFonts w:eastAsia="Times New Roman"/>
        </w:rPr>
      </w:pPr>
      <w:r w:rsidRPr="00603686">
        <w:rPr>
          <w:rFonts w:eastAsia="Times New Roman"/>
        </w:rPr>
        <w:t xml:space="preserve">11. Показания к хирургическому лечению кист ПЖ. </w:t>
      </w:r>
    </w:p>
    <w:p w:rsidR="00633FEA" w:rsidRDefault="00603686" w:rsidP="00603686">
      <w:pPr>
        <w:ind w:firstLine="709"/>
        <w:jc w:val="both"/>
        <w:rPr>
          <w:color w:val="000000"/>
        </w:rPr>
      </w:pPr>
      <w:r w:rsidRPr="00603686">
        <w:rPr>
          <w:rFonts w:eastAsia="Times New Roman"/>
        </w:rPr>
        <w:t xml:space="preserve">12. Наружное и внутреннее дренирование, радикальные и паллиативные </w:t>
      </w:r>
      <w:proofErr w:type="gramStart"/>
      <w:r w:rsidRPr="00603686">
        <w:rPr>
          <w:rFonts w:eastAsia="Times New Roman"/>
        </w:rPr>
        <w:t>опера-</w:t>
      </w:r>
      <w:proofErr w:type="spellStart"/>
      <w:r w:rsidRPr="00603686">
        <w:rPr>
          <w:rFonts w:eastAsia="Times New Roman"/>
        </w:rPr>
        <w:t>ции</w:t>
      </w:r>
      <w:proofErr w:type="spellEnd"/>
      <w:proofErr w:type="gramEnd"/>
      <w:r w:rsidRPr="00603686">
        <w:rPr>
          <w:rFonts w:eastAsia="Times New Roman"/>
        </w:rPr>
        <w:t>.</w:t>
      </w:r>
    </w:p>
    <w:p w:rsidR="00913F98" w:rsidRDefault="00913F98" w:rsidP="0083225D">
      <w:pPr>
        <w:ind w:firstLine="284"/>
        <w:jc w:val="both"/>
        <w:rPr>
          <w:color w:val="000000"/>
        </w:rPr>
      </w:pPr>
    </w:p>
    <w:p w:rsidR="0083225D" w:rsidRDefault="0083225D" w:rsidP="0083225D">
      <w:pPr>
        <w:jc w:val="both"/>
        <w:rPr>
          <w:sz w:val="28"/>
          <w:szCs w:val="28"/>
        </w:rPr>
      </w:pPr>
    </w:p>
    <w:p w:rsidR="0083225D" w:rsidRPr="00C9078C" w:rsidRDefault="0083225D" w:rsidP="0083225D">
      <w:pPr>
        <w:jc w:val="both"/>
        <w:rPr>
          <w:color w:val="000000"/>
        </w:rPr>
      </w:pPr>
    </w:p>
    <w:p w:rsidR="0083225D" w:rsidRDefault="0083225D" w:rsidP="0083225D">
      <w:pPr>
        <w:ind w:firstLine="284"/>
        <w:jc w:val="both"/>
        <w:rPr>
          <w:color w:val="000000"/>
        </w:rPr>
      </w:pPr>
      <w:r>
        <w:rPr>
          <w:color w:val="000000"/>
        </w:rPr>
        <w:t>5. Основные понятия темы.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03686">
        <w:rPr>
          <w:rFonts w:ascii="Times New Roman" w:hAnsi="Times New Roman"/>
          <w:color w:val="000000"/>
          <w:sz w:val="24"/>
          <w:szCs w:val="24"/>
        </w:rPr>
        <w:t>Стационарозамещающие</w:t>
      </w:r>
      <w:proofErr w:type="spellEnd"/>
      <w:r w:rsidRPr="00603686">
        <w:rPr>
          <w:rFonts w:ascii="Times New Roman" w:hAnsi="Times New Roman"/>
          <w:color w:val="000000"/>
          <w:sz w:val="24"/>
          <w:szCs w:val="24"/>
        </w:rPr>
        <w:t xml:space="preserve"> технологии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Хирургическая анатомия поджелудочной железы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Инструментальные методы обследования больных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УЗИ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ЭРХПГ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ФЭГДС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Компьютерная томография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Магнитно-резонансная томография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Профилактика внутрибольничной инфекции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 xml:space="preserve">Операционная </w:t>
      </w:r>
      <w:proofErr w:type="spellStart"/>
      <w:r w:rsidRPr="00603686">
        <w:rPr>
          <w:rFonts w:ascii="Times New Roman" w:hAnsi="Times New Roman"/>
          <w:color w:val="000000"/>
          <w:sz w:val="24"/>
          <w:szCs w:val="24"/>
        </w:rPr>
        <w:t>холангиография</w:t>
      </w:r>
      <w:proofErr w:type="spellEnd"/>
      <w:r w:rsidRPr="006036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03686">
        <w:rPr>
          <w:rFonts w:ascii="Times New Roman" w:hAnsi="Times New Roman"/>
          <w:color w:val="000000"/>
          <w:sz w:val="24"/>
          <w:szCs w:val="24"/>
        </w:rPr>
        <w:t>Холедохоскопия</w:t>
      </w:r>
      <w:proofErr w:type="spellEnd"/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03686">
        <w:rPr>
          <w:rFonts w:ascii="Times New Roman" w:hAnsi="Times New Roman"/>
          <w:color w:val="000000"/>
          <w:sz w:val="24"/>
          <w:szCs w:val="24"/>
        </w:rPr>
        <w:t>Чрескожная</w:t>
      </w:r>
      <w:proofErr w:type="spellEnd"/>
      <w:r w:rsidRPr="006036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3686">
        <w:rPr>
          <w:rFonts w:ascii="Times New Roman" w:hAnsi="Times New Roman"/>
          <w:color w:val="000000"/>
          <w:sz w:val="24"/>
          <w:szCs w:val="24"/>
        </w:rPr>
        <w:t>чреспеченочная</w:t>
      </w:r>
      <w:proofErr w:type="spellEnd"/>
      <w:r w:rsidRPr="006036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03686">
        <w:rPr>
          <w:rFonts w:ascii="Times New Roman" w:hAnsi="Times New Roman"/>
          <w:color w:val="000000"/>
          <w:sz w:val="24"/>
          <w:szCs w:val="24"/>
        </w:rPr>
        <w:t>холангиография</w:t>
      </w:r>
      <w:proofErr w:type="spellEnd"/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Документация хирургического отделения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03686">
        <w:rPr>
          <w:rFonts w:ascii="Times New Roman" w:hAnsi="Times New Roman"/>
          <w:color w:val="000000"/>
          <w:sz w:val="24"/>
          <w:szCs w:val="24"/>
        </w:rPr>
        <w:t>Ретороманоскопия</w:t>
      </w:r>
      <w:proofErr w:type="spellEnd"/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Клиника острого панкреатита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История болезни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Хронический панкреатит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Кисты поджелудочной железы</w:t>
      </w:r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 xml:space="preserve">Эфферентные </w:t>
      </w:r>
      <w:proofErr w:type="gramStart"/>
      <w:r w:rsidRPr="00603686">
        <w:rPr>
          <w:rFonts w:ascii="Times New Roman" w:hAnsi="Times New Roman"/>
          <w:color w:val="000000"/>
          <w:sz w:val="24"/>
          <w:szCs w:val="24"/>
        </w:rPr>
        <w:t xml:space="preserve">методы  </w:t>
      </w:r>
      <w:proofErr w:type="spellStart"/>
      <w:r w:rsidRPr="00603686">
        <w:rPr>
          <w:rFonts w:ascii="Times New Roman" w:hAnsi="Times New Roman"/>
          <w:color w:val="000000"/>
          <w:sz w:val="24"/>
          <w:szCs w:val="24"/>
        </w:rPr>
        <w:t>детоксикации</w:t>
      </w:r>
      <w:proofErr w:type="spellEnd"/>
      <w:proofErr w:type="gramEnd"/>
    </w:p>
    <w:p w:rsidR="00603686" w:rsidRPr="00603686" w:rsidRDefault="00603686" w:rsidP="0060368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03686">
        <w:rPr>
          <w:rFonts w:ascii="Times New Roman" w:hAnsi="Times New Roman"/>
          <w:color w:val="000000"/>
          <w:sz w:val="24"/>
          <w:szCs w:val="24"/>
        </w:rPr>
        <w:t>Методы подготовки больных к эндоскопическим исследованиям.</w:t>
      </w:r>
    </w:p>
    <w:p w:rsidR="0083225D" w:rsidRDefault="0083225D" w:rsidP="009209C5">
      <w:pPr>
        <w:jc w:val="both"/>
        <w:rPr>
          <w:color w:val="000000"/>
        </w:rPr>
      </w:pPr>
    </w:p>
    <w:p w:rsidR="0083225D" w:rsidRDefault="0083225D" w:rsidP="0083225D">
      <w:pPr>
        <w:ind w:firstLine="284"/>
        <w:jc w:val="both"/>
        <w:rPr>
          <w:color w:val="000000"/>
        </w:rPr>
      </w:pPr>
    </w:p>
    <w:p w:rsidR="0083225D" w:rsidRDefault="0083225D" w:rsidP="0083225D">
      <w:pPr>
        <w:ind w:left="720" w:hanging="360"/>
        <w:jc w:val="both"/>
      </w:pPr>
      <w:r>
        <w:rPr>
          <w:color w:val="000000"/>
        </w:rPr>
        <w:lastRenderedPageBreak/>
        <w:t xml:space="preserve">6. </w:t>
      </w:r>
      <w:proofErr w:type="spellStart"/>
      <w:r>
        <w:rPr>
          <w:color w:val="000000"/>
        </w:rPr>
        <w:t>Хронокарта</w:t>
      </w:r>
      <w:proofErr w:type="spellEnd"/>
      <w:r>
        <w:rPr>
          <w:color w:val="000000"/>
        </w:rPr>
        <w:t xml:space="preserve"> занятия: «</w:t>
      </w:r>
      <w:r w:rsidR="00913F98">
        <w:rPr>
          <w:color w:val="000000"/>
        </w:rPr>
        <w:t xml:space="preserve">Эндоскопические и </w:t>
      </w:r>
      <w:proofErr w:type="spellStart"/>
      <w:r w:rsidR="00913F98">
        <w:rPr>
          <w:color w:val="000000"/>
        </w:rPr>
        <w:t>стационарозамещающие</w:t>
      </w:r>
      <w:proofErr w:type="spellEnd"/>
      <w:r w:rsidR="00913F98">
        <w:rPr>
          <w:color w:val="000000"/>
        </w:rPr>
        <w:t xml:space="preserve"> технологии в хирургии</w:t>
      </w:r>
      <w:r>
        <w:t>».</w:t>
      </w:r>
    </w:p>
    <w:p w:rsidR="0083225D" w:rsidRDefault="0083225D" w:rsidP="0083225D">
      <w:pPr>
        <w:ind w:left="720" w:hanging="36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817"/>
        <w:gridCol w:w="2378"/>
        <w:gridCol w:w="1526"/>
      </w:tblGrid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№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п/п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Этапы и содержание занятия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Используемые методы и формы (в </w:t>
            </w:r>
            <w:proofErr w:type="spellStart"/>
            <w:r w:rsidRPr="00F20057">
              <w:rPr>
                <w:color w:val="000000"/>
              </w:rPr>
              <w:t>т.ч</w:t>
            </w:r>
            <w:proofErr w:type="spellEnd"/>
            <w:r w:rsidRPr="00F20057">
              <w:rPr>
                <w:color w:val="000000"/>
              </w:rPr>
              <w:t>., интерактивные)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Время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1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1.1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1.2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1.3 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Вступительная часть занятия. 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Объявление темы, цели занятия.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Оценка готовности аудитории, оборудования и студентов.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394" w:type="dxa"/>
            <w:shd w:val="clear" w:color="auto" w:fill="auto"/>
          </w:tcPr>
          <w:p w:rsidR="0083225D" w:rsidRDefault="0083225D" w:rsidP="0083225D">
            <w:pPr>
              <w:jc w:val="both"/>
              <w:rPr>
                <w:color w:val="000000"/>
              </w:rPr>
            </w:pPr>
          </w:p>
          <w:p w:rsidR="0083225D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Сообщение</w:t>
            </w:r>
          </w:p>
          <w:p w:rsidR="0083225D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посещаемости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Сообщение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5 минут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2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>Актуализация базовых (теоретических) знаний студентов</w:t>
            </w:r>
            <w:r w:rsidRPr="00F20057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Входное </w:t>
            </w:r>
            <w:r w:rsidRPr="00F20057">
              <w:rPr>
                <w:color w:val="000000"/>
              </w:rPr>
              <w:t>тестирование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F20057">
              <w:rPr>
                <w:color w:val="000000"/>
              </w:rPr>
              <w:t xml:space="preserve"> минут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3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 xml:space="preserve">Самостоятельная работа студентов под контролем преподавателя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курация</w:t>
            </w:r>
            <w:proofErr w:type="spellEnd"/>
            <w:r>
              <w:rPr>
                <w:color w:val="000000"/>
              </w:rPr>
              <w:t xml:space="preserve"> больных, к</w:t>
            </w:r>
            <w:r w:rsidRPr="00191A48">
              <w:rPr>
                <w:color w:val="000000"/>
              </w:rPr>
              <w:t>линическое обследование больных в малых группах</w:t>
            </w:r>
            <w:r>
              <w:rPr>
                <w:color w:val="000000"/>
              </w:rPr>
              <w:t xml:space="preserve">, </w:t>
            </w:r>
            <w:r w:rsidRPr="00F20057">
              <w:rPr>
                <w:color w:val="000000"/>
              </w:rPr>
              <w:t>оценка результатов обследования пациентов, решение ситуационных задач, разбор клинических случаев, построение диагностических и лечебных алгоритмов</w:t>
            </w:r>
            <w:r>
              <w:rPr>
                <w:color w:val="000000"/>
              </w:rPr>
              <w:t>, заполнение амбулаторных карт, учебных листков нетрудоспособности, знакомство с нормативной документацией и приказами</w:t>
            </w:r>
            <w:r w:rsidRPr="00F20057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Работа в малых группах, «круглый стол»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225D" w:rsidRPr="00F20057">
              <w:rPr>
                <w:color w:val="000000"/>
              </w:rPr>
              <w:t>0 минут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4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Отработка практических умений и навыков (</w:t>
            </w:r>
            <w:proofErr w:type="spellStart"/>
            <w:r w:rsidRPr="00F20057">
              <w:rPr>
                <w:color w:val="000000"/>
              </w:rPr>
              <w:t>курация</w:t>
            </w:r>
            <w:proofErr w:type="spellEnd"/>
            <w:r w:rsidRPr="00F20057">
              <w:rPr>
                <w:color w:val="000000"/>
              </w:rPr>
              <w:t xml:space="preserve"> больных с проведением сбора анамнеза, пальпацией, перкуссией, аускультацией, присутствие и участие в проведении перевязок, манипуляций, по выбору – присутствие при проведении диагностических высокотехнологичных процедур или операций, участие в заполнении медицинской документации, обсуждение результатов этапа).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Работа в малых группах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225D">
              <w:rPr>
                <w:color w:val="000000"/>
              </w:rPr>
              <w:t xml:space="preserve">0 </w:t>
            </w:r>
            <w:r w:rsidR="0083225D" w:rsidRPr="00F20057">
              <w:rPr>
                <w:color w:val="000000"/>
              </w:rPr>
              <w:t>минут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5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Контроль качества ЗУН студентов по теме занятия </w:t>
            </w:r>
            <w:r w:rsidRPr="00F20057">
              <w:rPr>
                <w:color w:val="000000"/>
                <w:spacing w:val="-6"/>
              </w:rPr>
              <w:t xml:space="preserve">(собеседование, решение ситуационных задач, контрольная </w:t>
            </w:r>
            <w:proofErr w:type="spellStart"/>
            <w:r w:rsidRPr="00F20057">
              <w:rPr>
                <w:color w:val="000000"/>
                <w:spacing w:val="-6"/>
              </w:rPr>
              <w:t>курация</w:t>
            </w:r>
            <w:proofErr w:type="spellEnd"/>
            <w:r w:rsidRPr="00F20057">
              <w:rPr>
                <w:color w:val="000000"/>
                <w:spacing w:val="-6"/>
              </w:rPr>
              <w:t xml:space="preserve"> пациентов, защита рефератов и эпикризов </w:t>
            </w:r>
            <w:proofErr w:type="spellStart"/>
            <w:r w:rsidRPr="00F20057">
              <w:rPr>
                <w:color w:val="000000"/>
                <w:spacing w:val="-6"/>
              </w:rPr>
              <w:t>курации</w:t>
            </w:r>
            <w:proofErr w:type="spellEnd"/>
            <w:r w:rsidRPr="00F20057">
              <w:rPr>
                <w:color w:val="000000"/>
                <w:spacing w:val="-6"/>
              </w:rPr>
              <w:t>, обсуждение результатов внеаудиторной работы студентов</w:t>
            </w:r>
            <w:r w:rsidRPr="00F20057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Собеседование, опрос, тестирование, «круглый стол»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225D">
              <w:rPr>
                <w:color w:val="000000"/>
              </w:rPr>
              <w:t>0</w:t>
            </w:r>
            <w:r w:rsidR="0083225D" w:rsidRPr="00F20057">
              <w:rPr>
                <w:color w:val="000000"/>
              </w:rPr>
              <w:t xml:space="preserve"> минут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6.1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6.2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6.3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Заключительная часть занятия: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Обобщение, выводы по теме.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Оценка работы студентов на занятии. </w:t>
            </w:r>
          </w:p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>Домашнее задание на следующее занятие, информация о внеаудиторной работе</w:t>
            </w:r>
            <w:r w:rsidRPr="00F20057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Беседа, индивидуальная оценка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0057">
              <w:rPr>
                <w:color w:val="000000"/>
              </w:rPr>
              <w:t xml:space="preserve"> минут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i/>
                <w:color w:val="000000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3225D">
              <w:rPr>
                <w:color w:val="000000"/>
              </w:rPr>
              <w:t>0 минут</w:t>
            </w:r>
          </w:p>
        </w:tc>
      </w:tr>
    </w:tbl>
    <w:p w:rsidR="0083225D" w:rsidRDefault="0083225D" w:rsidP="0083225D">
      <w:pPr>
        <w:ind w:left="720" w:hanging="360"/>
        <w:jc w:val="both"/>
      </w:pPr>
    </w:p>
    <w:p w:rsidR="0083225D" w:rsidRDefault="0083225D" w:rsidP="0083225D">
      <w:pPr>
        <w:ind w:left="720" w:hanging="360"/>
        <w:jc w:val="both"/>
        <w:rPr>
          <w:color w:val="000000"/>
        </w:rPr>
      </w:pPr>
    </w:p>
    <w:p w:rsidR="0083225D" w:rsidRDefault="0083225D" w:rsidP="0083225D">
      <w:pPr>
        <w:ind w:left="180"/>
        <w:jc w:val="both"/>
      </w:pPr>
      <w:r>
        <w:t xml:space="preserve">7. Место проведения занятия. ГБУЗ «ГКБ № 1» </w:t>
      </w:r>
      <w:proofErr w:type="spellStart"/>
      <w:r>
        <w:t>г.Оренбурга</w:t>
      </w:r>
      <w:proofErr w:type="spellEnd"/>
      <w:r>
        <w:t>. Хирургическое отделение поликлиники № 1. Кафедра госпитальной хирургии, урологии. Учебная комната, кабинеты хирургов,</w:t>
      </w:r>
      <w:r w:rsidR="000549EA">
        <w:t xml:space="preserve"> </w:t>
      </w:r>
      <w:r w:rsidR="000549EA" w:rsidRPr="000549EA">
        <w:t>отделение ультразвуковой диагностики, операционные клиники</w:t>
      </w:r>
      <w:r w:rsidR="000549EA">
        <w:t>,</w:t>
      </w:r>
      <w:r>
        <w:t xml:space="preserve"> перевязочный кабинет, дневной стационар, стационар на дому.</w:t>
      </w:r>
    </w:p>
    <w:p w:rsidR="0083225D" w:rsidRDefault="0083225D" w:rsidP="0083225D">
      <w:pPr>
        <w:ind w:left="180"/>
      </w:pPr>
    </w:p>
    <w:p w:rsidR="0083225D" w:rsidRDefault="0083225D" w:rsidP="0083225D">
      <w:pPr>
        <w:ind w:left="180"/>
      </w:pPr>
      <w:r>
        <w:t>8. Дидактическое и материально-техническое оснащение практического занятия.</w:t>
      </w:r>
    </w:p>
    <w:p w:rsidR="0083225D" w:rsidRPr="002E58DA" w:rsidRDefault="0083225D" w:rsidP="0083225D">
      <w:pPr>
        <w:ind w:left="360"/>
        <w:jc w:val="both"/>
      </w:pPr>
      <w:r>
        <w:t xml:space="preserve">   - Дидактическое: проспекты и каталоги лекарственных средств</w:t>
      </w:r>
      <w:r w:rsidRPr="0080783B">
        <w:t>,</w:t>
      </w:r>
      <w:r>
        <w:t xml:space="preserve"> </w:t>
      </w:r>
      <w:r w:rsidRPr="00FC67E1">
        <w:rPr>
          <w:bCs/>
          <w:iCs/>
        </w:rPr>
        <w:t xml:space="preserve">приказ № 541н от 23 июля </w:t>
      </w:r>
      <w:smartTag w:uri="urn:schemas-microsoft-com:office:smarttags" w:element="metricconverter">
        <w:smartTagPr>
          <w:attr w:name="ProductID" w:val="2010 г"/>
        </w:smartTagPr>
        <w:r w:rsidRPr="00FC67E1">
          <w:rPr>
            <w:bCs/>
            <w:iCs/>
          </w:rPr>
          <w:t>2010 г</w:t>
        </w:r>
      </w:smartTag>
      <w:r w:rsidRPr="00FC67E1">
        <w:rPr>
          <w:bCs/>
          <w:iCs/>
        </w:rPr>
        <w:t xml:space="preserve">. </w:t>
      </w:r>
      <w:r w:rsidRPr="00FC67E1">
        <w:rPr>
          <w:bCs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Pr="00550D14">
        <w:t xml:space="preserve">, ФЗ N 323 "Об основах охраны здоровья граждан в Российской Федерации" (от 21.11.2011г.), </w:t>
      </w:r>
      <w:r w:rsidRPr="00550D14">
        <w:rPr>
          <w:bCs/>
        </w:rPr>
        <w:t xml:space="preserve">СанПиН 2.1.3.2630-10 "Санитарно-эпидемиологические требования к организациям, осуществляющим медицинскую деятельность" (от 18 мая </w:t>
      </w:r>
      <w:smartTag w:uri="urn:schemas-microsoft-com:office:smarttags" w:element="metricconverter">
        <w:smartTagPr>
          <w:attr w:name="ProductID" w:val="2010 г"/>
        </w:smartTagPr>
        <w:r w:rsidRPr="00550D14">
          <w:rPr>
            <w:bCs/>
          </w:rPr>
          <w:t>2010 г</w:t>
        </w:r>
      </w:smartTag>
      <w:r w:rsidRPr="00550D14">
        <w:rPr>
          <w:bCs/>
        </w:rPr>
        <w:t>.)</w:t>
      </w:r>
      <w:r>
        <w:rPr>
          <w:bCs/>
        </w:rPr>
        <w:t xml:space="preserve">. </w:t>
      </w:r>
      <w:r w:rsidRPr="002E58DA">
        <w:t xml:space="preserve">Лечебные </w:t>
      </w:r>
      <w:r>
        <w:t xml:space="preserve">амбулаторные карты и истории болезней </w:t>
      </w:r>
      <w:r w:rsidRPr="002E58DA">
        <w:t>пациентов.</w:t>
      </w:r>
    </w:p>
    <w:p w:rsidR="0083225D" w:rsidRDefault="0083225D" w:rsidP="0083225D">
      <w:pPr>
        <w:ind w:left="360"/>
      </w:pPr>
      <w:r>
        <w:t xml:space="preserve">   - Материально-техническое: мел, доска.</w:t>
      </w:r>
    </w:p>
    <w:p w:rsidR="0083225D" w:rsidRDefault="0083225D" w:rsidP="0083225D">
      <w:pPr>
        <w:ind w:firstLine="180"/>
        <w:jc w:val="both"/>
        <w:rPr>
          <w:color w:val="000000"/>
        </w:rPr>
      </w:pPr>
    </w:p>
    <w:p w:rsidR="0083225D" w:rsidRDefault="00675B4F" w:rsidP="0083225D">
      <w:pPr>
        <w:ind w:firstLine="180"/>
        <w:jc w:val="both"/>
      </w:pPr>
      <w:r>
        <w:rPr>
          <w:color w:val="000000"/>
        </w:rPr>
        <w:t>9</w:t>
      </w:r>
      <w:r w:rsidR="0083225D" w:rsidRPr="005D7E1F">
        <w:rPr>
          <w:color w:val="000000"/>
        </w:rPr>
        <w:t xml:space="preserve">. Рекомендуемая литература: </w:t>
      </w:r>
    </w:p>
    <w:p w:rsidR="0083225D" w:rsidRDefault="0083225D" w:rsidP="0083225D"/>
    <w:p w:rsidR="0083225D" w:rsidRDefault="0083225D" w:rsidP="008322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6738"/>
        <w:gridCol w:w="1601"/>
      </w:tblGrid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/>
        </w:tc>
        <w:tc>
          <w:tcPr>
            <w:tcW w:w="6423" w:type="dxa"/>
            <w:shd w:val="clear" w:color="auto" w:fill="auto"/>
          </w:tcPr>
          <w:p w:rsidR="0038534F" w:rsidRPr="00C647DC" w:rsidRDefault="0038534F" w:rsidP="0038534F">
            <w:r w:rsidRPr="00C647DC">
              <w:t>Название, автор, год, издательство</w:t>
            </w:r>
          </w:p>
        </w:tc>
        <w:tc>
          <w:tcPr>
            <w:tcW w:w="1944" w:type="dxa"/>
            <w:shd w:val="clear" w:color="auto" w:fill="auto"/>
          </w:tcPr>
          <w:p w:rsidR="0038534F" w:rsidRPr="00C647DC" w:rsidRDefault="0038534F" w:rsidP="0038534F">
            <w:proofErr w:type="spellStart"/>
            <w:r w:rsidRPr="00C647DC">
              <w:t>Раздел,страницы</w:t>
            </w:r>
            <w:proofErr w:type="spellEnd"/>
          </w:p>
        </w:tc>
      </w:tr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>
            <w:r w:rsidRPr="00C647DC">
              <w:t>Основная</w:t>
            </w:r>
          </w:p>
        </w:tc>
        <w:tc>
          <w:tcPr>
            <w:tcW w:w="6423" w:type="dxa"/>
            <w:shd w:val="clear" w:color="auto" w:fill="auto"/>
          </w:tcPr>
          <w:p w:rsidR="0038534F" w:rsidRDefault="0038534F" w:rsidP="0038534F">
            <w:pPr>
              <w:numPr>
                <w:ilvl w:val="0"/>
                <w:numId w:val="5"/>
              </w:numPr>
              <w:jc w:val="both"/>
            </w:pPr>
            <w:r>
              <w:t xml:space="preserve">"Хирургические болезни" / ред. М. И. Кузин, 2015. – 992с.  </w:t>
            </w:r>
          </w:p>
          <w:p w:rsidR="0038534F" w:rsidRPr="00656644" w:rsidRDefault="0038534F" w:rsidP="0038534F">
            <w:pPr>
              <w:numPr>
                <w:ilvl w:val="0"/>
                <w:numId w:val="5"/>
              </w:numPr>
              <w:jc w:val="both"/>
            </w:pPr>
            <w:r>
              <w:t>B.C. Савельев Хирургические болезни [Электронный ресурс] / B.C. Савельев, 2009</w:t>
            </w:r>
          </w:p>
        </w:tc>
        <w:tc>
          <w:tcPr>
            <w:tcW w:w="1944" w:type="dxa"/>
            <w:shd w:val="clear" w:color="auto" w:fill="auto"/>
          </w:tcPr>
          <w:p w:rsidR="0038534F" w:rsidRPr="00C647DC" w:rsidRDefault="0038534F" w:rsidP="0038534F"/>
        </w:tc>
      </w:tr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>
            <w:r w:rsidRPr="00C647DC">
              <w:t>Дополни</w:t>
            </w:r>
          </w:p>
          <w:p w:rsidR="0038534F" w:rsidRPr="00C647DC" w:rsidRDefault="0038534F" w:rsidP="0038534F">
            <w:r w:rsidRPr="00C647DC">
              <w:t>тельная</w:t>
            </w:r>
          </w:p>
        </w:tc>
        <w:tc>
          <w:tcPr>
            <w:tcW w:w="6423" w:type="dxa"/>
            <w:shd w:val="clear" w:color="auto" w:fill="auto"/>
          </w:tcPr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1 / Под ред. Савельева В.С., Кириенко А.И. – М.: ГОЭТАР-Медиа, 2005. – Т. 1. – 608 с.</w:t>
            </w:r>
            <w:r>
              <w:t xml:space="preserve"> </w:t>
            </w:r>
          </w:p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E14EDE" w:rsidRPr="002E6E34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Топографическая анатомия и оперативная хирургия [Электронный ресурс] / под ред. И. И. Кагана, 2012</w:t>
            </w:r>
          </w:p>
          <w:p w:rsidR="00E14EDE" w:rsidRPr="000D4615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F1A58">
              <w:t xml:space="preserve">М. Ш. </w:t>
            </w:r>
            <w:proofErr w:type="spellStart"/>
            <w:r w:rsidRPr="002F1A58">
              <w:t>Хубутия</w:t>
            </w:r>
            <w:proofErr w:type="spellEnd"/>
            <w:r w:rsidRPr="002F1A58">
              <w:t xml:space="preserve"> </w:t>
            </w:r>
            <w:proofErr w:type="spellStart"/>
            <w:r w:rsidRPr="002F1A58">
              <w:t>Эндохирургия</w:t>
            </w:r>
            <w:proofErr w:type="spellEnd"/>
            <w:r w:rsidRPr="002F1A58">
              <w:t xml:space="preserve"> при неотложных заболеваниях и травме [Электронный ресурс] / М. Ш. </w:t>
            </w:r>
            <w:proofErr w:type="spellStart"/>
            <w:r w:rsidRPr="002F1A58">
              <w:t>Хубутия</w:t>
            </w:r>
            <w:proofErr w:type="spellEnd"/>
            <w:r w:rsidRPr="002F1A58">
              <w:t>, 2014 http://www.studmedlib.ru/book/ISBN9785970427484.html</w:t>
            </w:r>
            <w:r w:rsidRPr="00B04988">
              <w:t xml:space="preserve">Малоинвазивная медицина. Под ред. </w:t>
            </w:r>
            <w:proofErr w:type="spellStart"/>
            <w:r w:rsidRPr="00B04988">
              <w:t>А.С.Бронштейна</w:t>
            </w:r>
            <w:proofErr w:type="spellEnd"/>
            <w:r w:rsidRPr="00B04988">
              <w:t xml:space="preserve"> и </w:t>
            </w:r>
            <w:proofErr w:type="spellStart"/>
            <w:r w:rsidRPr="000D4615">
              <w:t>В.Л.Ривкина</w:t>
            </w:r>
            <w:proofErr w:type="spellEnd"/>
            <w:r w:rsidRPr="000D4615">
              <w:t xml:space="preserve">. М., 1998, 310 </w:t>
            </w:r>
            <w:proofErr w:type="spellStart"/>
            <w:r w:rsidRPr="000D4615">
              <w:t>стр</w:t>
            </w:r>
            <w:proofErr w:type="spellEnd"/>
          </w:p>
          <w:p w:rsidR="00E14EDE" w:rsidRPr="000D4615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0D4615">
              <w:t xml:space="preserve">Волков Д. В. Минимально инвазивная и эндоскопическая хирургия [Текст] : учеб. пособие для студентов, </w:t>
            </w:r>
            <w:proofErr w:type="spellStart"/>
            <w:r w:rsidRPr="000D4615">
              <w:t>обуч</w:t>
            </w:r>
            <w:proofErr w:type="spellEnd"/>
            <w:r w:rsidRPr="000D4615">
              <w:t>. по специальности "</w:t>
            </w:r>
            <w:proofErr w:type="spellStart"/>
            <w:r w:rsidRPr="000D4615">
              <w:t>Леч</w:t>
            </w:r>
            <w:proofErr w:type="spellEnd"/>
            <w:r w:rsidRPr="000D4615">
              <w:t>. дело" / Д. В. Волков, 2015. - 210 с.</w:t>
            </w:r>
          </w:p>
          <w:p w:rsidR="00E14EDE" w:rsidRPr="00B33734" w:rsidRDefault="00E14EDE" w:rsidP="00E14E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Эндоскопическая хирургия [Электронный ресурс] :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руководство / И. В. Федоров, Е. И. Сигал, Л. Е. Славин. - М. : ГЭОТАР-Медиа, 2009. - 544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- (Б-ка врача-специалиста. Хирургия). - </w:t>
            </w:r>
            <w:r w:rsidRPr="00B3373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ISBN 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ISBN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978-5-9704-1114-8 : Б. ц.</w:t>
            </w:r>
          </w:p>
          <w:p w:rsidR="0038534F" w:rsidRPr="00656644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proofErr w:type="spellStart"/>
            <w:r w:rsidRPr="00B33734">
              <w:t>Лапароскопическая</w:t>
            </w:r>
            <w:proofErr w:type="spellEnd"/>
            <w:r w:rsidRPr="00B33734">
              <w:t xml:space="preserve"> хирургия [Текст] : атлас / под ред.: Т. Н. </w:t>
            </w:r>
            <w:proofErr w:type="spellStart"/>
            <w:r w:rsidRPr="00B33734">
              <w:t>Паппаса</w:t>
            </w:r>
            <w:proofErr w:type="spellEnd"/>
            <w:r w:rsidRPr="00B33734">
              <w:t xml:space="preserve">, А. Д. Приор, М. С. </w:t>
            </w:r>
            <w:proofErr w:type="spellStart"/>
            <w:r w:rsidRPr="00B33734">
              <w:t>Харниша</w:t>
            </w:r>
            <w:proofErr w:type="spellEnd"/>
            <w:r w:rsidRPr="00B33734">
              <w:t xml:space="preserve">; пер. с англ. под ред. С. С. </w:t>
            </w:r>
            <w:proofErr w:type="spellStart"/>
            <w:r w:rsidRPr="00B33734">
              <w:t>Харнаса</w:t>
            </w:r>
            <w:proofErr w:type="spellEnd"/>
            <w:r w:rsidRPr="00B33734">
              <w:t>, 2012. - 388 с.</w:t>
            </w:r>
          </w:p>
        </w:tc>
        <w:tc>
          <w:tcPr>
            <w:tcW w:w="1944" w:type="dxa"/>
            <w:shd w:val="clear" w:color="auto" w:fill="auto"/>
          </w:tcPr>
          <w:p w:rsidR="0038534F" w:rsidRDefault="0038534F" w:rsidP="0038534F"/>
          <w:p w:rsidR="0038534F" w:rsidRPr="00656644" w:rsidRDefault="0038534F" w:rsidP="0038534F"/>
        </w:tc>
      </w:tr>
    </w:tbl>
    <w:p w:rsidR="00502760" w:rsidRDefault="00502760"/>
    <w:sectPr w:rsidR="0050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970"/>
    <w:multiLevelType w:val="hybridMultilevel"/>
    <w:tmpl w:val="D8CA7C3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A35115C"/>
    <w:multiLevelType w:val="hybridMultilevel"/>
    <w:tmpl w:val="027EDF80"/>
    <w:lvl w:ilvl="0" w:tplc="2D84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0386E"/>
    <w:multiLevelType w:val="hybridMultilevel"/>
    <w:tmpl w:val="A65231C8"/>
    <w:lvl w:ilvl="0" w:tplc="1ED6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94CF7"/>
    <w:multiLevelType w:val="hybridMultilevel"/>
    <w:tmpl w:val="F96A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25E5"/>
    <w:multiLevelType w:val="hybridMultilevel"/>
    <w:tmpl w:val="0C4AB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BF4611"/>
    <w:multiLevelType w:val="hybridMultilevel"/>
    <w:tmpl w:val="A112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841"/>
    <w:multiLevelType w:val="hybridMultilevel"/>
    <w:tmpl w:val="BA92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E374D"/>
    <w:multiLevelType w:val="hybridMultilevel"/>
    <w:tmpl w:val="744A9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475DB"/>
    <w:multiLevelType w:val="hybridMultilevel"/>
    <w:tmpl w:val="2344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A0B37"/>
    <w:multiLevelType w:val="hybridMultilevel"/>
    <w:tmpl w:val="B40EF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5D"/>
    <w:rsid w:val="000218AA"/>
    <w:rsid w:val="00025CE2"/>
    <w:rsid w:val="000549EA"/>
    <w:rsid w:val="001D4924"/>
    <w:rsid w:val="0038534F"/>
    <w:rsid w:val="00502760"/>
    <w:rsid w:val="005840AC"/>
    <w:rsid w:val="00603686"/>
    <w:rsid w:val="00633FEA"/>
    <w:rsid w:val="00675B4F"/>
    <w:rsid w:val="00690A2B"/>
    <w:rsid w:val="006D488A"/>
    <w:rsid w:val="00760F80"/>
    <w:rsid w:val="00805325"/>
    <w:rsid w:val="00811753"/>
    <w:rsid w:val="0083225D"/>
    <w:rsid w:val="00840AAE"/>
    <w:rsid w:val="008A0F22"/>
    <w:rsid w:val="00913F98"/>
    <w:rsid w:val="009209C5"/>
    <w:rsid w:val="0096385E"/>
    <w:rsid w:val="0096540B"/>
    <w:rsid w:val="00A75D29"/>
    <w:rsid w:val="00AC01E6"/>
    <w:rsid w:val="00DF0DBA"/>
    <w:rsid w:val="00E0025B"/>
    <w:rsid w:val="00E06B7D"/>
    <w:rsid w:val="00E14EDE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1AF74A"/>
  <w15:chartTrackingRefBased/>
  <w15:docId w15:val="{B8D3BCB5-E1FB-443E-8C9F-8BA25B6B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5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225D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paragraph" w:styleId="a4">
    <w:name w:val="List Paragraph"/>
    <w:basedOn w:val="a"/>
    <w:uiPriority w:val="34"/>
    <w:qFormat/>
    <w:rsid w:val="00913F9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Волков Дмитрий</cp:lastModifiedBy>
  <cp:revision>4</cp:revision>
  <dcterms:created xsi:type="dcterms:W3CDTF">2019-09-17T06:14:00Z</dcterms:created>
  <dcterms:modified xsi:type="dcterms:W3CDTF">2019-09-17T06:58:00Z</dcterms:modified>
</cp:coreProperties>
</file>