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1E60D3" w:rsidRDefault="00CF7355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E60D3" w:rsidRDefault="00CF7355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E60D3" w:rsidRDefault="00CF7355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E60D3" w:rsidRDefault="00CF7355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1E60D3" w:rsidRDefault="00CF7355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0D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1E60D3" w:rsidRDefault="00C33FB9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0D3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1E60D3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1E60D3" w:rsidRDefault="00BD661B" w:rsidP="00453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0D3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E60D3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ЭПИДЕМИОЛОГИЯ</w:t>
      </w: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32.04.01 «Общественное здравоохранение».</w:t>
      </w: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32.04.01 «Общественное здравоохранение» утвержденной ученым советом ФГБОУ ВО </w:t>
      </w:r>
      <w:proofErr w:type="spellStart"/>
      <w:r w:rsidRPr="001E60D3">
        <w:rPr>
          <w:rFonts w:ascii="Times New Roman" w:hAnsi="Times New Roman"/>
          <w:sz w:val="28"/>
          <w:szCs w:val="28"/>
        </w:rPr>
        <w:t>ОрГМУ</w:t>
      </w:r>
      <w:proofErr w:type="spellEnd"/>
      <w:r w:rsidRPr="001E60D3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C04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2DD" w:rsidRDefault="008502DD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2DD" w:rsidRPr="001E60D3" w:rsidRDefault="008502DD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7355" w:rsidRPr="001E60D3" w:rsidRDefault="00EC2C04" w:rsidP="004536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0D3">
        <w:rPr>
          <w:rFonts w:ascii="Times New Roman" w:hAnsi="Times New Roman"/>
          <w:sz w:val="28"/>
          <w:szCs w:val="28"/>
        </w:rPr>
        <w:t>Оренбург</w:t>
      </w:r>
    </w:p>
    <w:p w:rsidR="00E72595" w:rsidRPr="001E60D3" w:rsidRDefault="00616B40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60D3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E60D3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1E60D3" w:rsidRDefault="00E72595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C04" w:rsidRPr="008502DD" w:rsidRDefault="00E72595" w:rsidP="004536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02D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502DD" w:rsidRPr="008502D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2C04" w:rsidRPr="008502DD">
        <w:rPr>
          <w:rFonts w:ascii="Times New Roman" w:hAnsi="Times New Roman"/>
          <w:b/>
          <w:color w:val="000000"/>
          <w:sz w:val="28"/>
          <w:szCs w:val="28"/>
        </w:rPr>
        <w:t>Эпидемиология</w:t>
      </w:r>
      <w:r w:rsidR="008502DD" w:rsidRPr="008502DD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C2C04" w:rsidRPr="008502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C2C04" w:rsidRPr="001E60D3" w:rsidRDefault="00EC2C04" w:rsidP="004536AF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892B01">
        <w:rPr>
          <w:rFonts w:ascii="Times New Roman" w:hAnsi="Times New Roman"/>
          <w:color w:val="000000"/>
          <w:sz w:val="28"/>
          <w:szCs w:val="28"/>
        </w:rPr>
        <w:t>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Тема: Специфика эпидемиологического подхода в изучении болезней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Цель: сформировать у обучающихся знания об эпидемиологии как об общемедицинской науке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Аннотация лекции: основные периоды становления эпидемиологии как науки, разделы современной эпидемиологии, характеристика объекта эпидемиологии и предмета изучения эпидемиологии, общие цели эпидемиологии и клинических дисциплин медицины в охране здоровья населения, специфичность эпидемиологического метода. 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Форма организации лекции: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Методы обучения, применяемые на лекции: 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Средства обучения: - дидактические: виртуальные (мультимедийные слайды)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-  материально-технические: доска, мел, мультимедийная установка.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2B01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Тема: Эпидемиологические исследования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Цель: сформировать новые понятия о способах получения данных для определения причин и закономерностей развития эпидемического процесса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Аннотация лекции: Определение понятия эпидемиологические исследования, их виды, современная классификация, цели их применения, эволюции формирования методов исследования, современная методология эпидемиологических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Форма организации лекции: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lastRenderedPageBreak/>
        <w:t>Методы обучения, применяемые на лекции: 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Средства обучения: - дидактические: виртуальные (мультимедийные слайды)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-  материально-технические: доска, мел, мультимедийная установка.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2B01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Тема: ИСМП эпидемиология, профилактика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Цель: обобщить и систематизировать знания о причинах и условиях развития инфекций, связанных с оказанием медицинской помощи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Аннотация лекции: Актуальность проблемы ИСМП, современные представления об осложнениях внутрибольничного характера, причины и условия развития внутрибольничных инфекций, их классификация, мероприятия эпидемическом очаге ИСМП, концепция профилактики ИСМП документ, обобщающий основные направления деятельности, противоэпидемический режим в медицинской организации, критерии его качества и эффективности.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Форма организации лекции: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Методы обучения, применяемые на лекции: 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Средства обучения: - дидактические: виртуальные (мультимедийные слайды)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-  материально-технические: доска, мел, мультимедийная установка.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2B01">
        <w:rPr>
          <w:rFonts w:ascii="Times New Roman" w:hAnsi="Times New Roman"/>
          <w:b/>
          <w:color w:val="000000"/>
          <w:sz w:val="28"/>
          <w:szCs w:val="28"/>
        </w:rPr>
        <w:t xml:space="preserve"> Лекция № 4.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Тема: Управление противоэпидемической деятельностью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Цель: сформулировать у обучающихся знания о способах корректировки деятельности по сдерживанию активности распространения инфекционных болезней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 xml:space="preserve"> Аннотация лекции: современная трактовка определение терминов управление, деятельность, этапы управления, их характеристика, нормативно правовые акты реализации управленческих решений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lastRenderedPageBreak/>
        <w:t>Форма организации лекции: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Методы обучения, применяемые на лекции: 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Средства обучения: - дидактические: виртуальные (мультимедийные слайды)</w:t>
      </w:r>
    </w:p>
    <w:p w:rsidR="00892B01" w:rsidRPr="00892B01" w:rsidRDefault="00892B01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B01">
        <w:rPr>
          <w:rFonts w:ascii="Times New Roman" w:hAnsi="Times New Roman"/>
          <w:color w:val="000000"/>
          <w:sz w:val="28"/>
          <w:szCs w:val="28"/>
        </w:rPr>
        <w:t>-  материально-технические: доска, мел, мультимедийная установка.</w:t>
      </w:r>
    </w:p>
    <w:p w:rsidR="00EC2C04" w:rsidRPr="00892B01" w:rsidRDefault="00EC2C04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C04" w:rsidRPr="001E60D3" w:rsidRDefault="00EC2C04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C04" w:rsidRPr="001E60D3" w:rsidRDefault="00EC2C04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60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Pr="001E60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C2C04" w:rsidRPr="001E60D3" w:rsidRDefault="00EC2C04" w:rsidP="004536A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Эпидемиология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502DD" w:rsidRDefault="004536AF" w:rsidP="004536AF">
      <w:pPr>
        <w:spacing w:after="0"/>
        <w:ind w:firstLine="7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</w:t>
      </w:r>
      <w:proofErr w:type="spellStart"/>
      <w:r w:rsidRPr="004536AF">
        <w:rPr>
          <w:rFonts w:ascii="Times New Roman" w:hAnsi="Times New Roman"/>
          <w:color w:val="000000"/>
          <w:sz w:val="28"/>
          <w:szCs w:val="28"/>
        </w:rPr>
        <w:t>Эпиднадзор</w:t>
      </w:r>
      <w:proofErr w:type="spellEnd"/>
      <w:r w:rsidRPr="004536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основа эпидемической диагностики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>сформировать и систематизировать знания о системе сбора информации для обоснования принятия управленческого решения противоэпидемической деятельности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4536AF">
        <w:trPr>
          <w:trHeight w:val="49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4536AF">
        <w:trPr>
          <w:trHeight w:val="104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 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36AF" w:rsidRPr="004536AF" w:rsidRDefault="004536AF" w:rsidP="004536AF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ab/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</w:t>
            </w:r>
            <w:r w:rsidR="009A52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место </w:t>
            </w:r>
            <w:proofErr w:type="spellStart"/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эпиднадзора</w:t>
            </w:r>
            <w:proofErr w:type="spellEnd"/>
            <w:r w:rsidR="009A52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структуре </w:t>
            </w:r>
            <w:proofErr w:type="spellStart"/>
            <w:r w:rsidR="009A52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соц-гшиг</w:t>
            </w:r>
            <w:proofErr w:type="spellEnd"/>
            <w:r w:rsidR="009A52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мониторинга.</w:t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Цели и задачи.</w:t>
            </w:r>
          </w:p>
          <w:p w:rsidR="004536AF" w:rsidRDefault="004536AF" w:rsidP="004536AF">
            <w:pPr>
              <w:spacing w:after="0"/>
              <w:ind w:hanging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4536AF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4536AF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ab/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Методологическ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эпиднадзора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4536AF" w:rsidRPr="004536AF" w:rsidRDefault="004536AF" w:rsidP="004536AF">
            <w:pPr>
              <w:spacing w:after="0"/>
              <w:ind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Структура</w:t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эпиднадзора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различия </w:t>
            </w:r>
            <w:proofErr w:type="spellStart"/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эпиднадзора</w:t>
            </w:r>
            <w:proofErr w:type="spellEnd"/>
            <w:r w:rsidRPr="004536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санитарно-эпидемиологического надзора.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Тема 2.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Управление факторами риска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="008502DD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 xml:space="preserve">формировать у обучающегося представление о термине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>фактор риска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>, методики и способах управления факторами риска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 xml:space="preserve"> систематизировать знания о количественных характеристиках рисков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4536AF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4536AF">
        <w:trPr>
          <w:trHeight w:val="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36AF" w:rsidRPr="004536AF" w:rsidRDefault="004536AF" w:rsidP="00453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понятиям «риск» и «фактор риска».</w:t>
            </w:r>
          </w:p>
          <w:p w:rsidR="004536AF" w:rsidRPr="004536AF" w:rsidRDefault="004536AF" w:rsidP="004536AF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Виды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ов,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характеристика.</w:t>
            </w:r>
          </w:p>
          <w:p w:rsidR="004536AF" w:rsidRPr="004536AF" w:rsidRDefault="004536AF" w:rsidP="008502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понятиям «отношение шансов», «этиологическая доля»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методология их расчета.</w:t>
            </w:r>
          </w:p>
          <w:p w:rsidR="004536AF" w:rsidRPr="004536AF" w:rsidRDefault="004536AF" w:rsidP="004536AF">
            <w:pPr>
              <w:spacing w:after="0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4.  Трактовка результатов расчета рисков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  <w:p w:rsidR="004536AF" w:rsidRPr="004536AF" w:rsidRDefault="004536AF" w:rsidP="0045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</w:t>
      </w:r>
      <w:r w:rsidRPr="004536AF">
        <w:rPr>
          <w:rFonts w:ascii="Times New Roman" w:hAnsi="Times New Roman"/>
          <w:color w:val="000000"/>
          <w:sz w:val="28"/>
          <w:szCs w:val="28"/>
        </w:rPr>
        <w:t>Нормативные документы, регулирующие противоэпидемическую деятельность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36AF">
        <w:rPr>
          <w:rFonts w:ascii="Times New Roman" w:hAnsi="Times New Roman"/>
          <w:bCs/>
          <w:color w:val="000000"/>
          <w:sz w:val="28"/>
          <w:szCs w:val="28"/>
        </w:rPr>
        <w:t>сформировать у обучающегося представление о современных документах, регламентирующих порядок реализации мероприятий </w:t>
      </w:r>
      <w:proofErr w:type="spellStart"/>
      <w:r w:rsidRPr="004536AF">
        <w:rPr>
          <w:rFonts w:ascii="Times New Roman" w:hAnsi="Times New Roman"/>
          <w:bCs/>
          <w:color w:val="000000"/>
          <w:sz w:val="28"/>
          <w:szCs w:val="28"/>
        </w:rPr>
        <w:t>санитарно</w:t>
      </w:r>
      <w:proofErr w:type="spellEnd"/>
      <w:r w:rsidRPr="004536AF">
        <w:rPr>
          <w:rFonts w:ascii="Times New Roman" w:hAnsi="Times New Roman"/>
          <w:bCs/>
          <w:color w:val="000000"/>
          <w:sz w:val="28"/>
          <w:szCs w:val="28"/>
        </w:rPr>
        <w:t xml:space="preserve"> профилактической (противоэпидемической) направленности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4536AF">
        <w:trPr>
          <w:trHeight w:val="2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8502DD">
        <w:trPr>
          <w:trHeight w:val="10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36AF" w:rsidRPr="004536AF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сновные положения Федерального закона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 охране здоровья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приоритетные направления медицинской деятельности,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регламентированн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законом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536AF" w:rsidRPr="004536AF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редпосылки формирования порядков оказания медицинской помощи инфекционным больным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536AF" w:rsidRPr="004536AF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акон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санитарно-эпидемиологическом благополучии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536AF" w:rsidRPr="004536AF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анитарные правила и технические регламенты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их значение</w:t>
            </w:r>
          </w:p>
          <w:p w:rsidR="004536AF" w:rsidRPr="004536AF" w:rsidRDefault="004536AF" w:rsidP="004536AF">
            <w:pPr>
              <w:spacing w:after="0"/>
              <w:ind w:left="6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 Тема 4. </w:t>
      </w:r>
      <w:r w:rsidRPr="004536AF">
        <w:rPr>
          <w:rFonts w:ascii="Times New Roman" w:hAnsi="Times New Roman"/>
          <w:color w:val="000000"/>
          <w:sz w:val="28"/>
          <w:szCs w:val="28"/>
        </w:rPr>
        <w:t>Основные принципы профилактики и меры борьбы с инфекциями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4536AF">
        <w:rPr>
          <w:rFonts w:ascii="Times New Roman" w:hAnsi="Times New Roman"/>
          <w:color w:val="000000"/>
          <w:sz w:val="28"/>
          <w:szCs w:val="28"/>
        </w:rPr>
        <w:t>Сформулировать знания о принципах профилактики.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8502DD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8502DD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0BE8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сновные термины, уровни и виды профилактики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536AF" w:rsidRPr="004536AF" w:rsidRDefault="000D0BE8" w:rsidP="000D0BE8">
            <w:pPr>
              <w:spacing w:after="0"/>
              <w:ind w:left="26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ритерии качества и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эффективности различных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уровней профилактики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рофилактика, как неотъемлемая часть противоэпидемической деятельности </w:t>
            </w:r>
          </w:p>
          <w:p w:rsidR="004536AF" w:rsidRPr="004536AF" w:rsidRDefault="004536AF" w:rsidP="004536AF">
            <w:pPr>
              <w:spacing w:after="0"/>
              <w:ind w:left="6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 Тема 5. </w:t>
      </w:r>
      <w:r w:rsidRPr="004536AF">
        <w:rPr>
          <w:rFonts w:ascii="Times New Roman" w:hAnsi="Times New Roman"/>
          <w:color w:val="000000"/>
          <w:sz w:val="28"/>
          <w:szCs w:val="28"/>
        </w:rPr>
        <w:t>Организация иммунопрофилактики инфекционных болезней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0D0BE8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D0BE8">
        <w:rPr>
          <w:rFonts w:ascii="Times New Roman" w:hAnsi="Times New Roman"/>
          <w:bCs/>
          <w:color w:val="000000"/>
          <w:sz w:val="28"/>
          <w:szCs w:val="28"/>
        </w:rPr>
        <w:t>сформировать у обучающихся представление о иммунопрофилактике как основном направление профилактики инфекционных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8502DD">
        <w:trPr>
          <w:trHeight w:val="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0D0BE8">
        <w:trPr>
          <w:trHeight w:val="1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0D0BE8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36AF" w:rsidRPr="004536AF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сновные термины: иммунопрофилактика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вакцинопрофилактика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лекарственные иммунобиологические препараты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прививка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критериям качества и эффективности иммунопрофилактики.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ели и задачи иммунопрофилактики</w:t>
            </w:r>
            <w:r w:rsidR="00850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иммунопрофилактики, лекарственные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иммунобиологические препараты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цели их применения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536AF"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прививочной работы,  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об иммунопрофилактике</w:t>
            </w:r>
            <w:r w:rsidR="000D0BE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0BE8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циональный прививочный календарь</w:t>
            </w:r>
            <w:r w:rsidR="000D0BE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 структура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8502DD">
        <w:trPr>
          <w:trHeight w:val="10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Тема 6.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Санитарно-гигиенические мероприятия в противоэпидемической деятельности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0D0BE8" w:rsidRDefault="000D0BE8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D0BE8">
        <w:rPr>
          <w:rFonts w:ascii="Times New Roman" w:hAnsi="Times New Roman"/>
          <w:bCs/>
          <w:color w:val="000000"/>
          <w:sz w:val="28"/>
          <w:szCs w:val="28"/>
        </w:rPr>
        <w:t>систематизировать</w:t>
      </w:r>
      <w:r w:rsidR="004536AF" w:rsidRPr="000D0BE8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обучающихся о санитарно-гигиенических мероприятиях реализуемых противоэпидемической деятельности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0D0BE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0D0BE8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овременная трактовка понятия санитарно-гигиенические </w:t>
            </w:r>
            <w:r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мероприятия, 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санитарно-гигиенических ме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роприятий общественные и личные.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доровый образ жизни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неотъемлемая часть санитарии и гигиены</w:t>
            </w:r>
            <w:r w:rsid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536AF" w:rsidRP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оль санита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рно-гигиенических мероприятий в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профилактике инфекционных заболеваний </w:t>
            </w:r>
            <w:r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локализации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эпидемического очага.</w:t>
            </w:r>
          </w:p>
          <w:p w:rsidR="004536AF" w:rsidRPr="004536AF" w:rsidRDefault="004536AF" w:rsidP="00453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Тема 7.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Противоэпидемические мероприятия в очаге инфекционных болезней (часть 1)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BE8" w:rsidRPr="004536AF">
        <w:rPr>
          <w:rFonts w:ascii="Times New Roman" w:hAnsi="Times New Roman"/>
          <w:color w:val="000000"/>
          <w:sz w:val="28"/>
          <w:szCs w:val="28"/>
        </w:rPr>
        <w:t>сформировать у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обучающегося современное представление о противоэпидемических мероприятиях, современной их классификации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8502DD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0D0BE8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овременная трактовка противоэпидемические </w:t>
            </w:r>
            <w:r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мероприятия, их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классификация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оложение определяющее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ачество и эффективность противоэпидемических мероприятий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536AF" w:rsidRP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арактеристика противоэпидемических мероприятий по направленности действия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эпидемическо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очаг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е.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Тема 8.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Противоэпидемические мероприятия в очаге инфекционных болезней (часть 2)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0D0BE8" w:rsidRDefault="000D0BE8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D0BE8">
        <w:rPr>
          <w:rFonts w:ascii="Times New Roman" w:hAnsi="Times New Roman"/>
          <w:bCs/>
          <w:color w:val="000000"/>
          <w:sz w:val="28"/>
          <w:szCs w:val="28"/>
        </w:rPr>
        <w:t>сформировать</w:t>
      </w:r>
      <w:r w:rsidR="004536AF" w:rsidRPr="000D0BE8">
        <w:rPr>
          <w:rFonts w:ascii="Times New Roman" w:hAnsi="Times New Roman"/>
          <w:bCs/>
          <w:color w:val="000000"/>
          <w:sz w:val="28"/>
          <w:szCs w:val="28"/>
        </w:rPr>
        <w:t xml:space="preserve"> у обучающегося принципы </w:t>
      </w:r>
      <w:r>
        <w:rPr>
          <w:rFonts w:ascii="Times New Roman" w:hAnsi="Times New Roman"/>
          <w:bCs/>
          <w:color w:val="000000"/>
          <w:sz w:val="28"/>
          <w:szCs w:val="28"/>
        </w:rPr>
        <w:t>выбора</w:t>
      </w:r>
      <w:r w:rsidR="004536AF" w:rsidRPr="000D0B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D0BE8">
        <w:rPr>
          <w:rFonts w:ascii="Times New Roman" w:hAnsi="Times New Roman"/>
          <w:bCs/>
          <w:color w:val="000000"/>
          <w:sz w:val="28"/>
          <w:szCs w:val="28"/>
        </w:rPr>
        <w:t>противоэпидемических мероприятий,</w:t>
      </w:r>
      <w:r w:rsidR="004536AF" w:rsidRPr="000D0BE8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направленных на локализацию эпидемического очага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0D0BE8">
        <w:trPr>
          <w:trHeight w:val="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0D0BE8">
        <w:trPr>
          <w:trHeight w:val="1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536AF" w:rsidRPr="000D0BE8" w:rsidRDefault="000D0BE8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пределение понятия эпидемический очаг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характеристика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противоэпидемических </w:t>
            </w:r>
            <w:r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реализуемых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отношении каждого из элементов эпидемического очага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их значени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е.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рганизация исполнения и контроль обосновани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выбора противоэпидемических мероприятий на основе современных представлений об эпидемиологи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инфекционн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ых</w:t>
            </w:r>
            <w:r w:rsidR="004536AF" w:rsidRPr="000D0B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8502DD">
        <w:rPr>
          <w:rFonts w:ascii="Times New Roman" w:hAnsi="Times New Roman"/>
          <w:b/>
          <w:bCs/>
          <w:color w:val="000000"/>
          <w:sz w:val="28"/>
          <w:szCs w:val="28"/>
        </w:rPr>
        <w:t>Тема 9.</w:t>
      </w:r>
      <w:r w:rsidRPr="008502DD">
        <w:rPr>
          <w:rFonts w:ascii="Times New Roman" w:hAnsi="Times New Roman"/>
          <w:color w:val="000000"/>
          <w:sz w:val="28"/>
          <w:szCs w:val="28"/>
        </w:rPr>
        <w:t xml:space="preserve"> Организация инфекционной безопасности медицинской деятельности в период эпидемического неблагополучия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502DD" w:rsidRDefault="008502DD" w:rsidP="004536AF">
      <w:pPr>
        <w:spacing w:after="0"/>
        <w:ind w:firstLine="7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8502DD">
        <w:rPr>
          <w:rFonts w:ascii="Times New Roman" w:hAnsi="Times New Roman"/>
          <w:bCs/>
          <w:color w:val="000000"/>
          <w:sz w:val="28"/>
          <w:szCs w:val="28"/>
        </w:rPr>
        <w:t>сформировать</w:t>
      </w:r>
      <w:r w:rsidR="004536AF" w:rsidRPr="008502DD">
        <w:rPr>
          <w:rFonts w:ascii="Times New Roman" w:hAnsi="Times New Roman"/>
          <w:bCs/>
          <w:color w:val="000000"/>
          <w:sz w:val="28"/>
          <w:szCs w:val="28"/>
        </w:rPr>
        <w:t xml:space="preserve"> у обучающегося представление о биологической опасности медицинских манипуляций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536AF" w:rsidRPr="008502DD">
        <w:rPr>
          <w:rFonts w:ascii="Times New Roman" w:hAnsi="Times New Roman"/>
          <w:bCs/>
          <w:color w:val="000000"/>
          <w:sz w:val="28"/>
          <w:szCs w:val="28"/>
        </w:rPr>
        <w:t xml:space="preserve"> причинах и условиях возникновения осложнений внутрибольничного характера</w:t>
      </w:r>
      <w:r w:rsidR="004536AF"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8502DD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8502DD">
        <w:trPr>
          <w:trHeight w:val="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8502DD">
        <w:trPr>
          <w:trHeight w:val="6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2DD" w:rsidRDefault="008502DD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сновные причины и условия развития осложнений внутрибольничного характера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группы риска </w:t>
            </w:r>
            <w:r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ИСМП, этиологические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факторы, госпитальные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штаммы и микробные ассоциации - способы борьбы с ними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502DD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Организация противоэпидемического режима медицинской </w:t>
            </w:r>
            <w:r w:rsidR="008502DD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организации</w:t>
            </w:r>
            <w:r w:rsid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536AF" w:rsidRPr="008502DD" w:rsidRDefault="008502DD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икробиологический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</w:t>
            </w:r>
            <w:r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основной инструмент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оценки эффективности противоэпидемического режима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Default="004536AF" w:rsidP="004536AF">
      <w:pPr>
        <w:spacing w:after="0"/>
        <w:ind w:firstLine="7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10.</w:t>
      </w:r>
      <w:r w:rsidRPr="004536AF">
        <w:rPr>
          <w:rFonts w:ascii="Times New Roman" w:hAnsi="Times New Roman"/>
          <w:color w:val="000000"/>
          <w:sz w:val="28"/>
          <w:szCs w:val="28"/>
        </w:rPr>
        <w:t xml:space="preserve"> Оценка качества и эффективности противоэпидемической деятельности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536A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36AF" w:rsidRPr="008502DD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8502DD">
        <w:rPr>
          <w:rFonts w:ascii="Times New Roman" w:hAnsi="Times New Roman"/>
          <w:bCs/>
          <w:color w:val="000000"/>
          <w:sz w:val="28"/>
          <w:szCs w:val="28"/>
        </w:rPr>
        <w:t>сформировать у обучающегося представление о критериях качества и эффективности противоэпидемической деятельности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78"/>
      </w:tblGrid>
      <w:tr w:rsidR="004536AF" w:rsidRPr="004536AF" w:rsidTr="00EA683B">
        <w:trPr>
          <w:trHeight w:val="6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36AF" w:rsidRPr="004536AF" w:rsidRDefault="004536AF" w:rsidP="0045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536AF" w:rsidRPr="004536AF" w:rsidTr="008502DD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536AF" w:rsidRPr="004536AF" w:rsidTr="004536AF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устный опрос</w:t>
            </w: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536AF" w:rsidRPr="004536AF" w:rsidTr="004536AF">
        <w:trPr>
          <w:trHeight w:val="3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502DD" w:rsidRDefault="008502DD" w:rsidP="004536AF">
            <w:pPr>
              <w:spacing w:after="0"/>
              <w:ind w:firstLine="7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сновные направления противоэпидемической 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ункции противоэпидемической 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медицинской и санитарной служб, к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ритерии их качества и эффективности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4536AF" w:rsidRPr="008502DD" w:rsidRDefault="008502DD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отенциальная и реальная эффективность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эпидемиологические социальные и экономические критерии эффективности противоэпидемической 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4536AF" w:rsidRPr="00850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применение знаний по теме занятия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4536AF" w:rsidRPr="004536AF" w:rsidTr="004536AF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4536AF" w:rsidRPr="004536AF" w:rsidRDefault="004536AF" w:rsidP="004536AF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A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4536A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                </w:t>
            </w:r>
            <w:r w:rsidRPr="004536AF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таблицы, схемы)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36AF">
        <w:rPr>
          <w:rFonts w:ascii="Times New Roman" w:hAnsi="Times New Roman"/>
          <w:i/>
          <w:iCs/>
          <w:color w:val="000000"/>
          <w:sz w:val="28"/>
          <w:szCs w:val="28"/>
        </w:rPr>
        <w:t>мел, доска, мультимедийный проектор).</w:t>
      </w:r>
    </w:p>
    <w:p w:rsidR="004536AF" w:rsidRPr="004536AF" w:rsidRDefault="004536AF" w:rsidP="004536A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color w:val="000000"/>
          <w:sz w:val="28"/>
          <w:szCs w:val="28"/>
        </w:rPr>
        <w:t> </w:t>
      </w:r>
    </w:p>
    <w:p w:rsidR="004536AF" w:rsidRPr="004536AF" w:rsidRDefault="004536AF" w:rsidP="004536AF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4536A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sectPr w:rsidR="004536AF" w:rsidRPr="004536AF" w:rsidSect="008502DD">
      <w:footerReference w:type="default" r:id="rId7"/>
      <w:pgSz w:w="11906" w:h="16838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7D" w:rsidRDefault="00D46E7D" w:rsidP="00CF7355">
      <w:pPr>
        <w:spacing w:after="0" w:line="240" w:lineRule="auto"/>
      </w:pPr>
      <w:r>
        <w:separator/>
      </w:r>
    </w:p>
  </w:endnote>
  <w:endnote w:type="continuationSeparator" w:id="0">
    <w:p w:rsidR="00D46E7D" w:rsidRDefault="00D46E7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434188"/>
      <w:docPartObj>
        <w:docPartGallery w:val="Page Numbers (Bottom of Page)"/>
        <w:docPartUnique/>
      </w:docPartObj>
    </w:sdtPr>
    <w:sdtEndPr/>
    <w:sdtContent>
      <w:p w:rsidR="004536AF" w:rsidRDefault="004536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B7">
          <w:rPr>
            <w:noProof/>
          </w:rPr>
          <w:t>14</w:t>
        </w:r>
        <w:r>
          <w:fldChar w:fldCharType="end"/>
        </w:r>
      </w:p>
    </w:sdtContent>
  </w:sdt>
  <w:p w:rsidR="004536AF" w:rsidRDefault="004536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7D" w:rsidRDefault="00D46E7D" w:rsidP="00CF7355">
      <w:pPr>
        <w:spacing w:after="0" w:line="240" w:lineRule="auto"/>
      </w:pPr>
      <w:r>
        <w:separator/>
      </w:r>
    </w:p>
  </w:footnote>
  <w:footnote w:type="continuationSeparator" w:id="0">
    <w:p w:rsidR="00D46E7D" w:rsidRDefault="00D46E7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2BF"/>
    <w:multiLevelType w:val="multilevel"/>
    <w:tmpl w:val="D2F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82C5F1C"/>
    <w:multiLevelType w:val="hybridMultilevel"/>
    <w:tmpl w:val="9722825A"/>
    <w:lvl w:ilvl="0" w:tplc="3C3AFDF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0C0D4C"/>
    <w:multiLevelType w:val="multilevel"/>
    <w:tmpl w:val="8ED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A1170"/>
    <w:multiLevelType w:val="multilevel"/>
    <w:tmpl w:val="3B42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42F21"/>
    <w:multiLevelType w:val="multilevel"/>
    <w:tmpl w:val="A7B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C50FA9"/>
    <w:multiLevelType w:val="hybridMultilevel"/>
    <w:tmpl w:val="2906351A"/>
    <w:lvl w:ilvl="0" w:tplc="4A3413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D0BE8"/>
    <w:rsid w:val="00104C6C"/>
    <w:rsid w:val="00136B7E"/>
    <w:rsid w:val="001E60D3"/>
    <w:rsid w:val="002648DD"/>
    <w:rsid w:val="002749B5"/>
    <w:rsid w:val="002B5FA7"/>
    <w:rsid w:val="00305C98"/>
    <w:rsid w:val="00321A77"/>
    <w:rsid w:val="003314E4"/>
    <w:rsid w:val="00337A8B"/>
    <w:rsid w:val="00382CF6"/>
    <w:rsid w:val="003A7817"/>
    <w:rsid w:val="004536AF"/>
    <w:rsid w:val="004711E5"/>
    <w:rsid w:val="0047512D"/>
    <w:rsid w:val="00511905"/>
    <w:rsid w:val="00586A55"/>
    <w:rsid w:val="005913A0"/>
    <w:rsid w:val="00596EE4"/>
    <w:rsid w:val="00616B40"/>
    <w:rsid w:val="00664231"/>
    <w:rsid w:val="0075623B"/>
    <w:rsid w:val="00774A23"/>
    <w:rsid w:val="0079716A"/>
    <w:rsid w:val="008502DD"/>
    <w:rsid w:val="00892B01"/>
    <w:rsid w:val="00951144"/>
    <w:rsid w:val="009A52B7"/>
    <w:rsid w:val="00A45FDC"/>
    <w:rsid w:val="00AE75A9"/>
    <w:rsid w:val="00BD661B"/>
    <w:rsid w:val="00C05E63"/>
    <w:rsid w:val="00C33FB9"/>
    <w:rsid w:val="00CF7355"/>
    <w:rsid w:val="00D46E7D"/>
    <w:rsid w:val="00D65D26"/>
    <w:rsid w:val="00DA1FE4"/>
    <w:rsid w:val="00E72595"/>
    <w:rsid w:val="00EA683B"/>
    <w:rsid w:val="00EC2C04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489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2019-02-05T10:00:00Z</cp:lastPrinted>
  <dcterms:created xsi:type="dcterms:W3CDTF">2019-02-13T13:01:00Z</dcterms:created>
  <dcterms:modified xsi:type="dcterms:W3CDTF">2019-12-14T23:24:00Z</dcterms:modified>
</cp:coreProperties>
</file>