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2B" w:rsidRDefault="00497C2B" w:rsidP="00497C2B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C2B">
        <w:rPr>
          <w:rFonts w:ascii="Times New Roman" w:eastAsia="Times New Roman" w:hAnsi="Times New Roman" w:cs="Times New Roman"/>
          <w:b/>
          <w:sz w:val="28"/>
          <w:szCs w:val="28"/>
        </w:rPr>
        <w:t>ЗОЖ Практическое занятие №</w:t>
      </w:r>
      <w:r w:rsidR="00F67A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C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444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97C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3F16" w:rsidRPr="002325E5" w:rsidRDefault="004B3F16" w:rsidP="004B3F16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4B3F16" w:rsidRPr="002325E5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2325E5">
        <w:rPr>
          <w:rFonts w:ascii="Times New Roman" w:eastAsiaTheme="minorHAnsi" w:hAnsi="Times New Roman"/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Оформите практическую часть занятия (решение </w:t>
      </w:r>
      <w:r>
        <w:rPr>
          <w:rFonts w:ascii="Times New Roman" w:eastAsiaTheme="minorHAnsi" w:hAnsi="Times New Roman"/>
          <w:sz w:val="28"/>
          <w:szCs w:val="28"/>
        </w:rPr>
        <w:t xml:space="preserve">тестов и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ситуационных задач). Прикрепите </w:t>
      </w:r>
      <w:r>
        <w:rPr>
          <w:rFonts w:ascii="Times New Roman" w:eastAsiaTheme="minorHAnsi" w:hAnsi="Times New Roman"/>
          <w:sz w:val="28"/>
          <w:szCs w:val="28"/>
        </w:rPr>
        <w:t xml:space="preserve">файл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в ИС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создайте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Times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New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Roman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E3880">
        <w:rPr>
          <w:rFonts w:ascii="Times New Roman" w:eastAsiaTheme="minorHAnsi" w:hAnsi="Times New Roman"/>
          <w:b/>
          <w:sz w:val="28"/>
          <w:szCs w:val="28"/>
        </w:rPr>
        <w:t>полужирным шрифтом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далее, после Тестов, в этот же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аданием. </w:t>
      </w:r>
      <w:r>
        <w:rPr>
          <w:rFonts w:ascii="Times New Roman" w:eastAsiaTheme="minorHAnsi" w:hAnsi="Times New Roman"/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 xml:space="preserve">ВАЖНО! </w:t>
      </w:r>
      <w:r>
        <w:rPr>
          <w:rFonts w:ascii="Times New Roman" w:eastAsiaTheme="minorHAnsi" w:hAnsi="Times New Roman"/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4B3F16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325E5">
        <w:rPr>
          <w:rFonts w:ascii="Times New Roman" w:eastAsiaTheme="minorHAnsi" w:hAnsi="Times New Roman"/>
          <w:sz w:val="28"/>
          <w:szCs w:val="28"/>
        </w:rPr>
        <w:t xml:space="preserve">Файл с обозначением </w:t>
      </w:r>
      <w:r>
        <w:rPr>
          <w:rFonts w:ascii="Times New Roman" w:eastAsiaTheme="minorHAnsi" w:hAnsi="Times New Roman"/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»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прикрепите в ИС в день прохождения занятия </w:t>
      </w:r>
      <w:r w:rsidRPr="002325E5">
        <w:rPr>
          <w:rFonts w:ascii="Times New Roman" w:eastAsiaTheme="minorHAnsi" w:hAnsi="Times New Roman"/>
          <w:b/>
          <w:color w:val="FF0000"/>
          <w:sz w:val="28"/>
          <w:szCs w:val="28"/>
        </w:rPr>
        <w:t>по Вашему расписанию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B3F16" w:rsidRPr="00A47CA2" w:rsidRDefault="004B3F16" w:rsidP="004B3F16">
      <w:pPr>
        <w:pStyle w:val="a3"/>
        <w:spacing w:after="160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4B3F16" w:rsidRPr="002325E5" w:rsidRDefault="004B3F16" w:rsidP="004B3F16">
      <w:pPr>
        <w:spacing w:after="1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325E5">
        <w:rPr>
          <w:rFonts w:ascii="Times New Roman" w:eastAsiaTheme="minorHAnsi" w:hAnsi="Times New Roman"/>
          <w:sz w:val="28"/>
          <w:szCs w:val="28"/>
        </w:rPr>
        <w:t>При получении выполнения по всем занятиям Вам будут открыты тесты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9818A2">
        <w:rPr>
          <w:rFonts w:ascii="Times New Roman" w:eastAsiaTheme="minorHAnsi" w:hAnsi="Times New Roman"/>
          <w:b/>
          <w:sz w:val="28"/>
          <w:szCs w:val="28"/>
        </w:rPr>
        <w:t>Итоговому тестированию</w:t>
      </w:r>
      <w:r w:rsidRPr="002325E5">
        <w:rPr>
          <w:rFonts w:ascii="Times New Roman" w:eastAsiaTheme="minorHAnsi" w:hAnsi="Times New Roman"/>
          <w:sz w:val="28"/>
          <w:szCs w:val="28"/>
        </w:rPr>
        <w:t>, которые необходимо решить в ИС.</w:t>
      </w:r>
    </w:p>
    <w:p w:rsidR="00497C2B" w:rsidRPr="00497C2B" w:rsidRDefault="00497C2B" w:rsidP="00497C2B">
      <w:pPr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97C2B" w:rsidRDefault="00497C2B" w:rsidP="00497C2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C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E434CB" w:rsidRPr="00E434CB">
        <w:rPr>
          <w:rFonts w:ascii="Times New Roman" w:hAnsi="Times New Roman" w:cs="Times New Roman"/>
          <w:b/>
          <w:bCs/>
          <w:sz w:val="28"/>
          <w:szCs w:val="28"/>
        </w:rPr>
        <w:t>Общие принципы организации построения и проведения профилактических программ для работников службы медицинской профилактики.</w:t>
      </w:r>
    </w:p>
    <w:p w:rsidR="00F67AB4" w:rsidRDefault="00F67AB4" w:rsidP="00497C2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44B5" w:rsidRPr="00F444B5" w:rsidRDefault="00F444B5" w:rsidP="00F444B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4B5">
        <w:rPr>
          <w:rFonts w:ascii="Times New Roman" w:hAnsi="Times New Roman" w:cs="Times New Roman"/>
          <w:b/>
          <w:bCs/>
          <w:sz w:val="28"/>
          <w:szCs w:val="28"/>
        </w:rPr>
        <w:t>Вопросы для рассмотрения: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Факторы риска. Определение, их виды. Мониторинг факторов риска, содержание основных этапов. Модульный анализ факторов риска. Источники информации для мониторинга эффективности профилактических программ.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Общие принципы организации профилактических программ. Алгоритм при планировании и проведении профилактических программ.</w:t>
      </w:r>
    </w:p>
    <w:p w:rsidR="00F444B5" w:rsidRPr="00F67AB4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 xml:space="preserve">Общие принципы профилактической деятельности. </w:t>
      </w:r>
      <w:r w:rsidRPr="00F67AB4">
        <w:rPr>
          <w:rFonts w:ascii="Times New Roman" w:hAnsi="Times New Roman" w:cs="Times New Roman"/>
          <w:sz w:val="28"/>
          <w:szCs w:val="28"/>
        </w:rPr>
        <w:t>Технологии формирования здорового образа жизни. Виды профилактических программ.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B4">
        <w:rPr>
          <w:rFonts w:ascii="Times New Roman" w:hAnsi="Times New Roman" w:cs="Times New Roman"/>
          <w:sz w:val="28"/>
          <w:szCs w:val="28"/>
        </w:rPr>
        <w:t>Организация профилактических программ в учебных заведениях</w:t>
      </w:r>
      <w:r w:rsidRPr="00F444B5">
        <w:rPr>
          <w:rFonts w:ascii="Times New Roman" w:hAnsi="Times New Roman" w:cs="Times New Roman"/>
          <w:sz w:val="28"/>
          <w:szCs w:val="28"/>
        </w:rPr>
        <w:t>. Организационные формы деятельности.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Организация профилактических мероприятий в лечебно-профилактических учреждениях</w:t>
      </w:r>
      <w:r w:rsidRPr="00F67AB4">
        <w:rPr>
          <w:rFonts w:ascii="Times New Roman" w:hAnsi="Times New Roman" w:cs="Times New Roman"/>
          <w:sz w:val="28"/>
          <w:szCs w:val="28"/>
        </w:rPr>
        <w:t>. Организация работы школ здоровья.</w:t>
      </w:r>
      <w:r w:rsidRPr="00F444B5">
        <w:rPr>
          <w:rFonts w:ascii="Times New Roman" w:hAnsi="Times New Roman" w:cs="Times New Roman"/>
          <w:sz w:val="28"/>
          <w:szCs w:val="28"/>
        </w:rPr>
        <w:t xml:space="preserve"> Стандарты для реализации профилактических программ в лечебных </w:t>
      </w:r>
      <w:r w:rsidRPr="00F444B5">
        <w:rPr>
          <w:rFonts w:ascii="Times New Roman" w:hAnsi="Times New Roman" w:cs="Times New Roman"/>
          <w:sz w:val="28"/>
          <w:szCs w:val="28"/>
        </w:rPr>
        <w:lastRenderedPageBreak/>
        <w:t>учреждениях, рекомендуемых ВОЗ, регламентирующие проведение мероприятий по укреплению здоровья в лечебных учреждениях.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Организация профилактических программ на рабочем месте. Психологические аспекты построения профилактических программ. Этапы профилактических подходов в России, специфика психологических аспектов. Этические аспекты построения профилактических программ, основные принципы.</w:t>
      </w:r>
    </w:p>
    <w:p w:rsidR="00F444B5" w:rsidRPr="00F444B5" w:rsidRDefault="00F444B5" w:rsidP="00F444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4B5">
        <w:rPr>
          <w:rFonts w:ascii="Times New Roman" w:hAnsi="Times New Roman" w:cs="Times New Roman"/>
          <w:sz w:val="28"/>
          <w:szCs w:val="28"/>
        </w:rPr>
        <w:t>Оценка качества профилактических программ. Аудит качества реализации профилактических программ. Виды затрат для оценки экономической эффективности профилактических вмешательств.</w:t>
      </w:r>
    </w:p>
    <w:p w:rsidR="004B3F16" w:rsidRDefault="004B3F16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F444B5" w:rsidRPr="00F444B5" w:rsidRDefault="004B3F16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44B5" w:rsidRPr="00F444B5">
        <w:rPr>
          <w:rFonts w:ascii="Times New Roman" w:hAnsi="Times New Roman" w:cs="Times New Roman"/>
          <w:b/>
          <w:bCs/>
          <w:sz w:val="28"/>
          <w:szCs w:val="28"/>
        </w:rPr>
        <w:t>. Содержание самостоятельной работы</w:t>
      </w:r>
      <w:bookmarkEnd w:id="0"/>
    </w:p>
    <w:p w:rsidR="00F444B5" w:rsidRPr="00F444B5" w:rsidRDefault="00F444B5" w:rsidP="00F444B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F444B5">
        <w:rPr>
          <w:rFonts w:ascii="Times New Roman" w:hAnsi="Times New Roman" w:cs="Times New Roman"/>
          <w:sz w:val="28"/>
          <w:szCs w:val="28"/>
        </w:rPr>
        <w:t>Разработка системы мониторинга для хронического неинфекционного заболевания, предложенного преподавателем с обоснованием критериев для различных модулей и уровней мониторинга.</w:t>
      </w:r>
      <w:bookmarkEnd w:id="1"/>
    </w:p>
    <w:p w:rsidR="00F444B5" w:rsidRPr="00F444B5" w:rsidRDefault="00F444B5" w:rsidP="00F444B5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444B5">
        <w:rPr>
          <w:rFonts w:ascii="Times New Roman" w:hAnsi="Times New Roman" w:cs="Times New Roman"/>
          <w:sz w:val="28"/>
          <w:szCs w:val="28"/>
        </w:rPr>
        <w:t>Составление профилактических программ для образовательного и лечебного учреждения по формированию здорового образа жизни</w:t>
      </w:r>
      <w:bookmarkEnd w:id="2"/>
    </w:p>
    <w:p w:rsidR="004B3F16" w:rsidRDefault="004B3F16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44B5" w:rsidRPr="00F444B5" w:rsidRDefault="004B3F16" w:rsidP="00F444B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444B5" w:rsidRPr="00F444B5">
        <w:rPr>
          <w:rFonts w:ascii="Times New Roman" w:hAnsi="Times New Roman" w:cs="Times New Roman"/>
          <w:b/>
          <w:bCs/>
          <w:sz w:val="28"/>
          <w:szCs w:val="28"/>
        </w:rPr>
        <w:t>.Рекомендуемая литература: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4B5" w:rsidRPr="008151F3">
        <w:rPr>
          <w:rFonts w:ascii="Times New Roman" w:hAnsi="Times New Roman" w:cs="Times New Roman"/>
          <w:sz w:val="28"/>
          <w:szCs w:val="28"/>
        </w:rPr>
        <w:t>«Гигиена с основами экологии человека» под ред. П.И. Мельниченко. - М.: ГЭОТАР- Медиа». -2010 г. - 752 с.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Румянцев Г.И. Гигиена / Г.И. Румянцев, 2-е изд.,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 и доп. - М.: ГЭОТАР- Медицина, 2009. -608с.</w:t>
      </w:r>
    </w:p>
    <w:p w:rsidR="00F444B5" w:rsidRPr="008151F3" w:rsidRDefault="008151F3" w:rsidP="00815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="00F444B5" w:rsidRPr="008151F3">
        <w:rPr>
          <w:rFonts w:ascii="Times New Roman" w:hAnsi="Times New Roman" w:cs="Times New Roman"/>
          <w:sz w:val="28"/>
          <w:szCs w:val="28"/>
        </w:rPr>
        <w:t>. - М.: Издательский центр «Академия», 2007. -256 с.</w:t>
      </w:r>
    </w:p>
    <w:p w:rsidR="00C01894" w:rsidRDefault="008151F3" w:rsidP="00F67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4B5" w:rsidRPr="008151F3">
        <w:rPr>
          <w:rFonts w:ascii="Times New Roman" w:hAnsi="Times New Roman" w:cs="Times New Roman"/>
          <w:sz w:val="28"/>
          <w:szCs w:val="28"/>
        </w:rPr>
        <w:t xml:space="preserve">Марков В.В. Основы здорового образа жизни и профилактика </w:t>
      </w:r>
      <w:proofErr w:type="spellStart"/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болезней:учеб</w:t>
      </w:r>
      <w:proofErr w:type="spellEnd"/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, пособие для студентов </w:t>
      </w:r>
      <w:proofErr w:type="spellStart"/>
      <w:r w:rsidR="00F444B5" w:rsidRPr="008151F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. вузов / В. В. Марков. - </w:t>
      </w:r>
      <w:proofErr w:type="gramStart"/>
      <w:r w:rsidR="00F444B5" w:rsidRPr="008151F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444B5" w:rsidRPr="008151F3">
        <w:rPr>
          <w:rFonts w:ascii="Times New Roman" w:hAnsi="Times New Roman" w:cs="Times New Roman"/>
          <w:sz w:val="28"/>
          <w:szCs w:val="28"/>
        </w:rPr>
        <w:t xml:space="preserve"> Академия, 2001. - 320 с.</w:t>
      </w:r>
    </w:p>
    <w:p w:rsidR="009D3DFA" w:rsidRPr="009D3DFA" w:rsidRDefault="009D3DFA" w:rsidP="009D3D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FA">
        <w:rPr>
          <w:rFonts w:ascii="Times New Roman" w:hAnsi="Times New Roman" w:cs="Times New Roman"/>
          <w:b/>
          <w:sz w:val="28"/>
          <w:szCs w:val="28"/>
        </w:rPr>
        <w:t>Тестовый контроль</w:t>
      </w:r>
      <w:r w:rsidR="00F67AB4">
        <w:rPr>
          <w:rFonts w:ascii="Times New Roman" w:hAnsi="Times New Roman" w:cs="Times New Roman"/>
          <w:b/>
          <w:sz w:val="28"/>
          <w:szCs w:val="28"/>
        </w:rPr>
        <w:t>:</w:t>
      </w:r>
    </w:p>
    <w:p w:rsidR="008151F3" w:rsidRPr="009D3DFA" w:rsidRDefault="008151F3" w:rsidP="008151F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DFA">
        <w:rPr>
          <w:rFonts w:ascii="Times New Roman" w:hAnsi="Times New Roman" w:cs="Times New Roman"/>
          <w:sz w:val="28"/>
          <w:szCs w:val="28"/>
        </w:rPr>
        <w:t>вариант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ВОЗ определяет фактор риска как: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«Какое-либо свойство или особенность человека, или какое-либо воздействие на него, повышающие вероятность развития болезни или травмы»;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«Модель поведения или другие состояния, связанные с повышенной вероятностью развития определенно</w:t>
      </w:r>
      <w:r>
        <w:rPr>
          <w:rFonts w:ascii="Times New Roman" w:hAnsi="Times New Roman" w:cs="Times New Roman"/>
          <w:sz w:val="28"/>
          <w:szCs w:val="28"/>
        </w:rPr>
        <w:t>й болезни, ухудшением здоровья»;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9D3DFA">
        <w:rPr>
          <w:rFonts w:ascii="Times New Roman" w:hAnsi="Times New Roman" w:cs="Times New Roman"/>
          <w:sz w:val="28"/>
          <w:szCs w:val="28"/>
        </w:rPr>
        <w:t>ониженная масса тела, небезопасный секс, высокое кровяное давление, потребление табака и алкоголя и небезопасные вода, санитария и гигиена.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Чтобы тот или иной фактор риска можно было использовать для программ укрепления здоровья, он должен отвечать следующим критериям: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иметь кратковременную и среднюю длительность воздействия и быть способным к объективной регистрации;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иметь совокупность морфологических и функциональных свойств организма, характеризующих жизнедеятельность, процесс его роста и развития;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3. иметь относительно большую длительность воздействия и быть способным к объективной регистрации.</w:t>
      </w:r>
    </w:p>
    <w:p w:rsidR="008151F3" w:rsidRPr="00F021FF" w:rsidRDefault="008151F3" w:rsidP="008151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21FF"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Модули анализа факторов риска: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основной, расширенный и дополнительный;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полный, неполный, сокращенный;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5454">
        <w:rPr>
          <w:rFonts w:ascii="Times New Roman" w:hAnsi="Times New Roman" w:cs="Times New Roman"/>
          <w:sz w:val="28"/>
          <w:szCs w:val="28"/>
        </w:rPr>
        <w:t>основной, расширенный</w:t>
      </w:r>
      <w:r>
        <w:rPr>
          <w:rFonts w:ascii="Times New Roman" w:hAnsi="Times New Roman" w:cs="Times New Roman"/>
          <w:sz w:val="28"/>
          <w:szCs w:val="28"/>
        </w:rPr>
        <w:t xml:space="preserve"> неполный, сокращенный;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95454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Аудит качества реализации профилактических программ: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внешний;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внешний и внутренний;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внутренний;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5454">
        <w:rPr>
          <w:rFonts w:ascii="Times New Roman" w:hAnsi="Times New Roman" w:cs="Times New Roman"/>
          <w:sz w:val="28"/>
          <w:szCs w:val="28"/>
        </w:rPr>
        <w:t>внешний, внутренний,</w:t>
      </w:r>
      <w:r>
        <w:rPr>
          <w:rFonts w:ascii="Times New Roman" w:hAnsi="Times New Roman" w:cs="Times New Roman"/>
          <w:sz w:val="28"/>
          <w:szCs w:val="28"/>
        </w:rPr>
        <w:t xml:space="preserve"> сторонний.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Сколько основных критериев оценки экономической эффективности профилактической программы: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3 критерия;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4 критерия;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 критерия;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4. 6 </w:t>
      </w:r>
      <w:r w:rsidRPr="009D3DFA">
        <w:rPr>
          <w:rFonts w:ascii="Times New Roman" w:hAnsi="Times New Roman" w:cs="Times New Roman"/>
          <w:sz w:val="28"/>
          <w:szCs w:val="28"/>
        </w:rPr>
        <w:t>критериев.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95454" w:rsidRDefault="008151F3" w:rsidP="008151F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454">
        <w:rPr>
          <w:rFonts w:ascii="Times New Roman" w:hAnsi="Times New Roman" w:cs="Times New Roman"/>
          <w:sz w:val="28"/>
          <w:szCs w:val="28"/>
        </w:rPr>
        <w:t>вариант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Факторы риска делят на: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корригируемые (управляемые) и не корригируемые (неуправляемые);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простые и сложные;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специфические и неспецифические;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простые, сложные, </w:t>
      </w:r>
      <w:r w:rsidRPr="009D3DFA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DFA">
        <w:rPr>
          <w:rFonts w:ascii="Times New Roman" w:hAnsi="Times New Roman" w:cs="Times New Roman"/>
          <w:sz w:val="28"/>
          <w:szCs w:val="28"/>
        </w:rPr>
        <w:t xml:space="preserve"> неспецифические.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Поэтапный мониторинг факторов риска для здорового образа жизни индивида основан на: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DFA">
        <w:rPr>
          <w:rFonts w:ascii="Times New Roman" w:hAnsi="Times New Roman" w:cs="Times New Roman"/>
          <w:sz w:val="28"/>
          <w:szCs w:val="28"/>
        </w:rPr>
        <w:t>изучении состоянии окружающей среды территории, показателей здоровья населения;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 xml:space="preserve">2. анкетировании, </w:t>
      </w:r>
      <w:proofErr w:type="spellStart"/>
      <w:r w:rsidRPr="008151F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8151F3">
        <w:rPr>
          <w:rFonts w:ascii="Times New Roman" w:hAnsi="Times New Roman" w:cs="Times New Roman"/>
          <w:sz w:val="28"/>
          <w:szCs w:val="28"/>
        </w:rPr>
        <w:t xml:space="preserve"> методах исследования и клинико-лабораторных данных;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изучении состоянии окружающей среды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30">
        <w:rPr>
          <w:rFonts w:ascii="Times New Roman" w:hAnsi="Times New Roman" w:cs="Times New Roman"/>
          <w:sz w:val="28"/>
          <w:szCs w:val="28"/>
        </w:rPr>
        <w:t>и клинико-лабораторных данных;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Для формирования здорового образа жизни обычно используются разнообразные виды технологий: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социальные, педагогические психологические, медицинские: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государственные муниципальные, общественные, индивидуальные;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юридические, этиче</w:t>
      </w:r>
      <w:r>
        <w:rPr>
          <w:rFonts w:ascii="Times New Roman" w:hAnsi="Times New Roman" w:cs="Times New Roman"/>
          <w:sz w:val="28"/>
          <w:szCs w:val="28"/>
        </w:rPr>
        <w:t>ские, теологические, личностные;</w:t>
      </w:r>
    </w:p>
    <w:p w:rsidR="008151F3" w:rsidRPr="00B73430" w:rsidRDefault="008151F3" w:rsidP="008151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430">
        <w:rPr>
          <w:rFonts w:ascii="Times New Roman" w:hAnsi="Times New Roman" w:cs="Times New Roman"/>
          <w:sz w:val="28"/>
          <w:szCs w:val="28"/>
        </w:rPr>
        <w:t>4. все вышеперечисленное.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колько принципов биоэтики выделяют: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D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3</w:t>
      </w:r>
      <w:r w:rsidRPr="009D3DFA">
        <w:rPr>
          <w:rFonts w:ascii="Times New Roman" w:hAnsi="Times New Roman" w:cs="Times New Roman"/>
          <w:sz w:val="28"/>
          <w:szCs w:val="28"/>
        </w:rPr>
        <w:t>;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2. 4;</w:t>
      </w:r>
    </w:p>
    <w:p w:rsidR="008151F3" w:rsidRPr="00421141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41">
        <w:rPr>
          <w:rFonts w:ascii="Times New Roman" w:hAnsi="Times New Roman" w:cs="Times New Roman"/>
          <w:sz w:val="28"/>
          <w:szCs w:val="28"/>
        </w:rPr>
        <w:t>3. 5;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5;</w:t>
      </w:r>
    </w:p>
    <w:p w:rsidR="008151F3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sz w:val="28"/>
          <w:szCs w:val="28"/>
        </w:rPr>
        <w:t>6</w:t>
      </w:r>
      <w:r w:rsidRPr="00B73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D3DFA">
        <w:rPr>
          <w:rFonts w:ascii="Times New Roman" w:hAnsi="Times New Roman" w:cs="Times New Roman"/>
          <w:b/>
          <w:bCs/>
          <w:sz w:val="28"/>
          <w:szCs w:val="28"/>
        </w:rPr>
        <w:t>По времени проведения аудит качества реализации профилактических программ можно разделить на:</w:t>
      </w: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1F3">
        <w:rPr>
          <w:rFonts w:ascii="Times New Roman" w:hAnsi="Times New Roman" w:cs="Times New Roman"/>
          <w:sz w:val="28"/>
          <w:szCs w:val="28"/>
        </w:rPr>
        <w:t>1. краткосрочные, среднесрочные, долгосрочные;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DFA">
        <w:rPr>
          <w:rFonts w:ascii="Times New Roman" w:hAnsi="Times New Roman" w:cs="Times New Roman"/>
          <w:sz w:val="28"/>
          <w:szCs w:val="28"/>
        </w:rPr>
        <w:t>краткосрочные,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DFA">
        <w:rPr>
          <w:rFonts w:ascii="Times New Roman" w:hAnsi="Times New Roman" w:cs="Times New Roman"/>
          <w:sz w:val="28"/>
          <w:szCs w:val="28"/>
        </w:rPr>
        <w:t>среднесрочные;</w:t>
      </w:r>
    </w:p>
    <w:p w:rsidR="008151F3" w:rsidRPr="009D3DFA" w:rsidRDefault="008151F3" w:rsidP="00815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3DFA">
        <w:rPr>
          <w:rFonts w:ascii="Times New Roman" w:hAnsi="Times New Roman" w:cs="Times New Roman"/>
          <w:sz w:val="28"/>
          <w:szCs w:val="28"/>
        </w:rPr>
        <w:t>долгосрочные.</w:t>
      </w:r>
    </w:p>
    <w:p w:rsidR="009D3DFA" w:rsidRDefault="009D3DFA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Default="008151F3" w:rsidP="00497C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F3" w:rsidRPr="008151F3" w:rsidRDefault="008151F3" w:rsidP="008151F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8151F3">
        <w:rPr>
          <w:rFonts w:ascii="Times New Roman" w:hAnsi="Times New Roman" w:cs="Times New Roman"/>
          <w:b/>
          <w:sz w:val="28"/>
          <w:szCs w:val="28"/>
        </w:rPr>
        <w:t>Решение типовых ситуационных задач:</w:t>
      </w:r>
    </w:p>
    <w:p w:rsidR="008151F3" w:rsidRDefault="008151F3" w:rsidP="002B39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E40A47" w:rsidRDefault="00B46023" w:rsidP="002B395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A47">
        <w:rPr>
          <w:rFonts w:ascii="Times New Roman" w:hAnsi="Times New Roman" w:cs="Times New Roman"/>
          <w:b/>
          <w:sz w:val="28"/>
          <w:szCs w:val="28"/>
        </w:rPr>
        <w:t>Задача</w:t>
      </w:r>
      <w:r w:rsidR="00E40A47" w:rsidRPr="00E40A4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40A47">
        <w:rPr>
          <w:rFonts w:ascii="Times New Roman" w:hAnsi="Times New Roman" w:cs="Times New Roman"/>
          <w:b/>
          <w:sz w:val="28"/>
          <w:szCs w:val="28"/>
        </w:rPr>
        <w:t>:</w:t>
      </w:r>
    </w:p>
    <w:p w:rsidR="00B46023" w:rsidRPr="00B46023" w:rsidRDefault="00B46023" w:rsidP="009A2F8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В последние десятилетия </w:t>
      </w:r>
      <w:r w:rsidR="009A2F84">
        <w:rPr>
          <w:rFonts w:ascii="Times New Roman" w:hAnsi="Times New Roman" w:cs="Times New Roman"/>
          <w:sz w:val="28"/>
          <w:szCs w:val="28"/>
        </w:rPr>
        <w:t>р</w:t>
      </w:r>
      <w:r w:rsidRPr="00B46023">
        <w:rPr>
          <w:rFonts w:ascii="Times New Roman" w:hAnsi="Times New Roman" w:cs="Times New Roman"/>
          <w:sz w:val="28"/>
          <w:szCs w:val="28"/>
        </w:rPr>
        <w:t xml:space="preserve">аботающее население лишилось цехового принципа медицинского обеспечения </w:t>
      </w:r>
      <w:r w:rsidR="009A2F84">
        <w:rPr>
          <w:rFonts w:ascii="Times New Roman" w:hAnsi="Times New Roman" w:cs="Times New Roman"/>
          <w:sz w:val="28"/>
          <w:szCs w:val="28"/>
        </w:rPr>
        <w:t>–</w:t>
      </w:r>
      <w:r w:rsidRPr="00B46023">
        <w:rPr>
          <w:rFonts w:ascii="Times New Roman" w:hAnsi="Times New Roman" w:cs="Times New Roman"/>
          <w:sz w:val="28"/>
          <w:szCs w:val="28"/>
        </w:rPr>
        <w:t xml:space="preserve"> в особо неблагоприятной обстановке оказались работники с высоким профессиональным риском. Медицинские работники несправедливо отнесены к наиболее благоприятной группе по условиям труда. </w:t>
      </w:r>
    </w:p>
    <w:p w:rsidR="009A2F84" w:rsidRDefault="009A2F84" w:rsidP="009A2F8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необходим</w:t>
      </w:r>
      <w:r w:rsidR="00E475F8">
        <w:rPr>
          <w:rFonts w:ascii="Times New Roman" w:hAnsi="Times New Roman" w:cs="Times New Roman"/>
          <w:sz w:val="28"/>
          <w:szCs w:val="28"/>
        </w:rPr>
        <w:t>о разработать</w:t>
      </w:r>
      <w:r w:rsidR="00B46023" w:rsidRPr="00B46023">
        <w:rPr>
          <w:rFonts w:ascii="Times New Roman" w:hAnsi="Times New Roman" w:cs="Times New Roman"/>
          <w:sz w:val="28"/>
          <w:szCs w:val="28"/>
        </w:rPr>
        <w:t xml:space="preserve"> алгоритм организационной оптимизации медицинского обслуживания медицинских работников, который </w:t>
      </w:r>
      <w:r w:rsidR="00E475F8">
        <w:rPr>
          <w:rFonts w:ascii="Times New Roman" w:hAnsi="Times New Roman" w:cs="Times New Roman"/>
          <w:sz w:val="28"/>
          <w:szCs w:val="28"/>
        </w:rPr>
        <w:t>должен заключа</w:t>
      </w:r>
      <w:r w:rsidR="00B46023" w:rsidRPr="00B46023">
        <w:rPr>
          <w:rFonts w:ascii="Times New Roman" w:hAnsi="Times New Roman" w:cs="Times New Roman"/>
          <w:sz w:val="28"/>
          <w:szCs w:val="28"/>
        </w:rPr>
        <w:t>т</w:t>
      </w:r>
      <w:r w:rsidR="00E475F8">
        <w:rPr>
          <w:rFonts w:ascii="Times New Roman" w:hAnsi="Times New Roman" w:cs="Times New Roman"/>
          <w:sz w:val="28"/>
          <w:szCs w:val="28"/>
        </w:rPr>
        <w:t>ь</w:t>
      </w:r>
      <w:r w:rsidR="00B46023" w:rsidRPr="00B46023">
        <w:rPr>
          <w:rFonts w:ascii="Times New Roman" w:hAnsi="Times New Roman" w:cs="Times New Roman"/>
          <w:sz w:val="28"/>
          <w:szCs w:val="28"/>
        </w:rPr>
        <w:t>ся в сохранении преемственности между периодическими медицинскими осмотрами и динамическим наблюдением</w:t>
      </w:r>
      <w:r w:rsidR="00E475F8">
        <w:rPr>
          <w:rFonts w:ascii="Times New Roman" w:hAnsi="Times New Roman" w:cs="Times New Roman"/>
          <w:sz w:val="28"/>
          <w:szCs w:val="28"/>
        </w:rPr>
        <w:t xml:space="preserve"> за состоянием здоровья</w:t>
      </w:r>
      <w:r w:rsidR="00B46023" w:rsidRPr="00B46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023" w:rsidRPr="00B46023" w:rsidRDefault="00B46023" w:rsidP="009A2F8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На основе совершенствования этапов оказания специализированной медицинской помощи периодические медицинские осмотры, динамическое наблюдение за лицами из группы риска, диагностика и лечение профессиональных заболеваний, реабилитация проводятся силами </w:t>
      </w:r>
      <w:r w:rsidRPr="00E475F8">
        <w:rPr>
          <w:rFonts w:ascii="Times New Roman" w:hAnsi="Times New Roman" w:cs="Times New Roman"/>
          <w:b/>
          <w:sz w:val="28"/>
          <w:szCs w:val="28"/>
        </w:rPr>
        <w:t>оздоровительного центра</w:t>
      </w:r>
      <w:r w:rsidRPr="00B46023">
        <w:rPr>
          <w:rFonts w:ascii="Times New Roman" w:hAnsi="Times New Roman" w:cs="Times New Roman"/>
          <w:sz w:val="28"/>
          <w:szCs w:val="28"/>
        </w:rPr>
        <w:t>, созданного в ЛПУ, что позвол</w:t>
      </w:r>
      <w:r w:rsidR="00E475F8">
        <w:rPr>
          <w:rFonts w:ascii="Times New Roman" w:hAnsi="Times New Roman" w:cs="Times New Roman"/>
          <w:sz w:val="28"/>
          <w:szCs w:val="28"/>
        </w:rPr>
        <w:t>яет</w:t>
      </w:r>
      <w:r w:rsidRPr="00B46023">
        <w:rPr>
          <w:rFonts w:ascii="Times New Roman" w:hAnsi="Times New Roman" w:cs="Times New Roman"/>
          <w:sz w:val="28"/>
          <w:szCs w:val="28"/>
        </w:rPr>
        <w:t xml:space="preserve"> разрабатывать адекватные как индивидуальные, так и коллективные программы профилактики профессиональных заболеваний данной категории работников.</w:t>
      </w:r>
    </w:p>
    <w:p w:rsidR="00B46023" w:rsidRPr="00E475F8" w:rsidRDefault="009A2F84" w:rsidP="00E475F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5F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46023" w:rsidRPr="00E475F8">
        <w:rPr>
          <w:rFonts w:ascii="Times New Roman" w:hAnsi="Times New Roman" w:cs="Times New Roman"/>
          <w:sz w:val="28"/>
          <w:szCs w:val="28"/>
          <w:u w:val="single"/>
        </w:rPr>
        <w:t xml:space="preserve">рганизационно-функциональная модель </w:t>
      </w:r>
      <w:r w:rsidR="00BF7DB7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профилактической программы </w:t>
      </w:r>
      <w:r w:rsidR="00B46023" w:rsidRPr="00E475F8">
        <w:rPr>
          <w:rFonts w:ascii="Times New Roman" w:hAnsi="Times New Roman" w:cs="Times New Roman"/>
          <w:sz w:val="28"/>
          <w:szCs w:val="28"/>
          <w:u w:val="single"/>
        </w:rPr>
        <w:t xml:space="preserve">включает три раздела: методическое обеспечение, структуру и </w:t>
      </w:r>
      <w:r w:rsidR="00B46023" w:rsidRPr="00E475F8">
        <w:rPr>
          <w:rFonts w:ascii="Times New Roman" w:hAnsi="Times New Roman" w:cs="Times New Roman"/>
          <w:sz w:val="28"/>
          <w:szCs w:val="28"/>
          <w:u w:val="single"/>
        </w:rPr>
        <w:lastRenderedPageBreak/>
        <w:t>функции, алгоритм деятельности.</w:t>
      </w:r>
    </w:p>
    <w:p w:rsidR="009A2F84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В рамках первого раздела были определены основные методические принципы реализации «модели» первичной профилактики. </w:t>
      </w:r>
    </w:p>
    <w:p w:rsidR="009A2F84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В рамках II раздела, на основании разработанных принципов предложена и внедрена новая функциональная структура обеспечения модели первичной профилактики в системе амбулаторно-поликлинического звена.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В рамках III раздела разработана новая технологическая схема</w:t>
      </w:r>
      <w:r w:rsidR="009A2F84">
        <w:rPr>
          <w:rFonts w:ascii="Times New Roman" w:hAnsi="Times New Roman" w:cs="Times New Roman"/>
          <w:sz w:val="28"/>
          <w:szCs w:val="28"/>
        </w:rPr>
        <w:t xml:space="preserve"> </w:t>
      </w:r>
      <w:r w:rsidRPr="00B46023">
        <w:rPr>
          <w:rFonts w:ascii="Times New Roman" w:hAnsi="Times New Roman" w:cs="Times New Roman"/>
          <w:sz w:val="28"/>
          <w:szCs w:val="28"/>
        </w:rPr>
        <w:t>модели, состоящая из ряда этапов, представленная в виде нового способа укрепления профессионального здоровья медицинских работников.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E475F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B7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систем профилактического вмешательства, </w:t>
      </w:r>
      <w:r w:rsidR="009A2F84" w:rsidRPr="00BF7DB7">
        <w:rPr>
          <w:rFonts w:ascii="Times New Roman" w:hAnsi="Times New Roman" w:cs="Times New Roman"/>
          <w:sz w:val="28"/>
          <w:szCs w:val="28"/>
          <w:u w:val="single"/>
        </w:rPr>
        <w:t>основано</w:t>
      </w:r>
      <w:r w:rsidRPr="00BF7DB7">
        <w:rPr>
          <w:rFonts w:ascii="Times New Roman" w:hAnsi="Times New Roman" w:cs="Times New Roman"/>
          <w:sz w:val="28"/>
          <w:szCs w:val="28"/>
          <w:u w:val="single"/>
        </w:rPr>
        <w:t xml:space="preserve"> на следующих организационно-методологических принципах</w:t>
      </w:r>
      <w:r w:rsidRPr="00B46023">
        <w:rPr>
          <w:rFonts w:ascii="Times New Roman" w:hAnsi="Times New Roman" w:cs="Times New Roman"/>
          <w:sz w:val="28"/>
          <w:szCs w:val="28"/>
        </w:rPr>
        <w:t>: базисном, принципах непрерывности, целенаправленности формирования оздоровительн</w:t>
      </w:r>
      <w:r w:rsidR="009A2F84">
        <w:rPr>
          <w:rFonts w:ascii="Times New Roman" w:hAnsi="Times New Roman" w:cs="Times New Roman"/>
          <w:sz w:val="28"/>
          <w:szCs w:val="28"/>
        </w:rPr>
        <w:t>ых технологий, функциональности: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1. </w:t>
      </w:r>
      <w:r w:rsidRPr="009A2F84">
        <w:rPr>
          <w:rFonts w:ascii="Times New Roman" w:hAnsi="Times New Roman" w:cs="Times New Roman"/>
          <w:sz w:val="28"/>
          <w:szCs w:val="28"/>
          <w:u w:val="single"/>
        </w:rPr>
        <w:t>Базисный принцип первичной профилактики</w:t>
      </w:r>
      <w:r w:rsidRPr="00B46023">
        <w:rPr>
          <w:rFonts w:ascii="Times New Roman" w:hAnsi="Times New Roman" w:cs="Times New Roman"/>
          <w:sz w:val="28"/>
          <w:szCs w:val="28"/>
        </w:rPr>
        <w:t xml:space="preserve"> реализуется применением конкретного комплекса оздоровительных технологий, направленных на восстановление профессионального здоровья медицинских работников и продление их профессионального долголетия.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2. </w:t>
      </w:r>
      <w:r w:rsidRPr="009A2F84">
        <w:rPr>
          <w:rFonts w:ascii="Times New Roman" w:hAnsi="Times New Roman" w:cs="Times New Roman"/>
          <w:sz w:val="28"/>
          <w:szCs w:val="28"/>
          <w:u w:val="single"/>
        </w:rPr>
        <w:t>Принцип непрерывности укрепления здоровья</w:t>
      </w:r>
      <w:r w:rsidRPr="00B46023">
        <w:rPr>
          <w:rFonts w:ascii="Times New Roman" w:hAnsi="Times New Roman" w:cs="Times New Roman"/>
          <w:sz w:val="28"/>
          <w:szCs w:val="28"/>
        </w:rPr>
        <w:t xml:space="preserve"> здоровых работников обеспечивается «упреждающим» регулярным применением оздоровительных технологий, их новым методологическим местом (профилактической ролью) в поддержании здоровья профессионально пригодных кадров в отличие от существующей достаточно «ограниченной» функции — в качестве инструмента вторичной профилактики заболеваний или их осложнений. Данный принцип заключается в том, чтобы оздоровление трудоспособного работника превратить в постоянный непрерывный процесс, поддерживаемый регулярным комплексом разнообразных «оздоровительных технологий», сопровождающих каждого медработника с момента его поступления на работу.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3. </w:t>
      </w:r>
      <w:r w:rsidRPr="009A2F84">
        <w:rPr>
          <w:rFonts w:ascii="Times New Roman" w:hAnsi="Times New Roman" w:cs="Times New Roman"/>
          <w:sz w:val="28"/>
          <w:szCs w:val="28"/>
          <w:u w:val="single"/>
        </w:rPr>
        <w:t>Принцип функциональности в организации</w:t>
      </w:r>
      <w:r w:rsidRPr="00B46023">
        <w:rPr>
          <w:rFonts w:ascii="Times New Roman" w:hAnsi="Times New Roman" w:cs="Times New Roman"/>
          <w:sz w:val="28"/>
          <w:szCs w:val="28"/>
        </w:rPr>
        <w:t xml:space="preserve"> обеспечения первичной профилактики, придающий новой организационной структуре необходимую гибкость и позволяющий маневрировать силами и средствами оздоровительных технологий для оперативного решения меняющихся профилактических задач, обусловленных динамикой изменчивости направленности профилактического воздействия.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Приоритетность первичной профилактики проявляется в оздоровительной работе со здоровыми людьми и принципиально обеспечивается предложенным превентивным «упреждающим» регулярным применением комплекса «оздоровительных технологий» как новой организационно-методологической формы первичной профилактики. Комплекс оздоровительных технологий базируется на установленных разнообразных </w:t>
      </w:r>
      <w:r w:rsidRPr="00B46023">
        <w:rPr>
          <w:rFonts w:ascii="Times New Roman" w:hAnsi="Times New Roman" w:cs="Times New Roman"/>
          <w:sz w:val="28"/>
          <w:szCs w:val="28"/>
        </w:rPr>
        <w:lastRenderedPageBreak/>
        <w:t>условиях укрепления профессионального здоровья, отраженных принципом целенаправленности.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4. </w:t>
      </w:r>
      <w:r w:rsidRPr="00BF7DB7">
        <w:rPr>
          <w:rFonts w:ascii="Times New Roman" w:hAnsi="Times New Roman" w:cs="Times New Roman"/>
          <w:sz w:val="28"/>
          <w:szCs w:val="28"/>
          <w:u w:val="single"/>
        </w:rPr>
        <w:t>Принцип целенаправленности формирования оздоровительных технологий</w:t>
      </w:r>
      <w:r w:rsidRPr="00B46023">
        <w:rPr>
          <w:rFonts w:ascii="Times New Roman" w:hAnsi="Times New Roman" w:cs="Times New Roman"/>
          <w:sz w:val="28"/>
          <w:szCs w:val="28"/>
        </w:rPr>
        <w:t xml:space="preserve"> определяется характеристикой объектов (целей) первичной профилактики, обусловленных следующими особенностями: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4.1. Индивидуальной оценкой и прогнозированием уровня здоровья конкретного работника.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4.2. Нарушениями основных профессионально значимых функций, характерных для конкретного работника в данной профессиональной группе.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Известно, что к основным профессионально значимым функциям работников ведущих медицинских профессий относятся функции сердечно-сосудистой и нервной систем, зрительного и слухового анализаторов. Существуют немногочисленные оздоровительные технологии первичной профилактики, механизм действия которых направлен на предупреждение нарушения вышеприведенных функций, в частности, дозированная физическая нагрузка, психофизиологическая релаксация, водные процедуры (души, сауна) и т. д.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4.3. Уровнем распространенности приоритетных профессиональных заболеваний в конкретной профессиональной группе, к которой принадлежит данный работник.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B46023" w:rsidRDefault="00B46023" w:rsidP="00BF7DB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Разработанные методические с</w:t>
      </w:r>
      <w:r w:rsidR="009A2F84">
        <w:rPr>
          <w:rFonts w:ascii="Times New Roman" w:hAnsi="Times New Roman" w:cs="Times New Roman"/>
          <w:sz w:val="28"/>
          <w:szCs w:val="28"/>
        </w:rPr>
        <w:t>оциально-гигиенические профилак</w:t>
      </w:r>
      <w:r w:rsidRPr="00B46023">
        <w:rPr>
          <w:rFonts w:ascii="Times New Roman" w:hAnsi="Times New Roman" w:cs="Times New Roman"/>
          <w:sz w:val="28"/>
          <w:szCs w:val="28"/>
        </w:rPr>
        <w:t>тические подходы к оценке и укреплению здоровья работающего населения позволили создать организационно-функциональную модель первичной профилактики в виде новой функционально-организационной структуры поэтапного обеспечения «здоровья здоровых». Новая разработанная организационно-функциональная модель первичной профилактики объединяет:</w:t>
      </w:r>
    </w:p>
    <w:p w:rsidR="00B46023" w:rsidRPr="009A2F84" w:rsidRDefault="00B46023" w:rsidP="009A2F84">
      <w:pPr>
        <w:pStyle w:val="a3"/>
        <w:numPr>
          <w:ilvl w:val="0"/>
          <w:numId w:val="2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2F84">
        <w:rPr>
          <w:rFonts w:ascii="Times New Roman" w:hAnsi="Times New Roman" w:cs="Times New Roman"/>
          <w:b/>
          <w:sz w:val="28"/>
          <w:szCs w:val="28"/>
        </w:rPr>
        <w:t>оздоровительный центр</w:t>
      </w:r>
      <w:r w:rsidRPr="009A2F84">
        <w:rPr>
          <w:rFonts w:ascii="Times New Roman" w:hAnsi="Times New Roman" w:cs="Times New Roman"/>
          <w:sz w:val="28"/>
          <w:szCs w:val="28"/>
        </w:rPr>
        <w:t>, являющийся новой организационной формой системы здравоохранения медицинских работников, основной задачей которого является организационно-методическая работа по разработке и внедрению оздоровительных технологий;</w:t>
      </w:r>
    </w:p>
    <w:p w:rsidR="00B46023" w:rsidRPr="009A2F84" w:rsidRDefault="00B46023" w:rsidP="009A2F84">
      <w:pPr>
        <w:pStyle w:val="a3"/>
        <w:numPr>
          <w:ilvl w:val="0"/>
          <w:numId w:val="2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2F84">
        <w:rPr>
          <w:rFonts w:ascii="Times New Roman" w:hAnsi="Times New Roman" w:cs="Times New Roman"/>
          <w:sz w:val="28"/>
          <w:szCs w:val="28"/>
        </w:rPr>
        <w:t>п</w:t>
      </w:r>
      <w:r w:rsidRPr="009A2F84">
        <w:rPr>
          <w:rFonts w:ascii="Times New Roman" w:hAnsi="Times New Roman" w:cs="Times New Roman"/>
          <w:b/>
          <w:sz w:val="28"/>
          <w:szCs w:val="28"/>
        </w:rPr>
        <w:t>рофилакторий</w:t>
      </w:r>
      <w:r w:rsidRPr="009A2F84">
        <w:rPr>
          <w:rFonts w:ascii="Times New Roman" w:hAnsi="Times New Roman" w:cs="Times New Roman"/>
          <w:sz w:val="28"/>
          <w:szCs w:val="28"/>
        </w:rPr>
        <w:t>, обеспечи</w:t>
      </w:r>
      <w:r w:rsidR="009A2F84">
        <w:rPr>
          <w:rFonts w:ascii="Times New Roman" w:hAnsi="Times New Roman" w:cs="Times New Roman"/>
          <w:sz w:val="28"/>
          <w:szCs w:val="28"/>
        </w:rPr>
        <w:t>вающий восстановление профессио</w:t>
      </w:r>
      <w:r w:rsidRPr="009A2F84">
        <w:rPr>
          <w:rFonts w:ascii="Times New Roman" w:hAnsi="Times New Roman" w:cs="Times New Roman"/>
          <w:sz w:val="28"/>
          <w:szCs w:val="28"/>
        </w:rPr>
        <w:t>нального здоровья не только медицинским</w:t>
      </w:r>
      <w:r w:rsidR="009A2F84">
        <w:rPr>
          <w:rFonts w:ascii="Times New Roman" w:hAnsi="Times New Roman" w:cs="Times New Roman"/>
          <w:sz w:val="28"/>
          <w:szCs w:val="28"/>
        </w:rPr>
        <w:t xml:space="preserve"> работникам с различными заболе</w:t>
      </w:r>
      <w:r w:rsidRPr="009A2F84">
        <w:rPr>
          <w:rFonts w:ascii="Times New Roman" w:hAnsi="Times New Roman" w:cs="Times New Roman"/>
          <w:sz w:val="28"/>
          <w:szCs w:val="28"/>
        </w:rPr>
        <w:t>ваниями, но и практически здоровым медработникам без хронической патологии;</w:t>
      </w:r>
    </w:p>
    <w:p w:rsidR="00B46023" w:rsidRPr="009A2F84" w:rsidRDefault="00B46023" w:rsidP="009A2F84">
      <w:pPr>
        <w:pStyle w:val="a3"/>
        <w:numPr>
          <w:ilvl w:val="0"/>
          <w:numId w:val="2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2F84">
        <w:rPr>
          <w:rFonts w:ascii="Times New Roman" w:hAnsi="Times New Roman" w:cs="Times New Roman"/>
          <w:b/>
          <w:sz w:val="28"/>
          <w:szCs w:val="28"/>
        </w:rPr>
        <w:t>отделение профилактики</w:t>
      </w:r>
      <w:r w:rsidRPr="009A2F84">
        <w:rPr>
          <w:rFonts w:ascii="Times New Roman" w:hAnsi="Times New Roman" w:cs="Times New Roman"/>
          <w:sz w:val="28"/>
          <w:szCs w:val="28"/>
        </w:rPr>
        <w:t>, к прежним задачам которого добавляется оценка общего состояния здоровья и составление индивидуальной профилактической программы;</w:t>
      </w:r>
    </w:p>
    <w:p w:rsidR="00B46023" w:rsidRPr="009A2F84" w:rsidRDefault="00B46023" w:rsidP="009A2F84">
      <w:pPr>
        <w:pStyle w:val="a3"/>
        <w:numPr>
          <w:ilvl w:val="0"/>
          <w:numId w:val="2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2F84">
        <w:rPr>
          <w:rFonts w:ascii="Times New Roman" w:hAnsi="Times New Roman" w:cs="Times New Roman"/>
          <w:b/>
          <w:sz w:val="28"/>
          <w:szCs w:val="28"/>
        </w:rPr>
        <w:t>лабораторная медицинская служба</w:t>
      </w:r>
      <w:r w:rsidRPr="009A2F84">
        <w:rPr>
          <w:rFonts w:ascii="Times New Roman" w:hAnsi="Times New Roman" w:cs="Times New Roman"/>
          <w:sz w:val="28"/>
          <w:szCs w:val="28"/>
        </w:rPr>
        <w:t xml:space="preserve">, представленная отделением функциональной диагностики </w:t>
      </w:r>
      <w:r w:rsidR="00E475F8">
        <w:rPr>
          <w:rFonts w:ascii="Times New Roman" w:hAnsi="Times New Roman" w:cs="Times New Roman"/>
          <w:sz w:val="28"/>
          <w:szCs w:val="28"/>
        </w:rPr>
        <w:t>и иммунологической лабораторией</w:t>
      </w:r>
      <w:r w:rsidRPr="009A2F84">
        <w:rPr>
          <w:rFonts w:ascii="Times New Roman" w:hAnsi="Times New Roman" w:cs="Times New Roman"/>
          <w:sz w:val="28"/>
          <w:szCs w:val="28"/>
        </w:rPr>
        <w:t>, обеспечивающая необходимой информацией пр</w:t>
      </w:r>
      <w:r w:rsidR="00E475F8">
        <w:rPr>
          <w:rFonts w:ascii="Times New Roman" w:hAnsi="Times New Roman" w:cs="Times New Roman"/>
          <w:sz w:val="28"/>
          <w:szCs w:val="28"/>
        </w:rPr>
        <w:t>оцесс оздоровления со</w:t>
      </w:r>
      <w:r w:rsidRPr="009A2F84">
        <w:rPr>
          <w:rFonts w:ascii="Times New Roman" w:hAnsi="Times New Roman" w:cs="Times New Roman"/>
          <w:sz w:val="28"/>
          <w:szCs w:val="28"/>
        </w:rPr>
        <w:t>трудников;</w:t>
      </w:r>
    </w:p>
    <w:p w:rsidR="00B46023" w:rsidRPr="009A2F84" w:rsidRDefault="00B46023" w:rsidP="009A2F84">
      <w:pPr>
        <w:pStyle w:val="a3"/>
        <w:numPr>
          <w:ilvl w:val="0"/>
          <w:numId w:val="20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475F8">
        <w:rPr>
          <w:rFonts w:ascii="Times New Roman" w:hAnsi="Times New Roman" w:cs="Times New Roman"/>
          <w:b/>
          <w:sz w:val="28"/>
          <w:szCs w:val="28"/>
        </w:rPr>
        <w:t>вычислительный (информационно-компьютерный) центр</w:t>
      </w:r>
      <w:r w:rsidRPr="009A2F84">
        <w:rPr>
          <w:rFonts w:ascii="Times New Roman" w:hAnsi="Times New Roman" w:cs="Times New Roman"/>
          <w:sz w:val="28"/>
          <w:szCs w:val="28"/>
        </w:rPr>
        <w:t xml:space="preserve">, предназначенный для оперативной обработки данных медицинских осмотров </w:t>
      </w:r>
      <w:r w:rsidRPr="009A2F84">
        <w:rPr>
          <w:rFonts w:ascii="Times New Roman" w:hAnsi="Times New Roman" w:cs="Times New Roman"/>
          <w:sz w:val="28"/>
          <w:szCs w:val="28"/>
        </w:rPr>
        <w:lastRenderedPageBreak/>
        <w:t>и создания банка данных в целях обеспечения преемственности между различными подразделениями медицинской службы.</w:t>
      </w:r>
    </w:p>
    <w:p w:rsidR="00B46023" w:rsidRPr="00BF7DB7" w:rsidRDefault="00B46023" w:rsidP="00BF7DB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7DB7">
        <w:rPr>
          <w:rFonts w:ascii="Times New Roman" w:hAnsi="Times New Roman" w:cs="Times New Roman"/>
          <w:sz w:val="28"/>
          <w:szCs w:val="28"/>
          <w:u w:val="single"/>
        </w:rPr>
        <w:t xml:space="preserve">Для разработки организационно-функциональной модели необходима логическая последовательность определенных действий </w:t>
      </w:r>
      <w:r w:rsidR="00E475F8" w:rsidRPr="00BF7DB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F7DB7">
        <w:rPr>
          <w:rFonts w:ascii="Times New Roman" w:hAnsi="Times New Roman" w:cs="Times New Roman"/>
          <w:sz w:val="28"/>
          <w:szCs w:val="28"/>
          <w:u w:val="single"/>
        </w:rPr>
        <w:t xml:space="preserve"> алгоритм первичной профилактики, определяющий: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1. Выбор объекта</w:t>
      </w:r>
      <w:r w:rsidR="00E475F8">
        <w:rPr>
          <w:rFonts w:ascii="Times New Roman" w:hAnsi="Times New Roman" w:cs="Times New Roman"/>
          <w:sz w:val="28"/>
          <w:szCs w:val="28"/>
        </w:rPr>
        <w:t xml:space="preserve"> </w:t>
      </w:r>
      <w:r w:rsidRPr="00B46023">
        <w:rPr>
          <w:rFonts w:ascii="Times New Roman" w:hAnsi="Times New Roman" w:cs="Times New Roman"/>
          <w:sz w:val="28"/>
          <w:szCs w:val="28"/>
        </w:rPr>
        <w:t xml:space="preserve">профилактического внимания здравоохранения. По определению «первичной профилактики неинфекционных заболеваний в качестве объекта исследования </w:t>
      </w:r>
      <w:r w:rsidR="00BF7DB7">
        <w:rPr>
          <w:rFonts w:ascii="Times New Roman" w:hAnsi="Times New Roman" w:cs="Times New Roman"/>
          <w:sz w:val="28"/>
          <w:szCs w:val="28"/>
        </w:rPr>
        <w:t>должны быть</w:t>
      </w:r>
      <w:r w:rsidRPr="00B46023">
        <w:rPr>
          <w:rFonts w:ascii="Times New Roman" w:hAnsi="Times New Roman" w:cs="Times New Roman"/>
          <w:sz w:val="28"/>
          <w:szCs w:val="28"/>
        </w:rPr>
        <w:t xml:space="preserve"> взяты «практически з</w:t>
      </w:r>
      <w:r w:rsidR="00E475F8">
        <w:rPr>
          <w:rFonts w:ascii="Times New Roman" w:hAnsi="Times New Roman" w:cs="Times New Roman"/>
          <w:sz w:val="28"/>
          <w:szCs w:val="28"/>
        </w:rPr>
        <w:t>доровые» медицинские работники.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2. Определение предмета изучаемого объекта. В качестве предмета исследования рассмотрены: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2.1. Характерные условия профессиональной деятельности медицинских работников. Данный внешний параметр является в большей степени «константой», так как условия профессиональной деятельности в силу причин достаточно продолжительное время остаются неизменными и практически выведены за пределы воздействия разрабатываемой модели.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 xml:space="preserve">2.2. Качество жизни медицинских работников, которое зависит не только от состояния здоровья, стабильной работы и уровня материального благополучия, но и от социальных возможностей </w:t>
      </w:r>
      <w:r w:rsidR="00E475F8">
        <w:rPr>
          <w:rFonts w:ascii="Times New Roman" w:hAnsi="Times New Roman" w:cs="Times New Roman"/>
          <w:sz w:val="28"/>
          <w:szCs w:val="28"/>
        </w:rPr>
        <w:t>–</w:t>
      </w:r>
      <w:r w:rsidRPr="00B46023">
        <w:rPr>
          <w:rFonts w:ascii="Times New Roman" w:hAnsi="Times New Roman" w:cs="Times New Roman"/>
          <w:sz w:val="28"/>
          <w:szCs w:val="28"/>
        </w:rPr>
        <w:t xml:space="preserve"> от перспективы иметь комфортное жилье, от спокойствия за свою безопасность, будущее своих детей, от надежности государственных социальных гарантий.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3. Создание регулирующей модели профилактического вмешательства. Разработка организационно-функциональной модели первичной профилактики включала следующие элементы: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3.1. Оценку состояния здоровья работающих с учетом выявления факторов риска.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3.2. Формирование оздоровител</w:t>
      </w:r>
      <w:r w:rsidR="00E475F8">
        <w:rPr>
          <w:rFonts w:ascii="Times New Roman" w:hAnsi="Times New Roman" w:cs="Times New Roman"/>
          <w:sz w:val="28"/>
          <w:szCs w:val="28"/>
        </w:rPr>
        <w:t>ьных технологий первичной профи</w:t>
      </w:r>
      <w:r w:rsidRPr="00B46023">
        <w:rPr>
          <w:rFonts w:ascii="Times New Roman" w:hAnsi="Times New Roman" w:cs="Times New Roman"/>
          <w:sz w:val="28"/>
          <w:szCs w:val="28"/>
        </w:rPr>
        <w:t>лактики для конкретного работника.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3.3. Социально-гигиенический мониторинг состояния здоровья медицинских работников в процессе реализации профилактической программы.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023">
        <w:rPr>
          <w:rFonts w:ascii="Times New Roman" w:hAnsi="Times New Roman" w:cs="Times New Roman"/>
          <w:sz w:val="28"/>
          <w:szCs w:val="28"/>
        </w:rPr>
        <w:t>3.4. Заключительную оценку эффективности внедрения организационно-функциональной модели первичной профилактики заболеваний на основе комплексной оценки состояния здоровья трудовых коллективов медицинских работников.</w:t>
      </w:r>
    </w:p>
    <w:p w:rsidR="00B46023" w:rsidRPr="00B46023" w:rsidRDefault="00B46023" w:rsidP="00B460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023" w:rsidRPr="003F1F3A" w:rsidRDefault="003F1F3A" w:rsidP="00E475F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F3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46023" w:rsidRPr="003F1F3A">
        <w:rPr>
          <w:rFonts w:ascii="Times New Roman" w:hAnsi="Times New Roman" w:cs="Times New Roman"/>
          <w:sz w:val="28"/>
          <w:szCs w:val="28"/>
          <w:u w:val="single"/>
        </w:rPr>
        <w:t>птимизиров</w:t>
      </w:r>
      <w:r w:rsidR="00E475F8" w:rsidRPr="003F1F3A">
        <w:rPr>
          <w:rFonts w:ascii="Times New Roman" w:hAnsi="Times New Roman" w:cs="Times New Roman"/>
          <w:sz w:val="28"/>
          <w:szCs w:val="28"/>
          <w:u w:val="single"/>
        </w:rPr>
        <w:t>анная методология первичной про</w:t>
      </w:r>
      <w:r w:rsidR="00B46023" w:rsidRPr="003F1F3A">
        <w:rPr>
          <w:rFonts w:ascii="Times New Roman" w:hAnsi="Times New Roman" w:cs="Times New Roman"/>
          <w:sz w:val="28"/>
          <w:szCs w:val="28"/>
          <w:u w:val="single"/>
        </w:rPr>
        <w:t>филактики неинфекционных за</w:t>
      </w:r>
      <w:r w:rsidR="00E475F8" w:rsidRPr="003F1F3A">
        <w:rPr>
          <w:rFonts w:ascii="Times New Roman" w:hAnsi="Times New Roman" w:cs="Times New Roman"/>
          <w:sz w:val="28"/>
          <w:szCs w:val="28"/>
          <w:u w:val="single"/>
        </w:rPr>
        <w:t>болеваний для укрепления профес</w:t>
      </w:r>
      <w:r w:rsidR="00B46023" w:rsidRPr="003F1F3A">
        <w:rPr>
          <w:rFonts w:ascii="Times New Roman" w:hAnsi="Times New Roman" w:cs="Times New Roman"/>
          <w:sz w:val="28"/>
          <w:szCs w:val="28"/>
          <w:u w:val="single"/>
        </w:rPr>
        <w:t>сионального здоровья работающих (на примере медицинских работников) включает:</w:t>
      </w:r>
    </w:p>
    <w:p w:rsidR="00B46023" w:rsidRPr="00E475F8" w:rsidRDefault="00B46023" w:rsidP="00E475F8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475F8">
        <w:rPr>
          <w:rFonts w:ascii="Times New Roman" w:hAnsi="Times New Roman" w:cs="Times New Roman"/>
          <w:sz w:val="28"/>
          <w:szCs w:val="28"/>
        </w:rPr>
        <w:t xml:space="preserve">концептуальную основу (новую «функционально-мотивационную системную концепцию здоровья работающего человека», отражающую к системе «человек </w:t>
      </w:r>
      <w:r w:rsidR="00E475F8">
        <w:rPr>
          <w:rFonts w:ascii="Times New Roman" w:hAnsi="Times New Roman" w:cs="Times New Roman"/>
          <w:sz w:val="28"/>
          <w:szCs w:val="28"/>
        </w:rPr>
        <w:t>–</w:t>
      </w:r>
      <w:r w:rsidRPr="00E475F8">
        <w:rPr>
          <w:rFonts w:ascii="Times New Roman" w:hAnsi="Times New Roman" w:cs="Times New Roman"/>
          <w:sz w:val="28"/>
          <w:szCs w:val="28"/>
        </w:rPr>
        <w:t xml:space="preserve"> среда </w:t>
      </w:r>
      <w:r w:rsidR="00E475F8">
        <w:rPr>
          <w:rFonts w:ascii="Times New Roman" w:hAnsi="Times New Roman" w:cs="Times New Roman"/>
          <w:sz w:val="28"/>
          <w:szCs w:val="28"/>
        </w:rPr>
        <w:t>–</w:t>
      </w:r>
      <w:r w:rsidRPr="00E475F8">
        <w:rPr>
          <w:rFonts w:ascii="Times New Roman" w:hAnsi="Times New Roman" w:cs="Times New Roman"/>
          <w:sz w:val="28"/>
          <w:szCs w:val="28"/>
        </w:rPr>
        <w:t xml:space="preserve"> общество», широкое многообразие факторов, влияющих на здоровье (производственно-гигиенических, природно-климатических, социально-бытовых);</w:t>
      </w:r>
    </w:p>
    <w:p w:rsidR="00B46023" w:rsidRPr="00E475F8" w:rsidRDefault="00B46023" w:rsidP="00E475F8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475F8">
        <w:rPr>
          <w:rFonts w:ascii="Times New Roman" w:hAnsi="Times New Roman" w:cs="Times New Roman"/>
          <w:sz w:val="28"/>
          <w:szCs w:val="28"/>
        </w:rPr>
        <w:t xml:space="preserve">средства измерения уровня здоровья (новый способ интегральной оценки здоровья человека) и восстановления здоровья медработников (новый </w:t>
      </w:r>
      <w:r w:rsidRPr="00E475F8">
        <w:rPr>
          <w:rFonts w:ascii="Times New Roman" w:hAnsi="Times New Roman" w:cs="Times New Roman"/>
          <w:sz w:val="28"/>
          <w:szCs w:val="28"/>
        </w:rPr>
        <w:lastRenderedPageBreak/>
        <w:t>способ повышения работоспособности человека);</w:t>
      </w:r>
    </w:p>
    <w:p w:rsidR="00B46023" w:rsidRPr="00E475F8" w:rsidRDefault="00B46023" w:rsidP="00E475F8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475F8">
        <w:rPr>
          <w:rFonts w:ascii="Times New Roman" w:hAnsi="Times New Roman" w:cs="Times New Roman"/>
          <w:sz w:val="28"/>
          <w:szCs w:val="28"/>
        </w:rPr>
        <w:t>стратегию (новую «упреждающую» систему оздоровительных технологий) и тактику (новые организационные формы обеспечения первичной профилактики неинфекционных заболеваний) их использования;</w:t>
      </w:r>
    </w:p>
    <w:p w:rsidR="00B46023" w:rsidRDefault="00B46023" w:rsidP="00E475F8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475F8">
        <w:rPr>
          <w:rFonts w:ascii="Times New Roman" w:hAnsi="Times New Roman" w:cs="Times New Roman"/>
          <w:sz w:val="28"/>
          <w:szCs w:val="28"/>
        </w:rPr>
        <w:t>информационные технологии для обеспечения профилактического процесса путем создания банков данных и прогнозных моделей, позволяющих оценивать и прогнозировать уровни здоровья работающего человека.</w:t>
      </w:r>
    </w:p>
    <w:p w:rsidR="00E475F8" w:rsidRDefault="00E475F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5F8" w:rsidRDefault="00E475F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E475F8" w:rsidRDefault="00E475F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Где в ЛПУ проводится </w:t>
      </w:r>
      <w:r w:rsidRPr="00E475F8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5F8">
        <w:rPr>
          <w:rFonts w:ascii="Times New Roman" w:hAnsi="Times New Roman" w:cs="Times New Roman"/>
          <w:sz w:val="28"/>
          <w:szCs w:val="28"/>
        </w:rPr>
        <w:t xml:space="preserve"> лечение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75F8">
        <w:rPr>
          <w:rFonts w:ascii="Times New Roman" w:hAnsi="Times New Roman" w:cs="Times New Roman"/>
          <w:sz w:val="28"/>
          <w:szCs w:val="28"/>
        </w:rPr>
        <w:t>реабилитация профессиональных заболеваний</w:t>
      </w:r>
      <w:r w:rsidR="00BF7DB7">
        <w:rPr>
          <w:rFonts w:ascii="Times New Roman" w:hAnsi="Times New Roman" w:cs="Times New Roman"/>
          <w:sz w:val="28"/>
          <w:szCs w:val="28"/>
        </w:rPr>
        <w:t>?</w:t>
      </w:r>
    </w:p>
    <w:p w:rsidR="00BF7DB7" w:rsidRDefault="00BF7DB7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каких </w:t>
      </w:r>
      <w:r w:rsidRPr="00BF7DB7">
        <w:rPr>
          <w:rFonts w:ascii="Times New Roman" w:hAnsi="Times New Roman" w:cs="Times New Roman"/>
          <w:sz w:val="28"/>
          <w:szCs w:val="28"/>
        </w:rPr>
        <w:t xml:space="preserve">организационно-методологических принципах </w:t>
      </w:r>
      <w:r>
        <w:rPr>
          <w:rFonts w:ascii="Times New Roman" w:hAnsi="Times New Roman" w:cs="Times New Roman"/>
          <w:sz w:val="28"/>
          <w:szCs w:val="28"/>
        </w:rPr>
        <w:t>основано ф</w:t>
      </w:r>
      <w:r w:rsidRPr="00BF7DB7">
        <w:rPr>
          <w:rFonts w:ascii="Times New Roman" w:hAnsi="Times New Roman" w:cs="Times New Roman"/>
          <w:sz w:val="28"/>
          <w:szCs w:val="28"/>
        </w:rPr>
        <w:t>ормирование систем профилактического вмешательства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75F8" w:rsidRDefault="00BF7DB7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</w:t>
      </w:r>
      <w:r w:rsidRPr="00BF7DB7">
        <w:rPr>
          <w:rFonts w:ascii="Times New Roman" w:hAnsi="Times New Roman" w:cs="Times New Roman"/>
          <w:sz w:val="28"/>
          <w:szCs w:val="28"/>
        </w:rPr>
        <w:t xml:space="preserve">объединяет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7DB7">
        <w:rPr>
          <w:rFonts w:ascii="Times New Roman" w:hAnsi="Times New Roman" w:cs="Times New Roman"/>
          <w:sz w:val="28"/>
          <w:szCs w:val="28"/>
        </w:rPr>
        <w:t xml:space="preserve">овая разработанная организационно-функциональная модель первичной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BF7DB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работников ЛПУ?</w:t>
      </w:r>
    </w:p>
    <w:p w:rsidR="00E475F8" w:rsidRDefault="00BF7DB7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7DB7">
        <w:rPr>
          <w:rFonts w:ascii="Times New Roman" w:hAnsi="Times New Roman" w:cs="Times New Roman"/>
          <w:sz w:val="28"/>
          <w:szCs w:val="28"/>
        </w:rPr>
        <w:t xml:space="preserve">Для разработки организационно-функциональной модели необходима логическая последовательность определенных действий – алгоритм первичной профилактики, </w:t>
      </w:r>
      <w:r>
        <w:rPr>
          <w:rFonts w:ascii="Times New Roman" w:hAnsi="Times New Roman" w:cs="Times New Roman"/>
          <w:sz w:val="28"/>
          <w:szCs w:val="28"/>
        </w:rPr>
        <w:t>который включает в себя</w:t>
      </w:r>
      <w:r w:rsidRPr="00BF7DB7">
        <w:rPr>
          <w:rFonts w:ascii="Times New Roman" w:hAnsi="Times New Roman" w:cs="Times New Roman"/>
          <w:sz w:val="28"/>
          <w:szCs w:val="28"/>
        </w:rPr>
        <w:t>:</w:t>
      </w:r>
    </w:p>
    <w:p w:rsidR="00E475F8" w:rsidRDefault="003F1F3A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включает в себя о</w:t>
      </w:r>
      <w:r w:rsidRPr="003F1F3A">
        <w:rPr>
          <w:rFonts w:ascii="Times New Roman" w:hAnsi="Times New Roman" w:cs="Times New Roman"/>
          <w:sz w:val="28"/>
          <w:szCs w:val="28"/>
        </w:rPr>
        <w:t xml:space="preserve">птимизированная методология первичной профилактики неинфекционных заболеваний для укрепления профессионального здоровья работающих (на </w:t>
      </w:r>
      <w:r>
        <w:rPr>
          <w:rFonts w:ascii="Times New Roman" w:hAnsi="Times New Roman" w:cs="Times New Roman"/>
          <w:sz w:val="28"/>
          <w:szCs w:val="28"/>
        </w:rPr>
        <w:t>примере медицинских работников)?</w:t>
      </w:r>
    </w:p>
    <w:p w:rsidR="00E475F8" w:rsidRDefault="00E475F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5F8" w:rsidRDefault="008D07D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E475F8" w:rsidRDefault="008D07D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Программы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(на примере программ ЗОЖ ООО «Газпром добыча Оренбург»).</w:t>
      </w:r>
    </w:p>
    <w:p w:rsidR="008D07D8" w:rsidRDefault="008D07D8" w:rsidP="00E475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службой ООО «Газпром добыча Оренбург», были рассмотрены структуре заболеваемости работников предприятия:</w:t>
      </w:r>
    </w:p>
    <w:p w:rsidR="008D07D8" w:rsidRPr="008D07D8" w:rsidRDefault="008D07D8" w:rsidP="008D0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b/>
          <w:bCs/>
          <w:sz w:val="28"/>
          <w:szCs w:val="28"/>
        </w:rPr>
        <w:t xml:space="preserve">Хронические неинфекционные заболевания (НИЗ) </w:t>
      </w:r>
      <w:r w:rsidRPr="008D07D8">
        <w:rPr>
          <w:rFonts w:ascii="Times New Roman" w:hAnsi="Times New Roman" w:cs="Times New Roman"/>
          <w:sz w:val="28"/>
          <w:szCs w:val="28"/>
        </w:rPr>
        <w:t>–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Болезни системы кровообращения (инфаркт, инсульт, гипертония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Онкологические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Хронические бронхолегочные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8D07D8" w:rsidRPr="008D07D8" w:rsidRDefault="008D07D8" w:rsidP="008D07D8">
      <w:pPr>
        <w:pStyle w:val="a3"/>
        <w:numPr>
          <w:ilvl w:val="0"/>
          <w:numId w:val="22"/>
        </w:numPr>
        <w:tabs>
          <w:tab w:val="clear" w:pos="720"/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социально-значимые заболевания.</w:t>
      </w:r>
    </w:p>
    <w:p w:rsidR="008D07D8" w:rsidRPr="008D07D8" w:rsidRDefault="008D07D8" w:rsidP="008D07D8">
      <w:pPr>
        <w:pStyle w:val="a3"/>
        <w:tabs>
          <w:tab w:val="num" w:pos="0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b/>
          <w:bCs/>
          <w:sz w:val="28"/>
          <w:szCs w:val="28"/>
        </w:rPr>
        <w:t>Основные факторы риска (ФР)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НИЗ</w:t>
      </w:r>
      <w:r w:rsidRPr="008D07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Курение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Гипертония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Ожирение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7D8">
        <w:rPr>
          <w:rFonts w:ascii="Times New Roman" w:hAnsi="Times New Roman" w:cs="Times New Roman"/>
          <w:sz w:val="28"/>
          <w:szCs w:val="28"/>
        </w:rPr>
        <w:t>Низкая физическая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429" w:rsidRPr="008D07D8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х</w:t>
      </w:r>
      <w:r w:rsidRPr="008D07D8">
        <w:rPr>
          <w:rFonts w:ascii="Times New Roman" w:hAnsi="Times New Roman" w:cs="Times New Roman"/>
          <w:sz w:val="28"/>
          <w:szCs w:val="28"/>
        </w:rPr>
        <w:t>олестерин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023429" w:rsidRDefault="008D07D8" w:rsidP="008D07D8">
      <w:pPr>
        <w:pStyle w:val="a3"/>
        <w:numPr>
          <w:ilvl w:val="0"/>
          <w:numId w:val="23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Нерациональное п</w:t>
      </w:r>
      <w:r w:rsidRPr="008D07D8">
        <w:rPr>
          <w:rFonts w:ascii="Times New Roman" w:hAnsi="Times New Roman" w:cs="Times New Roman"/>
          <w:sz w:val="28"/>
          <w:szCs w:val="28"/>
        </w:rPr>
        <w:t>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261" w:rsidRDefault="003A0261" w:rsidP="003A0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7D8" w:rsidRDefault="003A0261" w:rsidP="003A02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5BDD">
        <w:rPr>
          <w:rFonts w:ascii="Times New Roman" w:hAnsi="Times New Roman" w:cs="Times New Roman"/>
          <w:sz w:val="28"/>
          <w:szCs w:val="28"/>
          <w:u w:val="single"/>
        </w:rPr>
        <w:t>Возможности снижения смертности от НИЗ путем изменения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курения – на 50%;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активность на 20-30%;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алкоголь-15%;</w:t>
      </w:r>
    </w:p>
    <w:p w:rsidR="00E267A4" w:rsidRDefault="00E267A4" w:rsidP="00E267A4">
      <w:pPr>
        <w:pStyle w:val="a3"/>
        <w:numPr>
          <w:ilvl w:val="0"/>
          <w:numId w:val="24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питания (больше 2-х факторов) -15-40%.</w:t>
      </w:r>
    </w:p>
    <w:p w:rsidR="003A0261" w:rsidRPr="003A0261" w:rsidRDefault="003A0261" w:rsidP="003A02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07D8" w:rsidRPr="007C5BDD" w:rsidRDefault="007C5BDD" w:rsidP="00E267A4">
      <w:pPr>
        <w:pStyle w:val="a3"/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BDD">
        <w:rPr>
          <w:rFonts w:ascii="Times New Roman" w:hAnsi="Times New Roman" w:cs="Times New Roman"/>
          <w:sz w:val="28"/>
          <w:szCs w:val="28"/>
          <w:u w:val="single"/>
        </w:rPr>
        <w:t>Структура э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>кономически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потер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работодателя, обусловленны</w:t>
      </w:r>
      <w:r w:rsidRPr="007C5BDD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E267A4" w:rsidRPr="007C5BDD">
        <w:rPr>
          <w:rFonts w:ascii="Times New Roman" w:hAnsi="Times New Roman" w:cs="Times New Roman"/>
          <w:sz w:val="28"/>
          <w:szCs w:val="28"/>
          <w:u w:val="single"/>
        </w:rPr>
        <w:t xml:space="preserve"> заболеваниями работников: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67A4">
        <w:rPr>
          <w:rFonts w:ascii="Times New Roman" w:hAnsi="Times New Roman" w:cs="Times New Roman"/>
          <w:sz w:val="28"/>
          <w:szCs w:val="28"/>
        </w:rPr>
        <w:t>Снижение эффективности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67A4">
        <w:rPr>
          <w:rFonts w:ascii="Times New Roman" w:hAnsi="Times New Roman" w:cs="Times New Roman"/>
          <w:sz w:val="28"/>
          <w:szCs w:val="28"/>
        </w:rPr>
        <w:t>Временная нетрудоспособность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67A4">
        <w:rPr>
          <w:rFonts w:ascii="Times New Roman" w:hAnsi="Times New Roman" w:cs="Times New Roman"/>
          <w:sz w:val="28"/>
          <w:szCs w:val="28"/>
        </w:rPr>
        <w:t>Абсентеизм</w:t>
      </w:r>
      <w:r>
        <w:rPr>
          <w:rFonts w:ascii="Times New Roman" w:hAnsi="Times New Roman" w:cs="Times New Roman"/>
          <w:sz w:val="28"/>
          <w:szCs w:val="28"/>
        </w:rPr>
        <w:t xml:space="preserve"> (общее количество потерянных рабочих дней);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67A4">
        <w:rPr>
          <w:rFonts w:ascii="Times New Roman" w:hAnsi="Times New Roman" w:cs="Times New Roman"/>
          <w:sz w:val="28"/>
          <w:szCs w:val="28"/>
        </w:rPr>
        <w:t>Замена работника в случае его увольнения по болезни или смерти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267A4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7A4" w:rsidRDefault="00E267A4" w:rsidP="00E267A4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267A4" w:rsidRDefault="00E267A4" w:rsidP="00E267A4">
      <w:pPr>
        <w:pStyle w:val="a3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A4">
        <w:rPr>
          <w:rFonts w:ascii="Times New Roman" w:hAnsi="Times New Roman" w:cs="Times New Roman"/>
          <w:sz w:val="28"/>
          <w:szCs w:val="28"/>
        </w:rPr>
        <w:t xml:space="preserve">Результаты мета-анализа 42 исследований </w:t>
      </w:r>
      <w:r w:rsidR="008E3181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Pr="00E267A4">
        <w:rPr>
          <w:rFonts w:ascii="Times New Roman" w:hAnsi="Times New Roman" w:cs="Times New Roman"/>
          <w:sz w:val="28"/>
          <w:szCs w:val="28"/>
        </w:rPr>
        <w:t>профилактических программ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позволили установить:</w:t>
      </w:r>
    </w:p>
    <w:p w:rsidR="00E267A4" w:rsidRDefault="00E267A4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временной трудоспособности на</w:t>
      </w:r>
      <w:r w:rsidR="008E3181">
        <w:rPr>
          <w:rFonts w:ascii="Times New Roman" w:hAnsi="Times New Roman" w:cs="Times New Roman"/>
          <w:sz w:val="28"/>
          <w:szCs w:val="28"/>
        </w:rPr>
        <w:t xml:space="preserve"> 28,3%;</w:t>
      </w:r>
    </w:p>
    <w:p w:rsidR="008E3181" w:rsidRDefault="008E3181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затрат работодателя связанные с медицинской помощью на 26,1%;</w:t>
      </w:r>
    </w:p>
    <w:p w:rsidR="008E3181" w:rsidRDefault="008E3181" w:rsidP="008E3181">
      <w:pPr>
        <w:pStyle w:val="a3"/>
        <w:numPr>
          <w:ilvl w:val="0"/>
          <w:numId w:val="2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затрат работодателя связанные с ЗВУТ и снижением производительности.</w:t>
      </w:r>
    </w:p>
    <w:p w:rsidR="00E267A4" w:rsidRDefault="00E267A4" w:rsidP="008D07D8">
      <w:pPr>
        <w:pStyle w:val="a3"/>
        <w:tabs>
          <w:tab w:val="num" w:pos="0"/>
        </w:tabs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475F8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Основные типы/компоненты программ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</w:t>
      </w:r>
      <w:r w:rsidRPr="00394EDB">
        <w:rPr>
          <w:rFonts w:ascii="Times New Roman" w:hAnsi="Times New Roman" w:cs="Times New Roman"/>
          <w:sz w:val="28"/>
          <w:szCs w:val="28"/>
        </w:rPr>
        <w:t>: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Просветительские и образовательные по ведению ЗОЖ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4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Профилактика курения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proofErr w:type="spellStart"/>
      <w:r w:rsidRPr="00394EDB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Pr="00394EDB">
        <w:rPr>
          <w:rFonts w:ascii="Times New Roman" w:hAnsi="Times New Roman" w:cs="Times New Roman"/>
          <w:sz w:val="28"/>
          <w:szCs w:val="28"/>
        </w:rPr>
        <w:t>/обследование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Коррекция веса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Нормализация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Расширение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Снижение уровня стресса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75F8" w:rsidRPr="00E475F8" w:rsidRDefault="00394EDB" w:rsidP="00394EDB">
      <w:pPr>
        <w:pStyle w:val="a3"/>
        <w:numPr>
          <w:ilvl w:val="0"/>
          <w:numId w:val="26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Создание н</w:t>
      </w:r>
      <w:r>
        <w:rPr>
          <w:rFonts w:ascii="Times New Roman" w:hAnsi="Times New Roman" w:cs="Times New Roman"/>
          <w:sz w:val="28"/>
          <w:szCs w:val="28"/>
        </w:rPr>
        <w:t xml:space="preserve">а производстве условий для ЗОЖ </w:t>
      </w:r>
      <w:r w:rsidRPr="00394EDB">
        <w:rPr>
          <w:rFonts w:ascii="Times New Roman" w:hAnsi="Times New Roman" w:cs="Times New Roman"/>
          <w:sz w:val="28"/>
          <w:szCs w:val="28"/>
        </w:rPr>
        <w:t>«бездымная среда», блюда здорового питания в корпоративных столовых и т.п.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Выгоды от программ здоровья на рабочем 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1. Выгоды работника: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улучшение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отказ от вредных привычек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улучшение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увеличение удовлетворенности от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повышение благосостояния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увеличение удовлетворенности жизнью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>увеличение продолжительности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2. Выгоды работодателя: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сокращение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уменьшение расходов на медицинское страхование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числа прогулов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повышение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текучести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улучшение климата внутри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укрепление репутации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B">
        <w:rPr>
          <w:rFonts w:ascii="Times New Roman" w:hAnsi="Times New Roman" w:cs="Times New Roman"/>
          <w:b/>
          <w:sz w:val="28"/>
          <w:szCs w:val="28"/>
        </w:rPr>
        <w:t>3. Выгоды государства: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снижение уровня заболеваемости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сокращение смертности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уменьшение расходов </w:t>
      </w:r>
      <w:r w:rsidRPr="00394EDB">
        <w:rPr>
          <w:rFonts w:ascii="Times New Roman" w:hAnsi="Times New Roman" w:cs="Times New Roman"/>
          <w:sz w:val="28"/>
          <w:szCs w:val="28"/>
        </w:rPr>
        <w:t>на медицинскую помощью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P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рост конкурентоспособности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EDB" w:rsidRDefault="00394EDB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EDB">
        <w:rPr>
          <w:rFonts w:ascii="Times New Roman" w:hAnsi="Times New Roman" w:cs="Times New Roman"/>
          <w:sz w:val="28"/>
          <w:szCs w:val="28"/>
        </w:rPr>
        <w:t>•</w:t>
      </w:r>
      <w:r w:rsidRPr="00394EDB">
        <w:rPr>
          <w:rFonts w:ascii="Times New Roman" w:hAnsi="Times New Roman" w:cs="Times New Roman"/>
          <w:sz w:val="28"/>
          <w:szCs w:val="28"/>
        </w:rPr>
        <w:tab/>
        <w:t xml:space="preserve"> увеличение национального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C5D" w:rsidRDefault="00210C5D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DB" w:rsidRDefault="00210C5D" w:rsidP="00394ED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sz w:val="28"/>
          <w:szCs w:val="28"/>
        </w:rPr>
        <w:t>Целевые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5D">
        <w:rPr>
          <w:rFonts w:ascii="Times New Roman" w:hAnsi="Times New Roman" w:cs="Times New Roman"/>
          <w:sz w:val="28"/>
          <w:szCs w:val="28"/>
        </w:rPr>
        <w:t>«Здоровый образ жизни» и «Преодоление курения табака»</w:t>
      </w:r>
      <w:r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 (</w:t>
      </w:r>
      <w:r w:rsidRPr="00210C5D">
        <w:rPr>
          <w:rFonts w:ascii="Times New Roman" w:hAnsi="Times New Roman" w:cs="Times New Roman"/>
          <w:sz w:val="28"/>
          <w:szCs w:val="28"/>
        </w:rPr>
        <w:t>Результаты медико-социального опроса 2.000 работников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41"/>
        <w:gridCol w:w="1276"/>
        <w:gridCol w:w="1134"/>
      </w:tblGrid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429" w:rsidRPr="00394EDB" w:rsidRDefault="00210C5D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Имеют достаточный уровень физической активности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 заниматься</w:t>
            </w: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оздоровительными тренировками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Требуется коррекция питания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Требуется радикальное изменение питания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Профессиональный стресс, тревога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Курят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Хотят отказаться от курения (%курящих)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394EDB" w:rsidRPr="00394EDB" w:rsidTr="00E60125">
        <w:trPr>
          <w:trHeight w:val="20"/>
        </w:trPr>
        <w:tc>
          <w:tcPr>
            <w:tcW w:w="6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Не могут прекратить курение без мед. помощи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4EDB" w:rsidRPr="00394EDB" w:rsidRDefault="00394EDB" w:rsidP="00394EDB">
            <w:pPr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94EDB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210C5D" w:rsidRPr="00210C5D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C5D">
        <w:rPr>
          <w:rFonts w:ascii="Times New Roman" w:hAnsi="Times New Roman" w:cs="Times New Roman"/>
          <w:sz w:val="28"/>
          <w:szCs w:val="28"/>
        </w:rPr>
        <w:t>По оценке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0C5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«Газпром добыча Оренбург»:</w:t>
      </w:r>
    </w:p>
    <w:p w:rsidR="00210C5D" w:rsidRPr="00210C5D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C5D">
        <w:rPr>
          <w:rFonts w:ascii="Times New Roman" w:hAnsi="Times New Roman" w:cs="Times New Roman"/>
          <w:sz w:val="28"/>
          <w:szCs w:val="28"/>
        </w:rPr>
        <w:t>30% средств ДМС тратится на заболевания, вызываемые курением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0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B" w:rsidRDefault="00210C5D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C5D">
        <w:rPr>
          <w:rFonts w:ascii="Times New Roman" w:hAnsi="Times New Roman" w:cs="Times New Roman"/>
          <w:sz w:val="28"/>
          <w:szCs w:val="28"/>
        </w:rPr>
        <w:t xml:space="preserve">20% случаев </w:t>
      </w:r>
      <w:r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  <w:r w:rsidRPr="00210C5D">
        <w:rPr>
          <w:rFonts w:ascii="Times New Roman" w:hAnsi="Times New Roman" w:cs="Times New Roman"/>
          <w:sz w:val="28"/>
          <w:szCs w:val="28"/>
        </w:rPr>
        <w:t xml:space="preserve"> связаны с курением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D30" w:rsidRDefault="00082D30" w:rsidP="00210C5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sz w:val="28"/>
          <w:szCs w:val="28"/>
        </w:rPr>
        <w:t>Программы «Здоровый образ жизни» и «Преодоление курения табака»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D30" w:rsidRPr="00082D30" w:rsidRDefault="00082D30" w:rsidP="00082D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/>
          <w:bCs/>
          <w:sz w:val="28"/>
          <w:szCs w:val="28"/>
          <w:u w:val="single"/>
        </w:rPr>
        <w:t>Борьба с курением</w:t>
      </w:r>
    </w:p>
    <w:p w:rsidR="00023429" w:rsidRPr="00082D30" w:rsidRDefault="00082D30" w:rsidP="00082D30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Временные санитарные нормы по организации мест для курения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3429" w:rsidRPr="00082D30" w:rsidRDefault="00082D30" w:rsidP="00082D30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Наглядные материалы о вреде табака</w:t>
      </w:r>
      <w:r w:rsidR="00E60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D30" w:rsidRDefault="00082D30" w:rsidP="00082D3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С января 2011 г полностью запрещено курение в Компании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2D30" w:rsidRPr="00082D30" w:rsidRDefault="00082D30" w:rsidP="00082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Пропаганда ЗОЖ</w:t>
      </w:r>
    </w:p>
    <w:p w:rsidR="00023429" w:rsidRPr="00082D30" w:rsidRDefault="00082D30" w:rsidP="00082D3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Информационно-пропагандистские материалы о рациональном питании, принципах оздоровительных тренировок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23429" w:rsidRPr="00E60125" w:rsidRDefault="00082D30" w:rsidP="00082D3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D30">
        <w:rPr>
          <w:rFonts w:ascii="Times New Roman" w:hAnsi="Times New Roman" w:cs="Times New Roman"/>
          <w:bCs/>
          <w:sz w:val="28"/>
          <w:szCs w:val="28"/>
        </w:rPr>
        <w:t>Серия статей в корпоративной газете по вопросам ЗОЖ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0125" w:rsidRPr="00E60125" w:rsidRDefault="00E60125" w:rsidP="00E6012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012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НИЗ</w:t>
      </w:r>
    </w:p>
    <w:p w:rsidR="00E60125" w:rsidRP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t xml:space="preserve">Медицинские меры профилактики, в </w:t>
      </w:r>
      <w:proofErr w:type="spellStart"/>
      <w:r w:rsidRPr="00E6012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60125">
        <w:rPr>
          <w:rFonts w:ascii="Times New Roman" w:hAnsi="Times New Roman" w:cs="Times New Roman"/>
          <w:bCs/>
          <w:sz w:val="28"/>
          <w:szCs w:val="28"/>
        </w:rPr>
        <w:t xml:space="preserve">. в рамках </w:t>
      </w:r>
      <w:r>
        <w:rPr>
          <w:rFonts w:ascii="Times New Roman" w:hAnsi="Times New Roman" w:cs="Times New Roman"/>
          <w:bCs/>
          <w:sz w:val="28"/>
          <w:szCs w:val="28"/>
        </w:rPr>
        <w:t>программ оздоровительных мероприятий;</w:t>
      </w:r>
    </w:p>
    <w:p w:rsidR="00E60125" w:rsidRP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lastRenderedPageBreak/>
        <w:t>Отраслевой стандарт «Профилактика ИБС»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60125" w:rsidRDefault="00E60125" w:rsidP="00E6012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125">
        <w:rPr>
          <w:rFonts w:ascii="Times New Roman" w:hAnsi="Times New Roman" w:cs="Times New Roman"/>
          <w:bCs/>
          <w:sz w:val="28"/>
          <w:szCs w:val="28"/>
        </w:rPr>
        <w:t>«Методические рекомендации по назначению работникам индивидуальных</w:t>
      </w:r>
      <w:r w:rsidRPr="00E60125">
        <w:rPr>
          <w:rFonts w:ascii="Times New Roman" w:hAnsi="Times New Roman" w:cs="Times New Roman"/>
          <w:sz w:val="28"/>
          <w:szCs w:val="28"/>
        </w:rPr>
        <w:t xml:space="preserve"> программ оздоровительных тренировок»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125" w:rsidRDefault="00E60125" w:rsidP="00E60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125" w:rsidRDefault="00E60125" w:rsidP="00E60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E60125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основные х</w:t>
      </w:r>
      <w:r w:rsidRPr="007C5BDD">
        <w:rPr>
          <w:rFonts w:ascii="Times New Roman" w:hAnsi="Times New Roman" w:cs="Times New Roman"/>
          <w:sz w:val="28"/>
          <w:szCs w:val="28"/>
        </w:rPr>
        <w:t>ронические неинфекционные заболевания (НИЗ)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BDD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5BDD">
        <w:rPr>
          <w:rFonts w:ascii="Times New Roman" w:hAnsi="Times New Roman" w:cs="Times New Roman"/>
          <w:sz w:val="28"/>
          <w:szCs w:val="28"/>
        </w:rPr>
        <w:t>структуре заболеваемости 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добыча Оренбург»?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основные</w:t>
      </w:r>
      <w:r w:rsidRPr="007C5BDD">
        <w:rPr>
          <w:rFonts w:ascii="Times New Roman" w:hAnsi="Times New Roman" w:cs="Times New Roman"/>
          <w:sz w:val="28"/>
          <w:szCs w:val="28"/>
        </w:rPr>
        <w:t xml:space="preserve"> факторы риска (ФР) НИЗ</w:t>
      </w:r>
      <w:r>
        <w:rPr>
          <w:rFonts w:ascii="Times New Roman" w:hAnsi="Times New Roman" w:cs="Times New Roman"/>
          <w:sz w:val="28"/>
          <w:szCs w:val="28"/>
        </w:rPr>
        <w:t xml:space="preserve"> учитывались у </w:t>
      </w:r>
      <w:r w:rsidRPr="007C5BDD">
        <w:rPr>
          <w:rFonts w:ascii="Times New Roman" w:hAnsi="Times New Roman" w:cs="Times New Roman"/>
          <w:sz w:val="28"/>
          <w:szCs w:val="28"/>
        </w:rPr>
        <w:t>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ООО «Газпром добыча Оренбург?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</w:t>
      </w:r>
      <w:r w:rsidRPr="007C5BDD">
        <w:rPr>
          <w:rFonts w:ascii="Times New Roman" w:hAnsi="Times New Roman" w:cs="Times New Roman"/>
          <w:sz w:val="28"/>
          <w:szCs w:val="28"/>
        </w:rPr>
        <w:t>озможности снижения смертности от НИЗ путем изменения образа жизни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5BDD" w:rsidRDefault="007C5BDD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с</w:t>
      </w:r>
      <w:r w:rsidRPr="007C5BDD">
        <w:rPr>
          <w:rFonts w:ascii="Times New Roman" w:hAnsi="Times New Roman" w:cs="Times New Roman"/>
          <w:sz w:val="28"/>
          <w:szCs w:val="28"/>
        </w:rPr>
        <w:t>труктура экономических потерь работодателя, обуслов</w:t>
      </w:r>
      <w:r>
        <w:rPr>
          <w:rFonts w:ascii="Times New Roman" w:hAnsi="Times New Roman" w:cs="Times New Roman"/>
          <w:sz w:val="28"/>
          <w:szCs w:val="28"/>
        </w:rPr>
        <w:t>ленных заболеваниями работников?</w:t>
      </w:r>
    </w:p>
    <w:p w:rsidR="005C37AC" w:rsidRDefault="005C37AC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экономические выгоды </w:t>
      </w:r>
      <w:r w:rsidRPr="005C37AC">
        <w:rPr>
          <w:rFonts w:ascii="Times New Roman" w:hAnsi="Times New Roman" w:cs="Times New Roman"/>
          <w:sz w:val="28"/>
          <w:szCs w:val="28"/>
        </w:rPr>
        <w:t xml:space="preserve">позволили установить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ООО «Газпром добыча Оренбург» после </w:t>
      </w:r>
      <w:r w:rsidRPr="005C37AC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7AC">
        <w:rPr>
          <w:rFonts w:ascii="Times New Roman" w:hAnsi="Times New Roman" w:cs="Times New Roman"/>
          <w:sz w:val="28"/>
          <w:szCs w:val="28"/>
        </w:rPr>
        <w:t xml:space="preserve"> профилактических программ 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5C37AC">
        <w:rPr>
          <w:rFonts w:ascii="Times New Roman" w:hAnsi="Times New Roman" w:cs="Times New Roman"/>
          <w:sz w:val="28"/>
          <w:szCs w:val="28"/>
        </w:rPr>
        <w:t>на рабочем месте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5BDD" w:rsidRDefault="005C37AC" w:rsidP="005C37A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BDD">
        <w:rPr>
          <w:rFonts w:ascii="Times New Roman" w:hAnsi="Times New Roman" w:cs="Times New Roman"/>
          <w:sz w:val="28"/>
          <w:szCs w:val="28"/>
        </w:rPr>
        <w:t>. Назовите о</w:t>
      </w:r>
      <w:r w:rsidR="007C5BDD" w:rsidRPr="00394EDB">
        <w:rPr>
          <w:rFonts w:ascii="Times New Roman" w:hAnsi="Times New Roman" w:cs="Times New Roman"/>
          <w:sz w:val="28"/>
          <w:szCs w:val="28"/>
        </w:rPr>
        <w:t>сновные типы/компоненты программ здоровья на рабочем месте</w:t>
      </w:r>
      <w:r w:rsidR="007C5BDD"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BDD" w:rsidRPr="007C5BDD" w:rsidRDefault="005C37AC" w:rsidP="007C5BD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чем заключаются выгоды работника, работодателя и государства после </w:t>
      </w:r>
      <w:r w:rsidRPr="005C37AC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37AC">
        <w:rPr>
          <w:rFonts w:ascii="Times New Roman" w:hAnsi="Times New Roman" w:cs="Times New Roman"/>
          <w:sz w:val="28"/>
          <w:szCs w:val="28"/>
        </w:rPr>
        <w:t xml:space="preserve"> профилактических программ </w:t>
      </w:r>
      <w:r>
        <w:rPr>
          <w:rFonts w:ascii="Times New Roman" w:hAnsi="Times New Roman" w:cs="Times New Roman"/>
          <w:sz w:val="28"/>
          <w:szCs w:val="28"/>
        </w:rPr>
        <w:t xml:space="preserve">ЗОЖ </w:t>
      </w:r>
      <w:r w:rsidRPr="005C37AC">
        <w:rPr>
          <w:rFonts w:ascii="Times New Roman" w:hAnsi="Times New Roman" w:cs="Times New Roman"/>
          <w:sz w:val="28"/>
          <w:szCs w:val="28"/>
        </w:rPr>
        <w:t>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в ООО «Газпром добыча Оренбург»?</w:t>
      </w:r>
    </w:p>
    <w:p w:rsidR="00082D30" w:rsidRPr="00F67AB4" w:rsidRDefault="00F67AB4" w:rsidP="00082D3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B4"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F67AB4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141">
        <w:rPr>
          <w:rFonts w:ascii="Times New Roman" w:hAnsi="Times New Roman" w:cs="Times New Roman"/>
          <w:sz w:val="28"/>
          <w:szCs w:val="28"/>
        </w:rPr>
        <w:t xml:space="preserve">В </w:t>
      </w:r>
      <w:r w:rsidRPr="00421141">
        <w:rPr>
          <w:rFonts w:ascii="Times New Roman" w:hAnsi="Times New Roman" w:cs="Times New Roman"/>
          <w:b/>
          <w:sz w:val="28"/>
          <w:szCs w:val="28"/>
        </w:rPr>
        <w:t>биоэтике</w:t>
      </w:r>
      <w:r w:rsidRPr="00421141">
        <w:rPr>
          <w:rFonts w:ascii="Times New Roman" w:hAnsi="Times New Roman" w:cs="Times New Roman"/>
          <w:sz w:val="28"/>
          <w:szCs w:val="28"/>
        </w:rPr>
        <w:t xml:space="preserve"> как науке выделяют следующие принципы: </w:t>
      </w:r>
      <w:proofErr w:type="spellStart"/>
      <w:r w:rsidRPr="00421141">
        <w:rPr>
          <w:rFonts w:ascii="Times New Roman" w:hAnsi="Times New Roman" w:cs="Times New Roman"/>
          <w:sz w:val="28"/>
          <w:szCs w:val="28"/>
        </w:rPr>
        <w:t>непричинения</w:t>
      </w:r>
      <w:proofErr w:type="spellEnd"/>
      <w:r w:rsidRPr="00421141">
        <w:rPr>
          <w:rFonts w:ascii="Times New Roman" w:hAnsi="Times New Roman" w:cs="Times New Roman"/>
          <w:sz w:val="28"/>
          <w:szCs w:val="28"/>
        </w:rPr>
        <w:t xml:space="preserve"> вреда, благодеяния, уважения автономии личности и справедливости. Первые два принципа присущи и медицинской этике Гиппократа, и биоэтике, вторые два – характеризуют биоэтику как новую (современную) этику в медицине.</w:t>
      </w:r>
    </w:p>
    <w:p w:rsidR="00F67AB4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58">
        <w:rPr>
          <w:rFonts w:ascii="Times New Roman" w:hAnsi="Times New Roman" w:cs="Times New Roman"/>
          <w:b/>
          <w:sz w:val="28"/>
          <w:szCs w:val="28"/>
        </w:rPr>
        <w:t>Школы здоровья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 xml:space="preserve">Школа профилактики </w:t>
      </w:r>
      <w:proofErr w:type="spellStart"/>
      <w:r w:rsidRPr="002B3958">
        <w:rPr>
          <w:rFonts w:ascii="Times New Roman" w:hAnsi="Times New Roman" w:cs="Times New Roman"/>
          <w:sz w:val="28"/>
          <w:szCs w:val="28"/>
        </w:rPr>
        <w:t>йоддефицитных</w:t>
      </w:r>
      <w:proofErr w:type="spellEnd"/>
      <w:r w:rsidRPr="002B3958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профилактики артериальной гипертонии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профилактики бронхиальной астмы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профилактики сахарного диабета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профилактики болезней опорно-двигательного аппарата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профилактики глазных болезней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Профилактика заболеваний зубов и полости рта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Школа: Здоровье пожилых людей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материнства.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вакцинопрофилактики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"Рациональное питание"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"Ожирение"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"Физическая активность"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"Инфаркт миокарда"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"Инсульт"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lastRenderedPageBreak/>
        <w:t>Школа "Зависимости"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"Здоровье детей дошкольного возраста"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 xml:space="preserve">Школа по отказу от курения 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здоровья: "Ишемическая болезнь сердца"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Школы здоровья по профилактике ССЗ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«Болезни органов пищеварения»</w:t>
      </w:r>
    </w:p>
    <w:p w:rsidR="00F67AB4" w:rsidRPr="002B395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Школа здоровья "Психоэмоциональные нарушения"</w:t>
      </w:r>
    </w:p>
    <w:p w:rsidR="00082D30" w:rsidRPr="00E475F8" w:rsidRDefault="00F67AB4" w:rsidP="00F67A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58">
        <w:rPr>
          <w:rFonts w:ascii="Times New Roman" w:hAnsi="Times New Roman" w:cs="Times New Roman"/>
          <w:sz w:val="28"/>
          <w:szCs w:val="28"/>
        </w:rPr>
        <w:t>Онлайн Школы здоровья</w:t>
      </w:r>
    </w:p>
    <w:sectPr w:rsidR="00082D30" w:rsidRPr="00E4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F6670"/>
    <w:multiLevelType w:val="multilevel"/>
    <w:tmpl w:val="5E6CCB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561D9C"/>
    <w:multiLevelType w:val="multilevel"/>
    <w:tmpl w:val="59B25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0642"/>
    <w:multiLevelType w:val="hybridMultilevel"/>
    <w:tmpl w:val="8A14C0D2"/>
    <w:lvl w:ilvl="0" w:tplc="E51852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C1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08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E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B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0B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C4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3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E2E13"/>
    <w:multiLevelType w:val="hybridMultilevel"/>
    <w:tmpl w:val="9384AB7C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52F5"/>
    <w:multiLevelType w:val="hybridMultilevel"/>
    <w:tmpl w:val="8CDEC246"/>
    <w:lvl w:ilvl="0" w:tplc="A048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CA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A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0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4A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B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AD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6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B05C91"/>
    <w:multiLevelType w:val="multilevel"/>
    <w:tmpl w:val="DDBE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90DB3"/>
    <w:multiLevelType w:val="hybridMultilevel"/>
    <w:tmpl w:val="7238275A"/>
    <w:lvl w:ilvl="0" w:tplc="F19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C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E0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6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24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6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0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0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CF1BFC"/>
    <w:multiLevelType w:val="hybridMultilevel"/>
    <w:tmpl w:val="8E0AAB4C"/>
    <w:lvl w:ilvl="0" w:tplc="ED4C33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2D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85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24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7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4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45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95DD8"/>
    <w:multiLevelType w:val="multilevel"/>
    <w:tmpl w:val="E4D6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C83435"/>
    <w:multiLevelType w:val="hybridMultilevel"/>
    <w:tmpl w:val="32F8C6C6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131"/>
    <w:multiLevelType w:val="hybridMultilevel"/>
    <w:tmpl w:val="84B20716"/>
    <w:lvl w:ilvl="0" w:tplc="5114C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0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C3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0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2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0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6E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A67E72"/>
    <w:multiLevelType w:val="hybridMultilevel"/>
    <w:tmpl w:val="40B85716"/>
    <w:lvl w:ilvl="0" w:tplc="6E10FC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A2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64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8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20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C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C3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6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4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10319"/>
    <w:multiLevelType w:val="multilevel"/>
    <w:tmpl w:val="24D0A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51783"/>
    <w:multiLevelType w:val="multilevel"/>
    <w:tmpl w:val="4FBAF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03868"/>
    <w:multiLevelType w:val="multilevel"/>
    <w:tmpl w:val="4B709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15687"/>
    <w:multiLevelType w:val="multilevel"/>
    <w:tmpl w:val="9EC6B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5E2F7F"/>
    <w:multiLevelType w:val="hybridMultilevel"/>
    <w:tmpl w:val="16D2D58A"/>
    <w:lvl w:ilvl="0" w:tplc="D7EE5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2C73"/>
    <w:multiLevelType w:val="multilevel"/>
    <w:tmpl w:val="C32C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30326E"/>
    <w:multiLevelType w:val="hybridMultilevel"/>
    <w:tmpl w:val="E632C938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0C8B"/>
    <w:multiLevelType w:val="hybridMultilevel"/>
    <w:tmpl w:val="AF2231B2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83560"/>
    <w:multiLevelType w:val="hybridMultilevel"/>
    <w:tmpl w:val="16D2D58A"/>
    <w:lvl w:ilvl="0" w:tplc="D7EE5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4F43"/>
    <w:multiLevelType w:val="multilevel"/>
    <w:tmpl w:val="2856D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570FB"/>
    <w:multiLevelType w:val="multilevel"/>
    <w:tmpl w:val="5928D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072F36"/>
    <w:multiLevelType w:val="multilevel"/>
    <w:tmpl w:val="CABC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4B3B3A"/>
    <w:multiLevelType w:val="multilevel"/>
    <w:tmpl w:val="C7524F8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626D"/>
    <w:multiLevelType w:val="multilevel"/>
    <w:tmpl w:val="62B63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A4C91"/>
    <w:multiLevelType w:val="hybridMultilevel"/>
    <w:tmpl w:val="3C003C10"/>
    <w:lvl w:ilvl="0" w:tplc="B4DCDC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A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6C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8F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C2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4B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60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E8A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D260F"/>
    <w:multiLevelType w:val="hybridMultilevel"/>
    <w:tmpl w:val="750CEF4E"/>
    <w:lvl w:ilvl="0" w:tplc="15129F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EC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0B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4F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AF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4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D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6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62CB4"/>
    <w:multiLevelType w:val="multilevel"/>
    <w:tmpl w:val="4A167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D3FA6"/>
    <w:multiLevelType w:val="hybridMultilevel"/>
    <w:tmpl w:val="177AEDCC"/>
    <w:lvl w:ilvl="0" w:tplc="576A0E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2F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0C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87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A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C6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0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62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A617E"/>
    <w:multiLevelType w:val="hybridMultilevel"/>
    <w:tmpl w:val="E4DC5E34"/>
    <w:lvl w:ilvl="0" w:tplc="D222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54E09"/>
    <w:multiLevelType w:val="hybridMultilevel"/>
    <w:tmpl w:val="CFE63744"/>
    <w:lvl w:ilvl="0" w:tplc="ADC0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8F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87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6B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C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67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6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2B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D96643"/>
    <w:multiLevelType w:val="multilevel"/>
    <w:tmpl w:val="D6065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451C95"/>
    <w:multiLevelType w:val="hybridMultilevel"/>
    <w:tmpl w:val="8938C128"/>
    <w:lvl w:ilvl="0" w:tplc="9EFEF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E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8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40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4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9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E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1F2D05"/>
    <w:multiLevelType w:val="hybridMultilevel"/>
    <w:tmpl w:val="A4086E14"/>
    <w:lvl w:ilvl="0" w:tplc="586ED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C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EE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2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8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A9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0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C30592"/>
    <w:multiLevelType w:val="multilevel"/>
    <w:tmpl w:val="A134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E0647E"/>
    <w:multiLevelType w:val="hybridMultilevel"/>
    <w:tmpl w:val="091261DA"/>
    <w:lvl w:ilvl="0" w:tplc="681EC9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C3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0A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2E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7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A6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C6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0B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47D3E"/>
    <w:multiLevelType w:val="hybridMultilevel"/>
    <w:tmpl w:val="EE806362"/>
    <w:lvl w:ilvl="0" w:tplc="3C5C0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6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0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D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4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C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66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0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0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350C80"/>
    <w:multiLevelType w:val="hybridMultilevel"/>
    <w:tmpl w:val="826262C4"/>
    <w:lvl w:ilvl="0" w:tplc="790E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E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C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82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E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8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25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6"/>
  </w:num>
  <w:num w:numId="3">
    <w:abstractNumId w:val="36"/>
  </w:num>
  <w:num w:numId="4">
    <w:abstractNumId w:val="18"/>
  </w:num>
  <w:num w:numId="5">
    <w:abstractNumId w:val="33"/>
  </w:num>
  <w:num w:numId="6">
    <w:abstractNumId w:val="1"/>
  </w:num>
  <w:num w:numId="7">
    <w:abstractNumId w:val="29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17"/>
  </w:num>
  <w:num w:numId="15">
    <w:abstractNumId w:val="25"/>
  </w:num>
  <w:num w:numId="16">
    <w:abstractNumId w:val="2"/>
  </w:num>
  <w:num w:numId="17">
    <w:abstractNumId w:val="16"/>
  </w:num>
  <w:num w:numId="18">
    <w:abstractNumId w:val="6"/>
  </w:num>
  <w:num w:numId="19">
    <w:abstractNumId w:val="13"/>
  </w:num>
  <w:num w:numId="20">
    <w:abstractNumId w:val="20"/>
  </w:num>
  <w:num w:numId="21">
    <w:abstractNumId w:val="10"/>
  </w:num>
  <w:num w:numId="22">
    <w:abstractNumId w:val="11"/>
  </w:num>
  <w:num w:numId="23">
    <w:abstractNumId w:val="35"/>
  </w:num>
  <w:num w:numId="24">
    <w:abstractNumId w:val="31"/>
  </w:num>
  <w:num w:numId="25">
    <w:abstractNumId w:val="19"/>
  </w:num>
  <w:num w:numId="26">
    <w:abstractNumId w:val="4"/>
  </w:num>
  <w:num w:numId="27">
    <w:abstractNumId w:val="39"/>
  </w:num>
  <w:num w:numId="28">
    <w:abstractNumId w:val="34"/>
  </w:num>
  <w:num w:numId="29">
    <w:abstractNumId w:val="7"/>
  </w:num>
  <w:num w:numId="30">
    <w:abstractNumId w:val="32"/>
  </w:num>
  <w:num w:numId="31">
    <w:abstractNumId w:val="8"/>
  </w:num>
  <w:num w:numId="32">
    <w:abstractNumId w:val="28"/>
  </w:num>
  <w:num w:numId="33">
    <w:abstractNumId w:val="3"/>
  </w:num>
  <w:num w:numId="34">
    <w:abstractNumId w:val="30"/>
  </w:num>
  <w:num w:numId="35">
    <w:abstractNumId w:val="37"/>
  </w:num>
  <w:num w:numId="36">
    <w:abstractNumId w:val="12"/>
  </w:num>
  <w:num w:numId="37">
    <w:abstractNumId w:val="27"/>
  </w:num>
  <w:num w:numId="38">
    <w:abstractNumId w:val="38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2B"/>
    <w:rsid w:val="00023429"/>
    <w:rsid w:val="00082D30"/>
    <w:rsid w:val="00210C5D"/>
    <w:rsid w:val="00260A16"/>
    <w:rsid w:val="002B3958"/>
    <w:rsid w:val="0032750B"/>
    <w:rsid w:val="00394EDB"/>
    <w:rsid w:val="003A0261"/>
    <w:rsid w:val="003F1F3A"/>
    <w:rsid w:val="00421141"/>
    <w:rsid w:val="00497C2B"/>
    <w:rsid w:val="004B3F16"/>
    <w:rsid w:val="00540188"/>
    <w:rsid w:val="005C37AC"/>
    <w:rsid w:val="007C5BDD"/>
    <w:rsid w:val="008151F3"/>
    <w:rsid w:val="008430D4"/>
    <w:rsid w:val="008D07D8"/>
    <w:rsid w:val="008E3181"/>
    <w:rsid w:val="00981A4B"/>
    <w:rsid w:val="00995454"/>
    <w:rsid w:val="009A2F84"/>
    <w:rsid w:val="009D3DFA"/>
    <w:rsid w:val="00A03E53"/>
    <w:rsid w:val="00A71AE2"/>
    <w:rsid w:val="00A818D7"/>
    <w:rsid w:val="00B46023"/>
    <w:rsid w:val="00B73430"/>
    <w:rsid w:val="00BB4E3B"/>
    <w:rsid w:val="00BF7DB7"/>
    <w:rsid w:val="00C01894"/>
    <w:rsid w:val="00CA546A"/>
    <w:rsid w:val="00E04E32"/>
    <w:rsid w:val="00E267A4"/>
    <w:rsid w:val="00E40A47"/>
    <w:rsid w:val="00E434CB"/>
    <w:rsid w:val="00E475F8"/>
    <w:rsid w:val="00E60125"/>
    <w:rsid w:val="00EC10C7"/>
    <w:rsid w:val="00F021FF"/>
    <w:rsid w:val="00F444B5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15F2"/>
  <w15:chartTrackingRefBased/>
  <w15:docId w15:val="{F7743CDC-F4AD-4467-A9C2-9C386A2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43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paragraph" w:styleId="a3">
    <w:name w:val="List Paragraph"/>
    <w:basedOn w:val="a"/>
    <w:uiPriority w:val="34"/>
    <w:qFormat/>
    <w:rsid w:val="00C01894"/>
    <w:pPr>
      <w:ind w:left="720"/>
      <w:contextualSpacing/>
    </w:pPr>
  </w:style>
  <w:style w:type="character" w:customStyle="1" w:styleId="2">
    <w:name w:val="Основной текст (2)_"/>
    <w:basedOn w:val="a0"/>
    <w:rsid w:val="00C0189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2pt">
    <w:name w:val="Основной текст (2) + Times New Roman;12 pt"/>
    <w:basedOn w:val="2"/>
    <w:rsid w:val="00C0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0189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4">
    <w:name w:val="Table Grid"/>
    <w:basedOn w:val="a1"/>
    <w:uiPriority w:val="39"/>
    <w:rsid w:val="00C0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rebuchetMS13pt0pt">
    <w:name w:val="Основной текст (2) + Trebuchet MS;13 pt;Полужирный;Интервал 0 pt"/>
    <w:basedOn w:val="2"/>
    <w:rsid w:val="009D3DF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9D3D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"/>
    <w:rsid w:val="009D3D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8430D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29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2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7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5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6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416">
          <w:marLeft w:val="17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0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37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6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68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44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8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14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44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5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33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4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34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362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326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067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5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74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047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73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90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01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1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0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20</cp:revision>
  <dcterms:created xsi:type="dcterms:W3CDTF">2019-04-05T15:12:00Z</dcterms:created>
  <dcterms:modified xsi:type="dcterms:W3CDTF">2020-04-21T18:39:00Z</dcterms:modified>
</cp:coreProperties>
</file>