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7E" w:rsidRPr="00321A77" w:rsidRDefault="006F4C7E" w:rsidP="006F4C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4C7E" w:rsidRPr="003A70B8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0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A70B8">
        <w:rPr>
          <w:rFonts w:ascii="Times New Roman" w:hAnsi="Times New Roman"/>
          <w:color w:val="000000"/>
          <w:sz w:val="28"/>
          <w:szCs w:val="28"/>
        </w:rPr>
        <w:t>:</w:t>
      </w:r>
      <w:r w:rsidR="003A70B8" w:rsidRPr="003A70B8">
        <w:rPr>
          <w:rFonts w:ascii="Times New Roman" w:hAnsi="Times New Roman"/>
          <w:color w:val="000000"/>
          <w:sz w:val="28"/>
          <w:szCs w:val="28"/>
        </w:rPr>
        <w:t xml:space="preserve"> Сексуальность человека: история и основные проблемы современности</w:t>
      </w:r>
      <w:r w:rsidR="003A70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4C7E" w:rsidRPr="005668D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E2B21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1E2B21">
        <w:rPr>
          <w:rFonts w:ascii="Times New Roman" w:hAnsi="Times New Roman"/>
          <w:color w:val="000000"/>
          <w:sz w:val="28"/>
          <w:szCs w:val="24"/>
        </w:rPr>
        <w:t xml:space="preserve">б основных исторических и современных аспектах изучения сексуальности человека; раскрыть содержание основных понятий психологии сексуальности: «сексуальность», «репродукция», «половые гормоны», «психологическая модель </w:t>
      </w:r>
      <w:proofErr w:type="spellStart"/>
      <w:r w:rsidR="001E2B21">
        <w:rPr>
          <w:rFonts w:ascii="Times New Roman" w:hAnsi="Times New Roman"/>
          <w:color w:val="000000"/>
          <w:sz w:val="28"/>
          <w:szCs w:val="24"/>
        </w:rPr>
        <w:t>копулятивного</w:t>
      </w:r>
      <w:proofErr w:type="spellEnd"/>
      <w:r w:rsidR="001E2B21">
        <w:rPr>
          <w:rFonts w:ascii="Times New Roman" w:hAnsi="Times New Roman"/>
          <w:color w:val="000000"/>
          <w:sz w:val="28"/>
          <w:szCs w:val="24"/>
        </w:rPr>
        <w:t xml:space="preserve"> цикла», </w:t>
      </w:r>
      <w:r w:rsidR="00FD29E3">
        <w:rPr>
          <w:rFonts w:ascii="Times New Roman" w:hAnsi="Times New Roman"/>
          <w:color w:val="000000"/>
          <w:sz w:val="28"/>
          <w:szCs w:val="24"/>
        </w:rPr>
        <w:t>«</w:t>
      </w:r>
      <w:r w:rsidR="001E2B21">
        <w:rPr>
          <w:rFonts w:ascii="Times New Roman" w:hAnsi="Times New Roman"/>
          <w:color w:val="000000"/>
          <w:sz w:val="28"/>
          <w:szCs w:val="24"/>
        </w:rPr>
        <w:t>сексуальное желание</w:t>
      </w:r>
      <w:r w:rsidR="00FD29E3">
        <w:rPr>
          <w:rFonts w:ascii="Times New Roman" w:hAnsi="Times New Roman"/>
          <w:color w:val="000000"/>
          <w:sz w:val="28"/>
          <w:szCs w:val="24"/>
        </w:rPr>
        <w:t>»</w:t>
      </w:r>
      <w:r w:rsidR="001E2B21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FD29E3">
        <w:rPr>
          <w:rFonts w:ascii="Times New Roman" w:hAnsi="Times New Roman"/>
          <w:color w:val="000000"/>
          <w:sz w:val="28"/>
          <w:szCs w:val="24"/>
        </w:rPr>
        <w:t>«</w:t>
      </w:r>
      <w:r w:rsidR="001E2B21">
        <w:rPr>
          <w:rFonts w:ascii="Times New Roman" w:hAnsi="Times New Roman"/>
          <w:color w:val="000000"/>
          <w:sz w:val="28"/>
          <w:szCs w:val="24"/>
        </w:rPr>
        <w:t>сексуальная удовлетворенность</w:t>
      </w:r>
      <w:r w:rsidR="00FD29E3">
        <w:rPr>
          <w:rFonts w:ascii="Times New Roman" w:hAnsi="Times New Roman"/>
          <w:color w:val="000000"/>
          <w:sz w:val="28"/>
          <w:szCs w:val="24"/>
        </w:rPr>
        <w:t xml:space="preserve">», «сексуальный сценарий», «любовь», «виртуальный секс». </w:t>
      </w:r>
      <w:proofErr w:type="gramEnd"/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F4C7E" w:rsidRDefault="00FD29E3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Исторические и современные аспекты изучения сексуальности человека раскрываются в лекции сквозь призму соотношения сексуальности с репродукцией и принципами половой дифференцировки в онтогенезе. При этом </w:t>
      </w:r>
      <w:r w:rsidR="00AC112D">
        <w:rPr>
          <w:rFonts w:ascii="Times New Roman" w:hAnsi="Times New Roman"/>
          <w:color w:val="000000"/>
          <w:sz w:val="28"/>
          <w:szCs w:val="28"/>
        </w:rPr>
        <w:t xml:space="preserve">подчеркивается неоднозначность данных соотношений на различных этапах исторического развития общества – от аскезы в Средневековье до сексуальной революции в ХХ веке и порождаемых ею социально-психологических проблем (ранняя сексуальная жизнь, ослабление моральных стандартов, рост терпимости к </w:t>
      </w:r>
      <w:proofErr w:type="spellStart"/>
      <w:r w:rsidR="00AC112D">
        <w:rPr>
          <w:rFonts w:ascii="Times New Roman" w:hAnsi="Times New Roman"/>
          <w:color w:val="000000"/>
          <w:sz w:val="28"/>
          <w:szCs w:val="28"/>
        </w:rPr>
        <w:t>девиантным</w:t>
      </w:r>
      <w:proofErr w:type="spellEnd"/>
      <w:r w:rsidR="00AC112D">
        <w:rPr>
          <w:rFonts w:ascii="Times New Roman" w:hAnsi="Times New Roman"/>
          <w:color w:val="000000"/>
          <w:sz w:val="28"/>
          <w:szCs w:val="28"/>
        </w:rPr>
        <w:t xml:space="preserve"> формам сексуальности и др.). </w:t>
      </w:r>
    </w:p>
    <w:p w:rsidR="00AC112D" w:rsidRDefault="00AC112D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Характеристика сексуального поведения человека характеризуется в логике перехода от узкого биологического (физиологического) понимания к «психологической модели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копулятивного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цикла», учитывающей сексуальные желания, сексуальную удовлетворенность и сексуальный сценарий человека. </w:t>
      </w:r>
    </w:p>
    <w:p w:rsidR="00897B33" w:rsidRDefault="00AC112D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Значимым вопросом лекции является установление взаимосвязи между понятиями «сексуальность»</w:t>
      </w:r>
      <w:r w:rsidR="00897B33">
        <w:rPr>
          <w:rFonts w:ascii="Times New Roman" w:hAnsi="Times New Roman"/>
          <w:color w:val="000000"/>
          <w:sz w:val="28"/>
          <w:szCs w:val="28"/>
        </w:rPr>
        <w:t xml:space="preserve">, «симпатия» и </w:t>
      </w:r>
      <w:r>
        <w:rPr>
          <w:rFonts w:ascii="Times New Roman" w:hAnsi="Times New Roman"/>
          <w:color w:val="000000"/>
          <w:sz w:val="28"/>
          <w:szCs w:val="28"/>
        </w:rPr>
        <w:t xml:space="preserve">«любовь». </w:t>
      </w:r>
      <w:r w:rsidR="00897B33">
        <w:rPr>
          <w:rFonts w:ascii="Times New Roman" w:hAnsi="Times New Roman"/>
          <w:color w:val="000000"/>
          <w:sz w:val="28"/>
          <w:szCs w:val="28"/>
        </w:rPr>
        <w:t>Подчеркивается, что симпатия и любовь – не альтернативы, а секс между мужчиной и женщиной (либо однополыми партнерами) не всегда предусматривает наличие любовных чувств</w:t>
      </w:r>
      <w:r w:rsidR="00837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B33">
        <w:rPr>
          <w:rFonts w:ascii="Times New Roman" w:hAnsi="Times New Roman"/>
          <w:color w:val="000000"/>
          <w:sz w:val="28"/>
          <w:szCs w:val="28"/>
        </w:rPr>
        <w:t xml:space="preserve">и даже симпатии. </w:t>
      </w:r>
      <w:r w:rsidR="00DE36BC">
        <w:rPr>
          <w:rFonts w:ascii="Times New Roman" w:hAnsi="Times New Roman"/>
          <w:color w:val="000000"/>
          <w:sz w:val="28"/>
          <w:szCs w:val="28"/>
        </w:rPr>
        <w:t xml:space="preserve">В контексте рассмотрения данных понятий ставится проблема виртуального секса, возникшего с момента появления Интернета, и включающего в себя онлайновую сексуальную активность (ОСА) и киберсекс, особую форму сексуальности, в которой реальные отношения отчасти или полностью заменяются виртуальными.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E2B21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E2B21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1E2B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1E2B21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6F4C7E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A8" w:rsidRDefault="004C1FA8" w:rsidP="00CF7355">
      <w:pPr>
        <w:spacing w:after="0" w:line="240" w:lineRule="auto"/>
      </w:pPr>
      <w:r>
        <w:separator/>
      </w:r>
    </w:p>
  </w:endnote>
  <w:endnote w:type="continuationSeparator" w:id="0">
    <w:p w:rsidR="004C1FA8" w:rsidRDefault="004C1FA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AF4">
          <w:rPr>
            <w:noProof/>
          </w:rPr>
          <w:t>9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A8" w:rsidRDefault="004C1FA8" w:rsidP="00CF7355">
      <w:pPr>
        <w:spacing w:after="0" w:line="240" w:lineRule="auto"/>
      </w:pPr>
      <w:r>
        <w:separator/>
      </w:r>
    </w:p>
  </w:footnote>
  <w:footnote w:type="continuationSeparator" w:id="0">
    <w:p w:rsidR="004C1FA8" w:rsidRDefault="004C1FA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74CAF"/>
    <w:rsid w:val="00083592"/>
    <w:rsid w:val="00104C6C"/>
    <w:rsid w:val="001129D3"/>
    <w:rsid w:val="00136B7E"/>
    <w:rsid w:val="0016113C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B5AF4"/>
    <w:rsid w:val="003E5209"/>
    <w:rsid w:val="003E6459"/>
    <w:rsid w:val="003F134A"/>
    <w:rsid w:val="004711E5"/>
    <w:rsid w:val="004C1FA8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F5E57"/>
    <w:rsid w:val="00951144"/>
    <w:rsid w:val="00985C92"/>
    <w:rsid w:val="00A45FDC"/>
    <w:rsid w:val="00A62A8C"/>
    <w:rsid w:val="00AC112D"/>
    <w:rsid w:val="00AD34FD"/>
    <w:rsid w:val="00AE75A9"/>
    <w:rsid w:val="00AE79A9"/>
    <w:rsid w:val="00AF1406"/>
    <w:rsid w:val="00B2092B"/>
    <w:rsid w:val="00BD661B"/>
    <w:rsid w:val="00BF3AF8"/>
    <w:rsid w:val="00BF7EC8"/>
    <w:rsid w:val="00C05E63"/>
    <w:rsid w:val="00C33FB9"/>
    <w:rsid w:val="00C34869"/>
    <w:rsid w:val="00C81D93"/>
    <w:rsid w:val="00CA1D28"/>
    <w:rsid w:val="00CB6B84"/>
    <w:rsid w:val="00CF7355"/>
    <w:rsid w:val="00D43C5D"/>
    <w:rsid w:val="00D4742B"/>
    <w:rsid w:val="00DA1FE4"/>
    <w:rsid w:val="00DC7027"/>
    <w:rsid w:val="00DD3C42"/>
    <w:rsid w:val="00DE36BC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1DA3-4518-4E5F-B372-7C39C756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69</cp:revision>
  <cp:lastPrinted>2019-02-05T10:00:00Z</cp:lastPrinted>
  <dcterms:created xsi:type="dcterms:W3CDTF">2019-01-24T12:19:00Z</dcterms:created>
  <dcterms:modified xsi:type="dcterms:W3CDTF">2019-05-04T15:24:00Z</dcterms:modified>
</cp:coreProperties>
</file>