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84651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84651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84651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84651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4651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4651A" w:rsidRDefault="00BD661B" w:rsidP="00841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1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84651A" w:rsidRDefault="00C33FB9" w:rsidP="00841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1A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84651A" w:rsidRDefault="00BD661B" w:rsidP="00841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1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84651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84651A" w:rsidRDefault="00BD661B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4651A" w:rsidRDefault="00841163" w:rsidP="00841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1A">
        <w:rPr>
          <w:rFonts w:ascii="Times New Roman" w:hAnsi="Times New Roman"/>
          <w:b/>
          <w:sz w:val="28"/>
          <w:szCs w:val="28"/>
        </w:rPr>
        <w:t>ГЕНЕТИКА ЧЕЛОВЕКА</w:t>
      </w:r>
    </w:p>
    <w:p w:rsidR="000B160C" w:rsidRPr="0084651A" w:rsidRDefault="000B160C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84651A" w:rsidRDefault="000B160C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4651A" w:rsidRDefault="000B160C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>по специальности</w:t>
      </w:r>
    </w:p>
    <w:p w:rsidR="000B160C" w:rsidRPr="0084651A" w:rsidRDefault="000B160C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84651A" w:rsidRDefault="000B160C" w:rsidP="00841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2CD" w:rsidRPr="0084651A" w:rsidRDefault="00A942CD" w:rsidP="0084116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651A">
        <w:rPr>
          <w:rFonts w:ascii="Times New Roman" w:hAnsi="Times New Roman"/>
          <w:b/>
          <w:sz w:val="28"/>
          <w:szCs w:val="28"/>
        </w:rPr>
        <w:t>31.05.0</w:t>
      </w:r>
      <w:r w:rsidR="00841163" w:rsidRPr="0084651A">
        <w:rPr>
          <w:rFonts w:ascii="Times New Roman" w:hAnsi="Times New Roman"/>
          <w:b/>
          <w:sz w:val="28"/>
          <w:szCs w:val="28"/>
        </w:rPr>
        <w:t>2</w:t>
      </w:r>
      <w:r w:rsidRPr="0084651A">
        <w:rPr>
          <w:rFonts w:ascii="Times New Roman" w:hAnsi="Times New Roman"/>
          <w:b/>
          <w:sz w:val="28"/>
          <w:szCs w:val="28"/>
        </w:rPr>
        <w:t xml:space="preserve"> </w:t>
      </w:r>
      <w:r w:rsidR="00841163" w:rsidRPr="0084651A">
        <w:rPr>
          <w:rFonts w:ascii="Times New Roman" w:hAnsi="Times New Roman"/>
          <w:b/>
          <w:sz w:val="28"/>
          <w:szCs w:val="28"/>
        </w:rPr>
        <w:t>ПЕДИАТРИЯ</w:t>
      </w:r>
    </w:p>
    <w:p w:rsidR="000B160C" w:rsidRPr="0084651A" w:rsidRDefault="000B160C" w:rsidP="000B160C">
      <w:pPr>
        <w:jc w:val="center"/>
        <w:rPr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84651A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84651A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4651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4651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84651A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51A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>специальности 31.05.0</w:t>
      </w:r>
      <w:r w:rsidR="00841163" w:rsidRPr="0084651A">
        <w:rPr>
          <w:rFonts w:ascii="Times New Roman" w:hAnsi="Times New Roman"/>
          <w:color w:val="000000"/>
          <w:sz w:val="28"/>
          <w:szCs w:val="28"/>
        </w:rPr>
        <w:t>2 Педиатрия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4651A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4651A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84651A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60C" w:rsidRPr="0084651A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84651A" w:rsidRDefault="00CF7355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651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>3</w:t>
      </w:r>
      <w:r w:rsidRPr="0084651A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>23</w:t>
      </w:r>
      <w:r w:rsidRPr="0084651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84651A">
        <w:rPr>
          <w:rFonts w:ascii="Times New Roman" w:hAnsi="Times New Roman"/>
          <w:color w:val="000000"/>
          <w:sz w:val="28"/>
          <w:szCs w:val="28"/>
        </w:rPr>
        <w:t>20</w:t>
      </w:r>
      <w:r w:rsidR="000B160C" w:rsidRPr="0084651A">
        <w:rPr>
          <w:rFonts w:ascii="Times New Roman" w:hAnsi="Times New Roman"/>
          <w:color w:val="000000"/>
          <w:sz w:val="28"/>
          <w:szCs w:val="28"/>
        </w:rPr>
        <w:t>15.</w:t>
      </w:r>
    </w:p>
    <w:p w:rsidR="00CF7355" w:rsidRPr="0084651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84651A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84651A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4651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4651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651A">
        <w:rPr>
          <w:rFonts w:ascii="Times New Roman" w:hAnsi="Times New Roman"/>
          <w:sz w:val="28"/>
          <w:szCs w:val="28"/>
        </w:rPr>
        <w:t>Оренбург</w:t>
      </w: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84651A" w:rsidRDefault="00E72595" w:rsidP="0084651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4651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85D8E" w:rsidRPr="0084651A">
        <w:rPr>
          <w:rFonts w:ascii="Times New Roman" w:hAnsi="Times New Roman"/>
          <w:b/>
          <w:color w:val="000000"/>
          <w:sz w:val="28"/>
          <w:szCs w:val="28"/>
        </w:rPr>
        <w:t>Генетика человека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4B64DD" w:rsidRDefault="004B64DD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CF7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085D8E" w:rsidRPr="00011CF7">
        <w:rPr>
          <w:rFonts w:ascii="Times New Roman" w:eastAsia="+mj-ea" w:hAnsi="Times New Roman"/>
          <w:bCs/>
          <w:kern w:val="24"/>
          <w:sz w:val="28"/>
          <w:szCs w:val="28"/>
        </w:rPr>
        <w:t>Геном человека: структурная организация и роль в передаче наследственных признаков</w:t>
      </w:r>
      <w:r w:rsidR="00011CF7">
        <w:rPr>
          <w:rFonts w:ascii="Times New Roman" w:hAnsi="Times New Roman"/>
          <w:b/>
          <w:sz w:val="28"/>
          <w:szCs w:val="28"/>
        </w:rPr>
        <w:t>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размножения.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 xml:space="preserve">Жизненный цикл клетки,  его периоды, их характеристика, особенности у различных видов клеток.  Морфофункциональная  характеристика  и  динамика  структуры хромосом в клеточном цикле.  Механизм регуляции митотической активности. Понятия о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митогенах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митостатиках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. Митотический индекс. Категории клеточных комплексов (растущие, обновляющиеся, статические). Главные механизмы митотического цикла, обеспечивающие поддержание генетического гомеостаза.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85D8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361" w:rsidRPr="00011CF7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085D8E" w:rsidRPr="00011CF7">
        <w:rPr>
          <w:rFonts w:ascii="Times New Roman" w:eastAsia="+mn-ea" w:hAnsi="Times New Roman"/>
          <w:bCs/>
          <w:kern w:val="24"/>
          <w:sz w:val="28"/>
          <w:szCs w:val="28"/>
        </w:rPr>
        <w:t>Механизмы сохранения и реализации генетической информации: последствия нарушений.</w:t>
      </w:r>
      <w:r w:rsidR="00085D8E" w:rsidRPr="00011CF7">
        <w:rPr>
          <w:rFonts w:ascii="Times New Roman" w:hAnsi="Times New Roman"/>
          <w:sz w:val="28"/>
          <w:szCs w:val="28"/>
        </w:rPr>
        <w:t xml:space="preserve"> </w:t>
      </w:r>
      <w:r w:rsidR="00085D8E" w:rsidRPr="00011CF7">
        <w:rPr>
          <w:rFonts w:ascii="Times New Roman" w:eastAsia="+mn-ea" w:hAnsi="Times New Roman"/>
          <w:bCs/>
          <w:kern w:val="24"/>
          <w:sz w:val="28"/>
          <w:szCs w:val="28"/>
        </w:rPr>
        <w:t>Регуляция активности генов</w:t>
      </w:r>
      <w:r w:rsidR="00011CF7">
        <w:rPr>
          <w:rFonts w:ascii="Times New Roman" w:hAnsi="Times New Roman"/>
          <w:b/>
          <w:sz w:val="28"/>
          <w:szCs w:val="28"/>
        </w:rPr>
        <w:t>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:rsidR="002C1663" w:rsidRPr="002C1663" w:rsidRDefault="002C1663" w:rsidP="00E7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011CF7" w:rsidRPr="00011CF7">
        <w:rPr>
          <w:rFonts w:ascii="Times New Roman" w:hAnsi="Times New Roman"/>
          <w:sz w:val="28"/>
          <w:szCs w:val="28"/>
        </w:rPr>
        <w:t>Одним из основных свойств живого является способность сохранять и передавать информацию из поколения в поколение.</w:t>
      </w:r>
      <w:r w:rsidR="00011CF7">
        <w:rPr>
          <w:rFonts w:ascii="Times New Roman" w:hAnsi="Times New Roman"/>
          <w:sz w:val="28"/>
          <w:szCs w:val="28"/>
        </w:rPr>
        <w:t xml:space="preserve"> На лекции уделяется внимание основным </w:t>
      </w:r>
      <w:proofErr w:type="gramStart"/>
      <w:r w:rsidR="00011CF7">
        <w:rPr>
          <w:rFonts w:ascii="Times New Roman" w:hAnsi="Times New Roman"/>
          <w:sz w:val="28"/>
          <w:szCs w:val="28"/>
        </w:rPr>
        <w:t>процессам</w:t>
      </w:r>
      <w:proofErr w:type="gramEnd"/>
      <w:r w:rsidR="00011CF7">
        <w:rPr>
          <w:rFonts w:ascii="Times New Roman" w:hAnsi="Times New Roman"/>
          <w:sz w:val="28"/>
          <w:szCs w:val="28"/>
        </w:rPr>
        <w:t xml:space="preserve"> лежащим в основе репродукции на клеточном уровне: </w:t>
      </w:r>
      <w:r w:rsidRPr="002C1663">
        <w:rPr>
          <w:rFonts w:ascii="Times New Roman" w:hAnsi="Times New Roman"/>
          <w:sz w:val="28"/>
          <w:szCs w:val="28"/>
        </w:rPr>
        <w:t>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</w:t>
      </w:r>
      <w:r w:rsidR="00E75924" w:rsidRPr="00E75924">
        <w:rPr>
          <w:rFonts w:ascii="Times New Roman" w:hAnsi="Times New Roman"/>
          <w:sz w:val="28"/>
          <w:szCs w:val="28"/>
        </w:rPr>
        <w:lastRenderedPageBreak/>
        <w:t>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Ген - функциональная единица наследственной информации. Дискретность гена (цистрон,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, мутон). Мон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>Регуляция активности генов у пр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эукариот. Работа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46" w:rsidRPr="00EC3330" w:rsidRDefault="009C1146" w:rsidP="009C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85D8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146" w:rsidRPr="00486A23" w:rsidRDefault="009C1146" w:rsidP="00486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085D8E" w:rsidRPr="00486A23">
        <w:rPr>
          <w:rFonts w:ascii="Times New Roman" w:eastAsia="+mj-ea" w:hAnsi="Times New Roman"/>
          <w:bCs/>
          <w:kern w:val="24"/>
          <w:sz w:val="28"/>
          <w:szCs w:val="28"/>
        </w:rPr>
        <w:t xml:space="preserve">Вклад генетики в медицину. Основные типы наследования. Общая </w:t>
      </w:r>
      <w:r w:rsidR="00486A23">
        <w:rPr>
          <w:rFonts w:ascii="Times New Roman" w:eastAsia="+mj-ea" w:hAnsi="Times New Roman"/>
          <w:bCs/>
          <w:kern w:val="24"/>
          <w:sz w:val="28"/>
          <w:szCs w:val="28"/>
        </w:rPr>
        <w:t>х</w:t>
      </w:r>
      <w:r w:rsidR="00085D8E" w:rsidRPr="00486A23">
        <w:rPr>
          <w:rFonts w:ascii="Times New Roman" w:eastAsia="+mj-ea" w:hAnsi="Times New Roman"/>
          <w:bCs/>
          <w:kern w:val="24"/>
          <w:sz w:val="28"/>
          <w:szCs w:val="28"/>
        </w:rPr>
        <w:t>арактеристика наследственной патологии</w:t>
      </w:r>
      <w:r w:rsidRPr="00486A23">
        <w:rPr>
          <w:rFonts w:ascii="Times New Roman" w:hAnsi="Times New Roman"/>
          <w:sz w:val="28"/>
          <w:szCs w:val="28"/>
        </w:rPr>
        <w:t>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</w:t>
      </w:r>
      <w:r w:rsidR="00486A23">
        <w:rPr>
          <w:rFonts w:ascii="Times New Roman" w:hAnsi="Times New Roman"/>
          <w:sz w:val="28"/>
          <w:szCs w:val="28"/>
        </w:rPr>
        <w:t xml:space="preserve">. </w:t>
      </w:r>
      <w:r w:rsidRPr="009C1146">
        <w:rPr>
          <w:rFonts w:ascii="Times New Roman" w:hAnsi="Times New Roman"/>
          <w:sz w:val="28"/>
          <w:szCs w:val="28"/>
        </w:rPr>
        <w:t>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>Основные законы 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Понятие «доза гена» в генотипе. Генотип как сбалансированная по дозам генов система.  Типы наследования признаков и доза генов необходимая для их проявления (мон</w:t>
      </w:r>
      <w:proofErr w:type="gramStart"/>
      <w:r w:rsidRPr="009C1146">
        <w:rPr>
          <w:rFonts w:ascii="Times New Roman" w:hAnsi="Times New Roman"/>
          <w:sz w:val="28"/>
          <w:szCs w:val="28"/>
        </w:rPr>
        <w:t>о-</w:t>
      </w:r>
      <w:proofErr w:type="gramEnd"/>
      <w:r w:rsidRPr="009C1146">
        <w:rPr>
          <w:rFonts w:ascii="Times New Roman" w:hAnsi="Times New Roman"/>
          <w:sz w:val="28"/>
          <w:szCs w:val="28"/>
        </w:rPr>
        <w:t xml:space="preserve"> и полигенное наследование). Признаки, контролируемые одной или двойной дозой, несколькими двойными дозами генов.</w:t>
      </w:r>
      <w:r w:rsidR="00486A23">
        <w:rPr>
          <w:rFonts w:ascii="Times New Roman" w:hAnsi="Times New Roman"/>
          <w:sz w:val="28"/>
          <w:szCs w:val="28"/>
        </w:rPr>
        <w:t xml:space="preserve"> Общая характеристика наследственной патологии.</w:t>
      </w:r>
    </w:p>
    <w:p w:rsidR="0022430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85D8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5D8E" w:rsidRPr="00A862E5" w:rsidRDefault="007F4681" w:rsidP="00A8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085D8E" w:rsidRPr="00A862E5">
        <w:rPr>
          <w:rFonts w:ascii="Times New Roman" w:hAnsi="Times New Roman"/>
          <w:sz w:val="28"/>
          <w:szCs w:val="28"/>
        </w:rPr>
        <w:t>Генетика развития человека.</w:t>
      </w:r>
    </w:p>
    <w:p w:rsidR="007F4681" w:rsidRPr="009C1146" w:rsidRDefault="007F4681" w:rsidP="00A8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>этапах индивидуального развития организмов и человека. Сформулировать по</w:t>
      </w:r>
      <w:r w:rsidR="00A862E5">
        <w:rPr>
          <w:rFonts w:ascii="Times New Roman" w:hAnsi="Times New Roman"/>
          <w:sz w:val="28"/>
          <w:szCs w:val="28"/>
        </w:rPr>
        <w:t xml:space="preserve">нятие </w:t>
      </w:r>
      <w:proofErr w:type="gramStart"/>
      <w:r w:rsidR="00A862E5">
        <w:rPr>
          <w:rFonts w:ascii="Times New Roman" w:hAnsi="Times New Roman"/>
          <w:sz w:val="28"/>
          <w:szCs w:val="28"/>
        </w:rPr>
        <w:t>о</w:t>
      </w:r>
      <w:proofErr w:type="gramEnd"/>
      <w:r w:rsidR="00A862E5">
        <w:rPr>
          <w:rFonts w:ascii="Times New Roman" w:hAnsi="Times New Roman"/>
          <w:sz w:val="28"/>
          <w:szCs w:val="28"/>
        </w:rPr>
        <w:t xml:space="preserve"> этапах </w:t>
      </w:r>
      <w:proofErr w:type="spellStart"/>
      <w:r w:rsidR="00A862E5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A862E5">
        <w:rPr>
          <w:rFonts w:ascii="Times New Roman" w:hAnsi="Times New Roman"/>
          <w:sz w:val="28"/>
          <w:szCs w:val="28"/>
        </w:rPr>
        <w:t>, эмбриогенеза, постнатальном развитии организма.</w:t>
      </w:r>
    </w:p>
    <w:p w:rsidR="00073B9D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lastRenderedPageBreak/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</w:t>
      </w:r>
      <w:r w:rsidR="00073B9D">
        <w:rPr>
          <w:rFonts w:ascii="Times New Roman" w:hAnsi="Times New Roman"/>
          <w:sz w:val="28"/>
          <w:szCs w:val="28"/>
        </w:rPr>
        <w:t>дается представление о т</w:t>
      </w:r>
      <w:r w:rsidR="00073B9D" w:rsidRPr="00073B9D">
        <w:rPr>
          <w:rFonts w:ascii="Times New Roman" w:hAnsi="Times New Roman"/>
          <w:sz w:val="28"/>
          <w:szCs w:val="28"/>
        </w:rPr>
        <w:t>ип</w:t>
      </w:r>
      <w:r w:rsidR="00073B9D">
        <w:rPr>
          <w:rFonts w:ascii="Times New Roman" w:hAnsi="Times New Roman"/>
          <w:sz w:val="28"/>
          <w:szCs w:val="28"/>
        </w:rPr>
        <w:t>ах</w:t>
      </w:r>
      <w:r w:rsidR="00073B9D" w:rsidRPr="00073B9D">
        <w:rPr>
          <w:rFonts w:ascii="Times New Roman" w:hAnsi="Times New Roman"/>
          <w:sz w:val="28"/>
          <w:szCs w:val="28"/>
        </w:rPr>
        <w:t xml:space="preserve"> онтогенеза</w:t>
      </w:r>
      <w:r w:rsidR="00073B9D">
        <w:rPr>
          <w:rFonts w:ascii="Times New Roman" w:hAnsi="Times New Roman"/>
          <w:sz w:val="28"/>
          <w:szCs w:val="28"/>
        </w:rPr>
        <w:t>,</w:t>
      </w:r>
      <w:r w:rsidR="00073B9D" w:rsidRPr="00073B9D">
        <w:rPr>
          <w:rFonts w:ascii="Times New Roman" w:hAnsi="Times New Roman"/>
          <w:sz w:val="28"/>
          <w:szCs w:val="28"/>
        </w:rPr>
        <w:t xml:space="preserve"> </w:t>
      </w:r>
      <w:r w:rsidR="00073B9D">
        <w:rPr>
          <w:rFonts w:ascii="Times New Roman" w:hAnsi="Times New Roman"/>
          <w:sz w:val="28"/>
          <w:szCs w:val="28"/>
        </w:rPr>
        <w:t>раскрыты о</w:t>
      </w:r>
      <w:r w:rsidR="00073B9D" w:rsidRPr="00073B9D">
        <w:rPr>
          <w:rFonts w:ascii="Times New Roman" w:hAnsi="Times New Roman"/>
          <w:sz w:val="28"/>
          <w:szCs w:val="28"/>
        </w:rPr>
        <w:t>сновные этапы онтогенеза</w:t>
      </w:r>
      <w:r w:rsidR="00073B9D">
        <w:rPr>
          <w:rFonts w:ascii="Times New Roman" w:hAnsi="Times New Roman"/>
          <w:sz w:val="28"/>
          <w:szCs w:val="28"/>
        </w:rPr>
        <w:t>, п</w:t>
      </w:r>
      <w:r w:rsidR="00073B9D" w:rsidRPr="00073B9D">
        <w:rPr>
          <w:rFonts w:ascii="Times New Roman" w:hAnsi="Times New Roman"/>
          <w:sz w:val="28"/>
          <w:szCs w:val="28"/>
        </w:rPr>
        <w:t>ериодизация онтогенеза (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, эмбриональное развитие, постэмбриональное развитие).</w:t>
      </w:r>
      <w:r w:rsidR="00073B9D">
        <w:rPr>
          <w:rFonts w:ascii="Times New Roman" w:hAnsi="Times New Roman"/>
          <w:sz w:val="28"/>
          <w:szCs w:val="28"/>
        </w:rPr>
        <w:t xml:space="preserve"> О</w:t>
      </w:r>
      <w:r w:rsidR="00073B9D" w:rsidRPr="00073B9D">
        <w:rPr>
          <w:rFonts w:ascii="Times New Roman" w:hAnsi="Times New Roman"/>
          <w:sz w:val="28"/>
          <w:szCs w:val="28"/>
        </w:rPr>
        <w:t xml:space="preserve">бщие закономерности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. Особенности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ов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сперматогенеза у человека.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Морфо-функциональные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генетические особенности половых клеток. Оплодотворение: биологическая сущность, типы оплодотворения. Фазы оплодотворения и их характеристика. Особенности оплодотворения  у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Этапы эмбрионального развития животных: стадия зиготы, дробления, гаструляции, формирования зародышевых листков,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гист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органогенеза. Морфологические особенности типов дробления, механизмов гаструляции, образование нейрулы. Провизорные органы анамний и амниот, их функции. Особенности эмбриогенеза млекопитающих и человека. Периодизация и раннее эмбриональное развитие (дифференцировка зародышевых листков млекопитающих), основные периоды и события в раннем онтогенезе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Закономерности индивидуального развития организмов. Основные концепции в биологии индивидуального развития. 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Генетическая регуляция развития, основные процессы в онтогенезе: деление, миграция, сортировка, гибель, дифференцировка клеток, рост, морфогенез, межклеточные взаимодействия, эмбриональная индукция и ее виды, генетический контроль развития.</w:t>
      </w:r>
      <w:proofErr w:type="gramEnd"/>
    </w:p>
    <w:p w:rsidR="007F4681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7F4681" w:rsidRPr="00321A77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AA53D3" w:rsidRDefault="00AA53D3" w:rsidP="00EF2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B9D" w:rsidRPr="00EC3330" w:rsidRDefault="00073B9D" w:rsidP="00073B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85D8E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5D8E" w:rsidRDefault="00073B9D" w:rsidP="00073B9D">
      <w:pPr>
        <w:spacing w:after="0" w:line="240" w:lineRule="auto"/>
        <w:ind w:firstLine="709"/>
        <w:jc w:val="both"/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85D8E" w:rsidRPr="00A862E5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="00085D8E" w:rsidRPr="00A862E5">
        <w:rPr>
          <w:rFonts w:ascii="Times New Roman" w:hAnsi="Times New Roman"/>
          <w:sz w:val="28"/>
          <w:szCs w:val="28"/>
        </w:rPr>
        <w:t>. Классификация пороков развития.</w:t>
      </w:r>
      <w:r w:rsidR="00085D8E">
        <w:t xml:space="preserve"> 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развития организмов и человека. Обобщить знания о критических периодах, </w:t>
      </w:r>
      <w:proofErr w:type="spellStart"/>
      <w:r w:rsidR="00A862E5">
        <w:rPr>
          <w:rFonts w:ascii="Times New Roman" w:hAnsi="Times New Roman"/>
          <w:sz w:val="28"/>
          <w:szCs w:val="28"/>
        </w:rPr>
        <w:t>тератогенезе</w:t>
      </w:r>
      <w:proofErr w:type="spellEnd"/>
      <w:r w:rsidR="00A862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аномалиях и пороках развития.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Аннотация лекции.</w:t>
      </w:r>
      <w:r w:rsidR="00A862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В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онтогенеза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человека выделяются о</w:t>
      </w:r>
      <w:r w:rsidRPr="00554394">
        <w:rPr>
          <w:rFonts w:ascii="Times New Roman" w:hAnsi="Times New Roman"/>
          <w:sz w:val="28"/>
          <w:szCs w:val="28"/>
        </w:rPr>
        <w:t xml:space="preserve">сновные критические периоды. Теория </w:t>
      </w:r>
      <w:proofErr w:type="spellStart"/>
      <w:r w:rsidRPr="00554394">
        <w:rPr>
          <w:rFonts w:ascii="Times New Roman" w:hAnsi="Times New Roman"/>
          <w:sz w:val="28"/>
          <w:szCs w:val="28"/>
        </w:rPr>
        <w:t>Стоккарда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394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, тератогенные факторы: понятие, классификация, характеристика. </w:t>
      </w:r>
      <w:r w:rsidR="00554394">
        <w:rPr>
          <w:rFonts w:ascii="Times New Roman" w:hAnsi="Times New Roman"/>
          <w:sz w:val="28"/>
          <w:szCs w:val="28"/>
        </w:rPr>
        <w:t>Особое внимание уделяется п</w:t>
      </w:r>
      <w:r w:rsidRPr="00554394">
        <w:rPr>
          <w:rFonts w:ascii="Times New Roman" w:hAnsi="Times New Roman"/>
          <w:sz w:val="28"/>
          <w:szCs w:val="28"/>
        </w:rPr>
        <w:t>оняти</w:t>
      </w:r>
      <w:r w:rsidR="00554394">
        <w:rPr>
          <w:rFonts w:ascii="Times New Roman" w:hAnsi="Times New Roman"/>
          <w:sz w:val="28"/>
          <w:szCs w:val="28"/>
        </w:rPr>
        <w:t>ю</w:t>
      </w:r>
      <w:r w:rsidRPr="00554394">
        <w:rPr>
          <w:rFonts w:ascii="Times New Roman" w:hAnsi="Times New Roman"/>
          <w:sz w:val="28"/>
          <w:szCs w:val="28"/>
        </w:rPr>
        <w:t xml:space="preserve"> о врожденных пороках (ВПР) и аномалиях развития. Принципы классификации ВПР. Понятия о больших и малых аномалиях развития.</w:t>
      </w:r>
      <w:r w:rsidR="00554394">
        <w:rPr>
          <w:rFonts w:ascii="Times New Roman" w:hAnsi="Times New Roman"/>
          <w:sz w:val="28"/>
          <w:szCs w:val="28"/>
        </w:rPr>
        <w:t xml:space="preserve"> Одним из этапов онтогенеза человека является с</w:t>
      </w:r>
      <w:r w:rsidRPr="00073B9D">
        <w:rPr>
          <w:rFonts w:ascii="Times New Roman" w:hAnsi="Times New Roman"/>
          <w:sz w:val="28"/>
          <w:szCs w:val="28"/>
        </w:rPr>
        <w:t xml:space="preserve">тарость. </w:t>
      </w:r>
      <w:r w:rsidR="00554394">
        <w:rPr>
          <w:rFonts w:ascii="Times New Roman" w:hAnsi="Times New Roman"/>
          <w:sz w:val="28"/>
          <w:szCs w:val="28"/>
        </w:rPr>
        <w:t>Характеристика данного заключительного этапа в онтогенезе включает в себя т</w:t>
      </w:r>
      <w:r w:rsidRPr="00073B9D">
        <w:rPr>
          <w:rFonts w:ascii="Times New Roman" w:hAnsi="Times New Roman"/>
          <w:sz w:val="28"/>
          <w:szCs w:val="28"/>
        </w:rPr>
        <w:t>еории и механизмы старения</w:t>
      </w:r>
      <w:r w:rsidR="00554394">
        <w:rPr>
          <w:rFonts w:ascii="Times New Roman" w:hAnsi="Times New Roman"/>
          <w:sz w:val="28"/>
          <w:szCs w:val="28"/>
        </w:rPr>
        <w:t>, в</w:t>
      </w:r>
      <w:r w:rsidRPr="00073B9D">
        <w:rPr>
          <w:rFonts w:ascii="Times New Roman" w:hAnsi="Times New Roman"/>
          <w:sz w:val="28"/>
          <w:szCs w:val="28"/>
        </w:rPr>
        <w:t xml:space="preserve">лияние на процесс старения условий, образа жизни и экологической ситуации. </w:t>
      </w:r>
      <w:r w:rsidR="00554394">
        <w:rPr>
          <w:rFonts w:ascii="Times New Roman" w:hAnsi="Times New Roman"/>
          <w:sz w:val="28"/>
          <w:szCs w:val="28"/>
        </w:rPr>
        <w:t>Рассматривается понятие к</w:t>
      </w:r>
      <w:r w:rsidRPr="00073B9D">
        <w:rPr>
          <w:rFonts w:ascii="Times New Roman" w:hAnsi="Times New Roman"/>
          <w:sz w:val="28"/>
          <w:szCs w:val="28"/>
        </w:rPr>
        <w:t xml:space="preserve">линическая и биологическая смерть. Продолжительность жизни и долголетие человека. 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554394" w:rsidRPr="00554394">
        <w:rPr>
          <w:rFonts w:ascii="Times New Roman" w:hAnsi="Times New Roman"/>
          <w:sz w:val="28"/>
          <w:szCs w:val="28"/>
        </w:rPr>
        <w:t>объяснительная,</w:t>
      </w:r>
      <w:r w:rsidR="00554394">
        <w:rPr>
          <w:rFonts w:ascii="Times New Roman" w:hAnsi="Times New Roman"/>
          <w:b/>
          <w:sz w:val="28"/>
          <w:szCs w:val="28"/>
        </w:rPr>
        <w:t xml:space="preserve">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lastRenderedPageBreak/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073B9D" w:rsidRPr="00321A77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D8E" w:rsidRPr="00EC3330" w:rsidRDefault="00085D8E" w:rsidP="00085D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5D8E" w:rsidRDefault="00085D8E" w:rsidP="00085D8E">
      <w:pPr>
        <w:spacing w:after="0" w:line="240" w:lineRule="auto"/>
        <w:ind w:firstLine="709"/>
        <w:jc w:val="both"/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C4B8E">
        <w:rPr>
          <w:rFonts w:ascii="Times New Roman" w:hAnsi="Times New Roman"/>
          <w:sz w:val="28"/>
          <w:szCs w:val="28"/>
        </w:rPr>
        <w:t>Эпигенетика</w:t>
      </w:r>
      <w:proofErr w:type="spellEnd"/>
      <w:r w:rsidRPr="008C4B8E">
        <w:rPr>
          <w:rFonts w:ascii="Times New Roman" w:hAnsi="Times New Roman"/>
          <w:sz w:val="28"/>
          <w:szCs w:val="28"/>
        </w:rPr>
        <w:t xml:space="preserve"> и эпигенетические болезни</w:t>
      </w:r>
    </w:p>
    <w:p w:rsidR="002B3361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>формировать у студентов научн</w:t>
      </w:r>
      <w:r w:rsidR="002B3361">
        <w:rPr>
          <w:rFonts w:ascii="Times New Roman" w:hAnsi="Times New Roman"/>
          <w:sz w:val="28"/>
          <w:szCs w:val="28"/>
        </w:rPr>
        <w:t>ые</w:t>
      </w:r>
      <w:r w:rsidRPr="00FE1124">
        <w:rPr>
          <w:rFonts w:ascii="Times New Roman" w:hAnsi="Times New Roman"/>
          <w:sz w:val="28"/>
          <w:szCs w:val="28"/>
        </w:rPr>
        <w:t xml:space="preserve"> знани</w:t>
      </w:r>
      <w:r w:rsidR="002B3361">
        <w:rPr>
          <w:rFonts w:ascii="Times New Roman" w:hAnsi="Times New Roman"/>
          <w:sz w:val="28"/>
          <w:szCs w:val="28"/>
        </w:rPr>
        <w:t>я</w:t>
      </w:r>
      <w:r w:rsidRPr="00FE1124">
        <w:rPr>
          <w:rFonts w:ascii="Times New Roman" w:hAnsi="Times New Roman"/>
          <w:sz w:val="28"/>
          <w:szCs w:val="28"/>
        </w:rPr>
        <w:t xml:space="preserve"> о</w:t>
      </w:r>
      <w:r w:rsidR="002B3361">
        <w:rPr>
          <w:rFonts w:ascii="Times New Roman" w:hAnsi="Times New Roman"/>
          <w:sz w:val="28"/>
          <w:szCs w:val="28"/>
        </w:rPr>
        <w:t xml:space="preserve"> проблемах в наследственной патологии, связанной с открытиями в области </w:t>
      </w:r>
      <w:proofErr w:type="spellStart"/>
      <w:r w:rsidR="002B3361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="002B3361">
        <w:rPr>
          <w:rFonts w:ascii="Times New Roman" w:hAnsi="Times New Roman"/>
          <w:sz w:val="28"/>
          <w:szCs w:val="28"/>
        </w:rPr>
        <w:t>.</w:t>
      </w:r>
    </w:p>
    <w:p w:rsidR="002B3361" w:rsidRPr="008C4B8E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24">
        <w:rPr>
          <w:rFonts w:ascii="Times New Roman" w:hAnsi="Times New Roman"/>
          <w:sz w:val="28"/>
          <w:szCs w:val="28"/>
        </w:rPr>
        <w:t xml:space="preserve"> </w:t>
      </w: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8C4B8E">
        <w:rPr>
          <w:rFonts w:ascii="Times New Roman" w:hAnsi="Times New Roman"/>
          <w:sz w:val="28"/>
          <w:szCs w:val="28"/>
        </w:rPr>
        <w:t>В лекции да</w:t>
      </w:r>
      <w:r w:rsidR="002B3361" w:rsidRPr="008C4B8E">
        <w:rPr>
          <w:rFonts w:ascii="Times New Roman" w:hAnsi="Times New Roman"/>
          <w:sz w:val="28"/>
          <w:szCs w:val="28"/>
        </w:rPr>
        <w:t>ют</w:t>
      </w:r>
      <w:r w:rsidRPr="008C4B8E">
        <w:rPr>
          <w:rFonts w:ascii="Times New Roman" w:hAnsi="Times New Roman"/>
          <w:sz w:val="28"/>
          <w:szCs w:val="28"/>
        </w:rPr>
        <w:t>ся поняти</w:t>
      </w:r>
      <w:r w:rsidR="002B3361" w:rsidRPr="008C4B8E">
        <w:rPr>
          <w:rFonts w:ascii="Times New Roman" w:hAnsi="Times New Roman"/>
          <w:sz w:val="28"/>
          <w:szCs w:val="28"/>
        </w:rPr>
        <w:t>я о</w:t>
      </w:r>
      <w:r w:rsidRPr="008C4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361" w:rsidRPr="008C4B8E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="002B3361" w:rsidRPr="008C4B8E">
        <w:rPr>
          <w:rFonts w:ascii="Times New Roman" w:hAnsi="Times New Roman"/>
          <w:sz w:val="28"/>
          <w:szCs w:val="28"/>
        </w:rPr>
        <w:t xml:space="preserve"> и эпигенетических болезнях</w:t>
      </w:r>
      <w:r w:rsidRPr="008C4B8E">
        <w:rPr>
          <w:rFonts w:ascii="Times New Roman" w:hAnsi="Times New Roman"/>
          <w:sz w:val="28"/>
          <w:szCs w:val="28"/>
        </w:rPr>
        <w:t xml:space="preserve">. </w:t>
      </w:r>
      <w:r w:rsidR="008C4B8E" w:rsidRPr="008C4B8E">
        <w:rPr>
          <w:rFonts w:ascii="Times New Roman" w:hAnsi="Times New Roman"/>
          <w:sz w:val="28"/>
          <w:szCs w:val="28"/>
        </w:rPr>
        <w:t xml:space="preserve">Приводятся закономерности </w:t>
      </w:r>
      <w:hyperlink r:id="rId9" w:tooltip="Эпигенетическое наследование" w:history="1">
        <w:r w:rsidR="008C4B8E" w:rsidRPr="008C4B8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эпигенетического наследования</w:t>
        </w:r>
      </w:hyperlink>
      <w:r w:rsidR="008C4B8E" w:rsidRPr="008C4B8E">
        <w:rPr>
          <w:rFonts w:ascii="Times New Roman" w:hAnsi="Times New Roman"/>
          <w:sz w:val="28"/>
          <w:szCs w:val="28"/>
        </w:rPr>
        <w:t xml:space="preserve"> — изменения </w:t>
      </w:r>
      <w:hyperlink r:id="rId10" w:tooltip="Экспрессия генов" w:history="1">
        <w:r w:rsidR="008C4B8E" w:rsidRPr="008C4B8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экспрессии генов</w:t>
        </w:r>
      </w:hyperlink>
      <w:r w:rsidR="008C4B8E" w:rsidRPr="008C4B8E">
        <w:rPr>
          <w:rFonts w:ascii="Times New Roman" w:hAnsi="Times New Roman"/>
          <w:sz w:val="28"/>
          <w:szCs w:val="28"/>
        </w:rPr>
        <w:t xml:space="preserve"> или </w:t>
      </w:r>
      <w:hyperlink r:id="rId11" w:tooltip="Фенотип" w:history="1">
        <w:r w:rsidR="008C4B8E" w:rsidRPr="008C4B8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фенотипа</w:t>
        </w:r>
      </w:hyperlink>
      <w:r w:rsidR="008C4B8E" w:rsidRPr="008C4B8E">
        <w:rPr>
          <w:rFonts w:ascii="Times New Roman" w:hAnsi="Times New Roman"/>
          <w:sz w:val="28"/>
          <w:szCs w:val="28"/>
        </w:rPr>
        <w:t xml:space="preserve"> клетки, вызванных механизмами, не затрагивающими последовательности ДНК. </w:t>
      </w:r>
      <w:r w:rsidRPr="008C4B8E">
        <w:rPr>
          <w:rFonts w:ascii="Times New Roman" w:hAnsi="Times New Roman"/>
          <w:sz w:val="28"/>
          <w:szCs w:val="28"/>
        </w:rPr>
        <w:t xml:space="preserve">Раскрываются </w:t>
      </w:r>
      <w:r w:rsidR="002B3361" w:rsidRPr="008C4B8E">
        <w:rPr>
          <w:rFonts w:ascii="Times New Roman" w:hAnsi="Times New Roman"/>
          <w:sz w:val="28"/>
          <w:szCs w:val="28"/>
        </w:rPr>
        <w:t xml:space="preserve">возможные механизмы, влияющие на геном организмов и приводящий к изменению генотипа и фенотипа. На конкретных примерах, показана роль средовых фактором, приводящих к эпигенетическим изменениям. Приводятся данные по </w:t>
      </w:r>
      <w:r w:rsidR="008C4B8E" w:rsidRPr="008C4B8E">
        <w:rPr>
          <w:rFonts w:ascii="Times New Roman" w:hAnsi="Times New Roman"/>
          <w:sz w:val="28"/>
          <w:szCs w:val="28"/>
        </w:rPr>
        <w:t xml:space="preserve">сохранению </w:t>
      </w:r>
      <w:r w:rsidR="008C4B8E">
        <w:rPr>
          <w:rFonts w:ascii="Times New Roman" w:hAnsi="Times New Roman"/>
          <w:sz w:val="28"/>
          <w:szCs w:val="28"/>
        </w:rPr>
        <w:t>э</w:t>
      </w:r>
      <w:r w:rsidR="008C4B8E" w:rsidRPr="008C4B8E">
        <w:rPr>
          <w:rFonts w:ascii="Times New Roman" w:hAnsi="Times New Roman"/>
          <w:sz w:val="28"/>
          <w:szCs w:val="28"/>
        </w:rPr>
        <w:t xml:space="preserve">пигенетических изменений, которые сохраняются в ряде </w:t>
      </w:r>
      <w:hyperlink r:id="rId12" w:tooltip="Митотическое деление" w:history="1">
        <w:r w:rsidR="008C4B8E" w:rsidRPr="008C4B8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митотических делений</w:t>
        </w:r>
      </w:hyperlink>
      <w:r w:rsidR="008C4B8E" w:rsidRPr="008C4B8E">
        <w:rPr>
          <w:rFonts w:ascii="Times New Roman" w:hAnsi="Times New Roman"/>
          <w:sz w:val="28"/>
          <w:szCs w:val="28"/>
        </w:rPr>
        <w:t xml:space="preserve"> </w:t>
      </w:r>
      <w:hyperlink r:id="rId13" w:tooltip="Соматические клетки" w:history="1">
        <w:r w:rsidR="008C4B8E" w:rsidRPr="008C4B8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соматических клеток</w:t>
        </w:r>
      </w:hyperlink>
      <w:r w:rsidR="008C4B8E" w:rsidRPr="008C4B8E">
        <w:rPr>
          <w:rFonts w:ascii="Times New Roman" w:hAnsi="Times New Roman"/>
          <w:sz w:val="28"/>
          <w:szCs w:val="28"/>
        </w:rPr>
        <w:t>, а также могут передаваться следующим поколениям.</w:t>
      </w:r>
    </w:p>
    <w:p w:rsidR="00085D8E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554394">
        <w:rPr>
          <w:rFonts w:ascii="Times New Roman" w:hAnsi="Times New Roman"/>
          <w:sz w:val="28"/>
          <w:szCs w:val="28"/>
        </w:rPr>
        <w:t>объяснительная,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5D8E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85D8E" w:rsidRPr="00EC3330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085D8E" w:rsidRPr="00EC3330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85D8E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085D8E" w:rsidRPr="00321A77" w:rsidRDefault="00085D8E" w:rsidP="00085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84651A" w:rsidRPr="0084651A" w:rsidRDefault="0084651A" w:rsidP="0084651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4651A">
        <w:rPr>
          <w:rFonts w:ascii="Times New Roman" w:hAnsi="Times New Roman"/>
          <w:b/>
          <w:color w:val="000000"/>
          <w:sz w:val="28"/>
          <w:szCs w:val="28"/>
        </w:rPr>
        <w:t>Модуль Генетика человека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2FE" w:rsidRPr="00271FA1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852FE" w:rsidRPr="00271FA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71F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71F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2FE" w:rsidRPr="00271FA1">
        <w:rPr>
          <w:rFonts w:ascii="Times New Roman" w:hAnsi="Times New Roman"/>
          <w:sz w:val="28"/>
          <w:szCs w:val="28"/>
        </w:rPr>
        <w:t>Организация наследственного материала у пр</w:t>
      </w:r>
      <w:proofErr w:type="gramStart"/>
      <w:r w:rsidR="002852FE" w:rsidRPr="00271FA1">
        <w:rPr>
          <w:rFonts w:ascii="Times New Roman" w:hAnsi="Times New Roman"/>
          <w:sz w:val="28"/>
          <w:szCs w:val="28"/>
        </w:rPr>
        <w:t>о-</w:t>
      </w:r>
      <w:proofErr w:type="gramEnd"/>
      <w:r w:rsidR="002852FE" w:rsidRPr="00271FA1">
        <w:rPr>
          <w:rFonts w:ascii="Times New Roman" w:hAnsi="Times New Roman"/>
          <w:sz w:val="28"/>
          <w:szCs w:val="28"/>
        </w:rPr>
        <w:t xml:space="preserve"> и эукариот. Ядро клетки. Временная организация наследственного материала: хроматин и хромосомы. Строение и функции хромосом. Понятие о кариотипе. Функции ядра: хранение и передача наследственной информации. Закономерности существования клетки во времени. Строение нуклеиновых кислот. Репликация. Репарация. Воспроизведение на клеточном уровне: митоз и мейоз. Понятие об </w:t>
      </w:r>
      <w:proofErr w:type="spellStart"/>
      <w:r w:rsidR="002852FE" w:rsidRPr="00271FA1">
        <w:rPr>
          <w:rFonts w:ascii="Times New Roman" w:hAnsi="Times New Roman"/>
          <w:sz w:val="28"/>
          <w:szCs w:val="28"/>
        </w:rPr>
        <w:t>апоптозе</w:t>
      </w:r>
      <w:proofErr w:type="spellEnd"/>
      <w:r w:rsidR="002852FE" w:rsidRPr="00271FA1">
        <w:rPr>
          <w:rFonts w:ascii="Times New Roman" w:hAnsi="Times New Roman"/>
          <w:sz w:val="28"/>
          <w:szCs w:val="28"/>
        </w:rPr>
        <w:t>.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D1198" w:rsidRDefault="00893225" w:rsidP="001D1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71FA1" w:rsidRPr="00271FA1">
        <w:rPr>
          <w:rFonts w:ascii="Times New Roman" w:hAnsi="Times New Roman"/>
          <w:color w:val="000000"/>
          <w:sz w:val="28"/>
          <w:szCs w:val="28"/>
        </w:rPr>
        <w:t>вспомнить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о структурно-функциональной организации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>; определ</w:t>
      </w:r>
      <w:r w:rsidR="001D119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 w:rsidR="003602C1">
        <w:rPr>
          <w:rFonts w:ascii="Times New Roman" w:hAnsi="Times New Roman"/>
          <w:color w:val="000000"/>
          <w:sz w:val="28"/>
          <w:szCs w:val="28"/>
        </w:rPr>
        <w:t>.</w:t>
      </w:r>
      <w:r w:rsidR="001D1198">
        <w:rPr>
          <w:rFonts w:ascii="Times New Roman" w:hAnsi="Times New Roman"/>
          <w:color w:val="000000"/>
          <w:sz w:val="28"/>
          <w:szCs w:val="28"/>
        </w:rPr>
        <w:t xml:space="preserve"> Систематизировать знания о 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1D1198">
        <w:rPr>
          <w:rFonts w:ascii="Times New Roman" w:hAnsi="Times New Roman"/>
          <w:color w:val="000000"/>
          <w:sz w:val="28"/>
          <w:szCs w:val="28"/>
        </w:rPr>
        <w:t>ах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1D1198">
        <w:rPr>
          <w:rFonts w:ascii="Times New Roman" w:hAnsi="Times New Roman"/>
          <w:color w:val="000000"/>
          <w:sz w:val="28"/>
          <w:szCs w:val="28"/>
        </w:rPr>
        <w:t>х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 xml:space="preserve"> на  этапе </w:t>
      </w:r>
      <w:r w:rsidR="001D1198">
        <w:rPr>
          <w:rFonts w:ascii="Times New Roman" w:hAnsi="Times New Roman"/>
          <w:color w:val="000000"/>
          <w:sz w:val="28"/>
          <w:szCs w:val="28"/>
        </w:rPr>
        <w:t>репликации, репарации. Особенности воспроизведения на клеточном уровне.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139" w:rsidRDefault="002B5139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1D1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D1198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заданий представлен в ФОС.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1D1198" w:rsidRDefault="00893225" w:rsidP="001D119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1198" w:rsidRPr="00B14565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852F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2FE" w:rsidRPr="00B14565">
        <w:rPr>
          <w:rFonts w:ascii="Times New Roman" w:hAnsi="Times New Roman"/>
          <w:sz w:val="28"/>
          <w:szCs w:val="28"/>
        </w:rPr>
        <w:t xml:space="preserve">Геном человека: ядерный и </w:t>
      </w:r>
      <w:proofErr w:type="spellStart"/>
      <w:r w:rsidR="002852FE" w:rsidRPr="00B14565">
        <w:rPr>
          <w:rFonts w:ascii="Times New Roman" w:hAnsi="Times New Roman"/>
          <w:sz w:val="28"/>
          <w:szCs w:val="28"/>
        </w:rPr>
        <w:t>митохондриальный</w:t>
      </w:r>
      <w:proofErr w:type="spellEnd"/>
      <w:r w:rsidR="002852FE" w:rsidRPr="00B14565">
        <w:rPr>
          <w:rFonts w:ascii="Times New Roman" w:hAnsi="Times New Roman"/>
          <w:sz w:val="28"/>
          <w:szCs w:val="28"/>
        </w:rPr>
        <w:t xml:space="preserve"> – характеристика и организация. Ген как единица наследственной информации. Строение гена. Реализация наследственной информации в признак.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63569">
        <w:rPr>
          <w:rFonts w:ascii="Times New Roman" w:hAnsi="Times New Roman"/>
          <w:color w:val="000000"/>
          <w:sz w:val="28"/>
          <w:szCs w:val="28"/>
        </w:rPr>
        <w:t>.</w:t>
      </w:r>
    </w:p>
    <w:p w:rsidR="001D1198" w:rsidRDefault="00C416CB" w:rsidP="001D1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D1198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 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1D1198">
        <w:rPr>
          <w:rFonts w:ascii="Times New Roman" w:hAnsi="Times New Roman"/>
          <w:color w:val="000000"/>
          <w:sz w:val="28"/>
          <w:szCs w:val="28"/>
        </w:rPr>
        <w:t>ах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1D1198">
        <w:rPr>
          <w:rFonts w:ascii="Times New Roman" w:hAnsi="Times New Roman"/>
          <w:color w:val="000000"/>
          <w:sz w:val="28"/>
          <w:szCs w:val="28"/>
        </w:rPr>
        <w:t>х</w:t>
      </w:r>
      <w:r w:rsidR="001D1198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1D1198">
        <w:rPr>
          <w:rFonts w:ascii="Times New Roman" w:hAnsi="Times New Roman"/>
          <w:color w:val="000000"/>
          <w:sz w:val="28"/>
          <w:szCs w:val="28"/>
        </w:rPr>
        <w:t>, о геноме человека, его особенностях</w:t>
      </w:r>
      <w:r w:rsidR="00A63569">
        <w:rPr>
          <w:rFonts w:ascii="Times New Roman" w:hAnsi="Times New Roman"/>
          <w:color w:val="000000"/>
          <w:sz w:val="28"/>
          <w:szCs w:val="28"/>
        </w:rPr>
        <w:t>. Изучить особенности организации генома и его роль в наследовании нормальных и патологических признаков.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16CB" w:rsidRPr="00321A77" w:rsidRDefault="00C2607F" w:rsidP="00A6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C87078" w:rsidRDefault="00C416CB" w:rsidP="00A63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52FE" w:rsidRPr="00862C11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1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852FE" w:rsidRPr="00862C1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62C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62C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2FE" w:rsidRPr="00862C11">
        <w:rPr>
          <w:rFonts w:ascii="Times New Roman" w:hAnsi="Times New Roman"/>
          <w:sz w:val="28"/>
          <w:szCs w:val="28"/>
        </w:rPr>
        <w:t>Введение в генетику. Основные закономерности наследования признаков. Классификация наследственной патологии. Типы наследования.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62C11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62C11">
        <w:rPr>
          <w:rFonts w:ascii="Times New Roman" w:hAnsi="Times New Roman"/>
          <w:color w:val="000000"/>
          <w:sz w:val="28"/>
          <w:szCs w:val="28"/>
        </w:rPr>
        <w:t>использование данных закономерностей в диагностических и лечебных целях; использование данных иммуногенетике в практической медицине.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0D1086" w:rsidRDefault="00D87F19" w:rsidP="00862C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BC5" w:rsidRPr="007C7BE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BE7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7C7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2FE" w:rsidRPr="007C7BE7">
        <w:rPr>
          <w:rFonts w:ascii="Times New Roman" w:hAnsi="Times New Roman"/>
          <w:sz w:val="28"/>
          <w:szCs w:val="28"/>
        </w:rPr>
        <w:t xml:space="preserve">Изменчивость. Формы изменчивости. Мутации в генах как причина моногенных болезней. Моногенные наследственные болезни. Профилактика наследственной патологии. Основные подходы к лечению наследственных болезней обмена веществ. </w:t>
      </w:r>
      <w:proofErr w:type="spellStart"/>
      <w:r w:rsidR="002852FE" w:rsidRPr="007C7BE7">
        <w:rPr>
          <w:rFonts w:ascii="Times New Roman" w:hAnsi="Times New Roman"/>
          <w:sz w:val="28"/>
          <w:szCs w:val="28"/>
        </w:rPr>
        <w:t>Генотерапия</w:t>
      </w:r>
      <w:proofErr w:type="spellEnd"/>
      <w:r w:rsidR="002852FE" w:rsidRPr="007C7BE7">
        <w:rPr>
          <w:rFonts w:ascii="Times New Roman" w:hAnsi="Times New Roman"/>
          <w:sz w:val="28"/>
          <w:szCs w:val="28"/>
        </w:rPr>
        <w:t>. Этические, правовые и социальные проблемы медицинской генетики.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15582" w:rsidRPr="007C7BE7" w:rsidRDefault="00991BC5" w:rsidP="003155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5582">
        <w:rPr>
          <w:rFonts w:ascii="Times New Roman" w:hAnsi="Times New Roman"/>
          <w:color w:val="000000"/>
          <w:sz w:val="28"/>
          <w:szCs w:val="28"/>
        </w:rPr>
        <w:t>закрепить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lastRenderedPageBreak/>
        <w:t>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  <w:r w:rsidR="00315582">
        <w:rPr>
          <w:rFonts w:ascii="Times New Roman" w:hAnsi="Times New Roman"/>
          <w:color w:val="000000"/>
          <w:sz w:val="28"/>
          <w:szCs w:val="28"/>
        </w:rPr>
        <w:t xml:space="preserve"> Обратить внимание на </w:t>
      </w:r>
      <w:r w:rsidR="00315582">
        <w:rPr>
          <w:rFonts w:ascii="Times New Roman" w:hAnsi="Times New Roman"/>
          <w:sz w:val="28"/>
          <w:szCs w:val="28"/>
        </w:rPr>
        <w:t>э</w:t>
      </w:r>
      <w:r w:rsidR="00315582" w:rsidRPr="007C7BE7">
        <w:rPr>
          <w:rFonts w:ascii="Times New Roman" w:hAnsi="Times New Roman"/>
          <w:sz w:val="28"/>
          <w:szCs w:val="28"/>
        </w:rPr>
        <w:t>тические, правовые и социальные проблемы медицинской генетики.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0624" w:rsidRPr="00690624" w:rsidRDefault="004B2FC8" w:rsidP="003155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690624" w:rsidRDefault="00991BC5" w:rsidP="003155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624" w:rsidRDefault="00690624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852FE" w:rsidRDefault="00690624" w:rsidP="00690624">
      <w:pPr>
        <w:spacing w:after="0" w:line="240" w:lineRule="auto"/>
        <w:ind w:firstLine="709"/>
        <w:jc w:val="both"/>
        <w:rPr>
          <w:sz w:val="28"/>
          <w:szCs w:val="28"/>
        </w:rPr>
      </w:pPr>
      <w:r w:rsidRPr="00315582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3155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2FE" w:rsidRPr="00315582">
        <w:rPr>
          <w:rFonts w:ascii="Times New Roman" w:hAnsi="Times New Roman"/>
          <w:sz w:val="28"/>
          <w:szCs w:val="28"/>
        </w:rPr>
        <w:t xml:space="preserve">Хромосомные мутации и хромосомные болезни. Клиническая генетика. Медико-генетическое консультирование. Современные методы диагностики наследственной патологии. </w:t>
      </w:r>
      <w:proofErr w:type="spellStart"/>
      <w:r w:rsidR="002852FE" w:rsidRPr="00315582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="002852FE" w:rsidRPr="00315582">
        <w:rPr>
          <w:rFonts w:ascii="Times New Roman" w:hAnsi="Times New Roman"/>
          <w:sz w:val="28"/>
          <w:szCs w:val="28"/>
        </w:rPr>
        <w:t xml:space="preserve"> диагностика наследственных болезней и врожденных пороков развития</w:t>
      </w:r>
      <w:r w:rsidR="002852FE" w:rsidRPr="00CB02C7">
        <w:rPr>
          <w:sz w:val="28"/>
          <w:szCs w:val="28"/>
        </w:rPr>
        <w:t>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и механизмы их развития,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0624" w:rsidRPr="00690624" w:rsidRDefault="004B2FC8" w:rsidP="003155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690624" w:rsidRPr="00690624" w:rsidRDefault="00690624" w:rsidP="003155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7D3" w:rsidRDefault="005B47D3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852FE" w:rsidRPr="00315582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582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Pr="003155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5582">
        <w:rPr>
          <w:rFonts w:ascii="Times New Roman" w:eastAsia="Calibri" w:hAnsi="Times New Roman"/>
          <w:bCs/>
          <w:sz w:val="28"/>
          <w:szCs w:val="28"/>
        </w:rPr>
        <w:t xml:space="preserve">Генетика развития человека. Онтогенез. Периодизация онтогенеза: </w:t>
      </w:r>
      <w:proofErr w:type="spellStart"/>
      <w:r w:rsidRPr="00315582">
        <w:rPr>
          <w:rFonts w:ascii="Times New Roman" w:eastAsia="Calibri" w:hAnsi="Times New Roman"/>
          <w:bCs/>
          <w:sz w:val="28"/>
          <w:szCs w:val="28"/>
        </w:rPr>
        <w:t>прогенез</w:t>
      </w:r>
      <w:proofErr w:type="spellEnd"/>
      <w:r w:rsidRPr="00315582">
        <w:rPr>
          <w:rFonts w:ascii="Times New Roman" w:eastAsia="Calibri" w:hAnsi="Times New Roman"/>
          <w:bCs/>
          <w:sz w:val="28"/>
          <w:szCs w:val="28"/>
        </w:rPr>
        <w:t>, эмбриогенез, постэмбриональное развитие</w:t>
      </w:r>
      <w:r w:rsidR="0031558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15582" w:rsidRPr="00315582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15582" w:rsidRPr="00315582">
        <w:rPr>
          <w:rFonts w:ascii="Times New Roman" w:hAnsi="Times New Roman"/>
          <w:color w:val="000000"/>
          <w:sz w:val="28"/>
          <w:szCs w:val="28"/>
        </w:rPr>
        <w:t>обобщить знания о</w:t>
      </w:r>
      <w:r w:rsidR="00BA2A0E">
        <w:rPr>
          <w:rFonts w:ascii="Times New Roman" w:hAnsi="Times New Roman"/>
          <w:color w:val="000000"/>
          <w:sz w:val="28"/>
          <w:szCs w:val="28"/>
        </w:rPr>
        <w:t>б</w:t>
      </w:r>
      <w:r w:rsidR="00315582" w:rsidRPr="00315582">
        <w:rPr>
          <w:rFonts w:ascii="Times New Roman" w:hAnsi="Times New Roman"/>
          <w:color w:val="000000"/>
          <w:sz w:val="28"/>
          <w:szCs w:val="28"/>
        </w:rPr>
        <w:t xml:space="preserve"> особенностях индивидуального развития организма</w:t>
      </w:r>
      <w:r w:rsidR="00BA2A0E">
        <w:rPr>
          <w:rFonts w:ascii="Times New Roman" w:hAnsi="Times New Roman"/>
          <w:color w:val="000000"/>
          <w:sz w:val="28"/>
          <w:szCs w:val="28"/>
        </w:rPr>
        <w:t>, клеточных механизмах лежащих в основе формирования индивида, особенности развития и роста во все периоды онтогенеза.</w:t>
      </w:r>
      <w:r w:rsidR="005C4CE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52FE" w:rsidRPr="0071480C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2852FE" w:rsidRPr="00690624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52FE" w:rsidRPr="00321A77" w:rsidRDefault="002852FE" w:rsidP="009764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52FE" w:rsidRPr="00321A77" w:rsidRDefault="002852FE" w:rsidP="009764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52FE" w:rsidRPr="00690624" w:rsidRDefault="002852FE" w:rsidP="009764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52FE" w:rsidRPr="007352E1" w:rsidRDefault="002852FE" w:rsidP="002852F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2852FE" w:rsidRPr="007352E1" w:rsidRDefault="002852FE" w:rsidP="002852F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0C29" w:rsidRDefault="00E00C29" w:rsidP="002852F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2FE" w:rsidRPr="005C4CE0" w:rsidRDefault="002852FE" w:rsidP="0084651A">
      <w:pPr>
        <w:spacing w:after="0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bookmarkStart w:id="0" w:name="_GoBack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4CE0">
        <w:rPr>
          <w:rFonts w:ascii="Times New Roman" w:hAnsi="Times New Roman"/>
          <w:sz w:val="28"/>
          <w:szCs w:val="28"/>
        </w:rPr>
        <w:t xml:space="preserve">Онтогенетическая </w:t>
      </w:r>
      <w:r w:rsidR="005C4CE0">
        <w:rPr>
          <w:rFonts w:ascii="Times New Roman" w:hAnsi="Times New Roman"/>
          <w:sz w:val="28"/>
          <w:szCs w:val="28"/>
        </w:rPr>
        <w:t>и</w:t>
      </w:r>
      <w:r w:rsidRPr="005C4CE0">
        <w:rPr>
          <w:rFonts w:ascii="Times New Roman" w:hAnsi="Times New Roman"/>
          <w:sz w:val="28"/>
          <w:szCs w:val="28"/>
        </w:rPr>
        <w:t xml:space="preserve">зменчивость. Критические периоды онтогенеза человека. </w:t>
      </w:r>
      <w:proofErr w:type="spellStart"/>
      <w:r w:rsidRPr="005C4CE0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Pr="005C4CE0">
        <w:rPr>
          <w:rFonts w:ascii="Times New Roman" w:hAnsi="Times New Roman"/>
          <w:sz w:val="28"/>
          <w:szCs w:val="28"/>
        </w:rPr>
        <w:t>.</w:t>
      </w:r>
    </w:p>
    <w:p w:rsidR="002852FE" w:rsidRPr="00321A77" w:rsidRDefault="002852FE" w:rsidP="008465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4CE0" w:rsidRDefault="002852FE" w:rsidP="002852FE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C4CE0" w:rsidRPr="005C4CE0">
        <w:rPr>
          <w:rFonts w:ascii="Times New Roman" w:hAnsi="Times New Roman"/>
          <w:color w:val="000000"/>
          <w:sz w:val="28"/>
          <w:szCs w:val="28"/>
        </w:rPr>
        <w:t>изучить</w:t>
      </w:r>
      <w:r w:rsidR="005C4CE0" w:rsidRPr="005C4C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4CE0" w:rsidRPr="005C4CE0">
        <w:rPr>
          <w:rFonts w:ascii="Times New Roman" w:hAnsi="Times New Roman"/>
          <w:color w:val="000000"/>
          <w:sz w:val="28"/>
          <w:szCs w:val="28"/>
        </w:rPr>
        <w:t>роль</w:t>
      </w:r>
      <w:r w:rsidR="005C4CE0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5C4CE0" w:rsidRPr="005C4CE0">
        <w:rPr>
          <w:rFonts w:ascii="Times New Roman" w:hAnsi="Times New Roman"/>
          <w:sz w:val="28"/>
          <w:szCs w:val="28"/>
        </w:rPr>
        <w:t>нтогенетическ</w:t>
      </w:r>
      <w:r w:rsidR="005C4CE0">
        <w:rPr>
          <w:rFonts w:ascii="Times New Roman" w:hAnsi="Times New Roman"/>
          <w:sz w:val="28"/>
          <w:szCs w:val="28"/>
        </w:rPr>
        <w:t>ой</w:t>
      </w:r>
      <w:r w:rsidR="005C4CE0" w:rsidRPr="005C4CE0">
        <w:rPr>
          <w:rFonts w:ascii="Times New Roman" w:hAnsi="Times New Roman"/>
          <w:sz w:val="28"/>
          <w:szCs w:val="28"/>
        </w:rPr>
        <w:t xml:space="preserve"> изменчивост</w:t>
      </w:r>
      <w:r w:rsidR="005C4CE0">
        <w:rPr>
          <w:rFonts w:ascii="Times New Roman" w:hAnsi="Times New Roman"/>
          <w:sz w:val="28"/>
          <w:szCs w:val="28"/>
        </w:rPr>
        <w:t>и</w:t>
      </w:r>
      <w:r w:rsidR="005C4CE0" w:rsidRPr="005C4CE0">
        <w:rPr>
          <w:rFonts w:ascii="Times New Roman" w:hAnsi="Times New Roman"/>
          <w:sz w:val="28"/>
          <w:szCs w:val="28"/>
        </w:rPr>
        <w:t xml:space="preserve"> в проявлении наследственных болезней человека. Ряд болезней и пороков развития возникают в эмбриональном периоде. Другие болезни проявляются в постнатальном периоде, </w:t>
      </w:r>
      <w:r w:rsidR="005C4CE0" w:rsidRPr="005C4CE0">
        <w:rPr>
          <w:rFonts w:ascii="Times New Roman" w:hAnsi="Times New Roman"/>
          <w:sz w:val="28"/>
          <w:szCs w:val="28"/>
        </w:rPr>
        <w:lastRenderedPageBreak/>
        <w:t>чаще в детском, но изредка в зрелом и даже пожилом возрасте. Для проведения своевременного и эффективного лечения и профилактики наследственных заболеваний необходимо знать механизмы проявления онтогенетической изменчивости в индивидуальном развитии</w:t>
      </w:r>
      <w:r w:rsidR="005C4CE0">
        <w:rPr>
          <w:rFonts w:ascii="Times New Roman" w:hAnsi="Times New Roman"/>
          <w:sz w:val="28"/>
          <w:szCs w:val="28"/>
        </w:rPr>
        <w:t xml:space="preserve">, </w:t>
      </w:r>
      <w:r w:rsidR="005C4CE0" w:rsidRPr="005C4CE0">
        <w:rPr>
          <w:rFonts w:ascii="Times New Roman" w:hAnsi="Times New Roman"/>
          <w:sz w:val="28"/>
          <w:szCs w:val="28"/>
        </w:rPr>
        <w:t xml:space="preserve"> её роль в проявлении наследственных признаков у человека.</w:t>
      </w:r>
      <w:r w:rsidR="005C4CE0">
        <w:t xml:space="preserve"> </w:t>
      </w:r>
    </w:p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5C4C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4CE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C4CE0">
              <w:rPr>
                <w:rFonts w:ascii="Times New Roman" w:hAnsi="Times New Roman"/>
                <w:color w:val="000000"/>
                <w:sz w:val="28"/>
                <w:szCs w:val="28"/>
              </w:rPr>
              <w:t>Вопросы устного опроса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52FE" w:rsidRPr="00690624" w:rsidRDefault="002852FE" w:rsidP="005C4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</w:tc>
      </w:tr>
      <w:tr w:rsidR="002852FE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2FE" w:rsidRPr="00321A77" w:rsidRDefault="002852FE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52FE" w:rsidRPr="00321A77" w:rsidRDefault="002852FE" w:rsidP="009764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52FE" w:rsidRPr="00690624" w:rsidRDefault="002852FE" w:rsidP="005C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C4C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852FE" w:rsidRPr="00321A77" w:rsidRDefault="002852FE" w:rsidP="00285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52FE" w:rsidRPr="007352E1" w:rsidRDefault="002852FE" w:rsidP="002852F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2852FE" w:rsidRPr="007352E1" w:rsidRDefault="002852FE" w:rsidP="002852F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2FE" w:rsidRDefault="002852FE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00C29" w:rsidRPr="005C4CE0" w:rsidRDefault="00E00C29" w:rsidP="005C4CE0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4CE0">
        <w:rPr>
          <w:rFonts w:ascii="Times New Roman" w:eastAsia="Calibri" w:hAnsi="Times New Roman"/>
          <w:sz w:val="28"/>
          <w:szCs w:val="28"/>
          <w:lang w:eastAsia="en-US"/>
        </w:rPr>
        <w:t xml:space="preserve">Соотношение </w:t>
      </w:r>
      <w:proofErr w:type="spellStart"/>
      <w:r w:rsidRPr="005C4CE0">
        <w:rPr>
          <w:rFonts w:ascii="Times New Roman" w:eastAsia="Calibri" w:hAnsi="Times New Roman"/>
          <w:sz w:val="28"/>
          <w:szCs w:val="28"/>
          <w:lang w:eastAsia="en-US"/>
        </w:rPr>
        <w:t>онт</w:t>
      </w:r>
      <w:proofErr w:type="gramStart"/>
      <w:r w:rsidRPr="005C4CE0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spellEnd"/>
      <w:r w:rsidRPr="005C4CE0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End"/>
      <w:r w:rsidRPr="005C4CE0">
        <w:rPr>
          <w:rFonts w:ascii="Times New Roman" w:eastAsia="Calibri" w:hAnsi="Times New Roman"/>
          <w:sz w:val="28"/>
          <w:szCs w:val="28"/>
          <w:lang w:eastAsia="en-US"/>
        </w:rPr>
        <w:t xml:space="preserve"> и филогенеза. </w:t>
      </w:r>
      <w:proofErr w:type="spellStart"/>
      <w:r w:rsidRPr="005C4CE0">
        <w:rPr>
          <w:rFonts w:ascii="Times New Roman" w:eastAsia="Calibri" w:hAnsi="Times New Roman"/>
          <w:bCs/>
          <w:sz w:val="28"/>
          <w:szCs w:val="28"/>
        </w:rPr>
        <w:t>Онтогенетически</w:t>
      </w:r>
      <w:proofErr w:type="spellEnd"/>
      <w:r w:rsidRPr="005C4CE0">
        <w:rPr>
          <w:rFonts w:ascii="Times New Roman" w:eastAsia="Calibri" w:hAnsi="Times New Roman"/>
          <w:bCs/>
          <w:sz w:val="28"/>
          <w:szCs w:val="28"/>
        </w:rPr>
        <w:t xml:space="preserve"> обусловленные пороки развития систем органов.</w:t>
      </w:r>
    </w:p>
    <w:p w:rsidR="00E00C29" w:rsidRPr="00321A77" w:rsidRDefault="00E00C29" w:rsidP="005C4CE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D0F15" w:rsidRPr="004D0F15" w:rsidRDefault="00E00C29" w:rsidP="009A2DA7">
      <w:pPr>
        <w:pStyle w:val="2"/>
        <w:ind w:firstLine="709"/>
        <w:jc w:val="both"/>
        <w:rPr>
          <w:i w:val="0"/>
          <w:sz w:val="28"/>
          <w:szCs w:val="28"/>
        </w:rPr>
      </w:pPr>
      <w:r w:rsidRPr="009A2DA7">
        <w:rPr>
          <w:b/>
          <w:i w:val="0"/>
          <w:color w:val="000000"/>
          <w:sz w:val="28"/>
          <w:szCs w:val="28"/>
        </w:rPr>
        <w:t>Цель:</w:t>
      </w:r>
      <w:r w:rsidR="004D0F15">
        <w:t xml:space="preserve"> </w:t>
      </w:r>
      <w:r w:rsidR="004D0F15">
        <w:rPr>
          <w:i w:val="0"/>
          <w:sz w:val="28"/>
          <w:szCs w:val="28"/>
        </w:rPr>
        <w:t>с</w:t>
      </w:r>
      <w:r w:rsidR="004D0F15" w:rsidRPr="004D0F15">
        <w:rPr>
          <w:i w:val="0"/>
          <w:sz w:val="28"/>
          <w:szCs w:val="28"/>
        </w:rPr>
        <w:t>равнить особенности  соотношения</w:t>
      </w:r>
      <w:r w:rsidR="002F6749">
        <w:rPr>
          <w:i w:val="0"/>
          <w:sz w:val="28"/>
          <w:szCs w:val="28"/>
        </w:rPr>
        <w:t xml:space="preserve"> онтогенеза и филогенеза, б</w:t>
      </w:r>
      <w:r w:rsidR="004D0F15" w:rsidRPr="004D0F15">
        <w:rPr>
          <w:i w:val="0"/>
          <w:sz w:val="28"/>
          <w:szCs w:val="28"/>
        </w:rPr>
        <w:t>иологическ</w:t>
      </w:r>
      <w:r w:rsidR="002F6749">
        <w:rPr>
          <w:i w:val="0"/>
          <w:sz w:val="28"/>
          <w:szCs w:val="28"/>
        </w:rPr>
        <w:t>ую</w:t>
      </w:r>
      <w:r w:rsidR="004D0F15" w:rsidRPr="004D0F15">
        <w:rPr>
          <w:i w:val="0"/>
          <w:sz w:val="28"/>
          <w:szCs w:val="28"/>
        </w:rPr>
        <w:t xml:space="preserve"> сущность законов зародышевого сходства К. Бэра и. биогенетического закона Геккеля-Мюллера.</w:t>
      </w:r>
      <w:r w:rsidR="002F6749">
        <w:rPr>
          <w:i w:val="0"/>
          <w:sz w:val="28"/>
          <w:szCs w:val="28"/>
        </w:rPr>
        <w:t xml:space="preserve"> Изучить </w:t>
      </w:r>
      <w:r w:rsidR="004D0F15" w:rsidRPr="004D0F15">
        <w:rPr>
          <w:i w:val="0"/>
          <w:sz w:val="28"/>
          <w:szCs w:val="28"/>
        </w:rPr>
        <w:t xml:space="preserve">совокупность отклонений от нормального строения организма, возникающих в процессе внутриутробного или послеродового развития. </w:t>
      </w:r>
      <w:r w:rsidR="002F6749">
        <w:rPr>
          <w:i w:val="0"/>
          <w:sz w:val="28"/>
          <w:szCs w:val="28"/>
        </w:rPr>
        <w:t>Причины возникновения врожденных п</w:t>
      </w:r>
      <w:r w:rsidR="004D0F15" w:rsidRPr="004D0F15">
        <w:rPr>
          <w:i w:val="0"/>
          <w:sz w:val="28"/>
          <w:szCs w:val="28"/>
        </w:rPr>
        <w:t>орок</w:t>
      </w:r>
      <w:r w:rsidR="009A2DA7">
        <w:rPr>
          <w:i w:val="0"/>
          <w:sz w:val="28"/>
          <w:szCs w:val="28"/>
        </w:rPr>
        <w:t>ов</w:t>
      </w:r>
      <w:r w:rsidR="004D0F15" w:rsidRPr="004D0F15">
        <w:rPr>
          <w:i w:val="0"/>
          <w:sz w:val="28"/>
          <w:szCs w:val="28"/>
        </w:rPr>
        <w:t xml:space="preserve"> развития возникают под действием разнообразных внутренних </w:t>
      </w:r>
      <w:r w:rsidR="009A2DA7">
        <w:rPr>
          <w:i w:val="0"/>
          <w:sz w:val="28"/>
          <w:szCs w:val="28"/>
        </w:rPr>
        <w:t xml:space="preserve">и </w:t>
      </w:r>
      <w:r w:rsidR="004D0F15" w:rsidRPr="004D0F15">
        <w:rPr>
          <w:i w:val="0"/>
          <w:sz w:val="28"/>
          <w:szCs w:val="28"/>
        </w:rPr>
        <w:t xml:space="preserve">внешних  факторов. </w:t>
      </w:r>
    </w:p>
    <w:p w:rsidR="00E00C29" w:rsidRPr="00321A77" w:rsidRDefault="00E00C29" w:rsidP="00E00C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00C29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0C29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0C29" w:rsidRPr="00321A77" w:rsidRDefault="00E00C29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0C29" w:rsidRPr="00321A77" w:rsidRDefault="00E00C29" w:rsidP="00976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0C29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5C4C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4CE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C4CE0">
              <w:rPr>
                <w:rFonts w:ascii="Times New Roman" w:hAnsi="Times New Roman"/>
                <w:color w:val="000000"/>
                <w:sz w:val="28"/>
                <w:szCs w:val="28"/>
              </w:rPr>
              <w:t>Вопросы устного опроса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E00C29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Default="00E00C29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0C29" w:rsidRPr="00690624" w:rsidRDefault="00E00C29" w:rsidP="005C4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</w:tc>
      </w:tr>
      <w:tr w:rsidR="00E00C29" w:rsidRPr="00321A77" w:rsidTr="009764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29" w:rsidRPr="00321A77" w:rsidRDefault="00E00C29" w:rsidP="009764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0C29" w:rsidRPr="00321A77" w:rsidRDefault="00E00C29" w:rsidP="009764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00C29" w:rsidRPr="005C4CE0" w:rsidRDefault="00E00C29" w:rsidP="005C4C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C4C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E00C29" w:rsidRPr="00321A77" w:rsidRDefault="00E00C29" w:rsidP="00E00C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00C29" w:rsidRPr="00321A77" w:rsidRDefault="00E00C29" w:rsidP="00E00C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0C29" w:rsidRPr="007352E1" w:rsidRDefault="00E00C29" w:rsidP="00E00C2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E00C29" w:rsidRPr="007352E1" w:rsidRDefault="00E00C29" w:rsidP="00E00C2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0C29" w:rsidRDefault="00E00C29" w:rsidP="00E00C2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00C29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C29">
        <w:rPr>
          <w:rFonts w:ascii="Times New Roman" w:hAnsi="Times New Roman"/>
          <w:color w:val="000000"/>
          <w:sz w:val="28"/>
          <w:szCs w:val="28"/>
        </w:rPr>
        <w:t xml:space="preserve">Итоговое занятие по дисциплине </w:t>
      </w:r>
      <w:r w:rsidRPr="00C449C8">
        <w:rPr>
          <w:rFonts w:ascii="Times New Roman" w:hAnsi="Times New Roman"/>
          <w:color w:val="000000"/>
          <w:sz w:val="28"/>
          <w:szCs w:val="28"/>
        </w:rPr>
        <w:t>"</w:t>
      </w:r>
      <w:r w:rsidR="00E00C29">
        <w:rPr>
          <w:rFonts w:ascii="Times New Roman" w:hAnsi="Times New Roman"/>
          <w:color w:val="000000"/>
          <w:sz w:val="28"/>
          <w:szCs w:val="28"/>
        </w:rPr>
        <w:t>Генетика человека</w:t>
      </w:r>
      <w:r w:rsidRPr="00C449C8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C449C8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84" w:rsidRDefault="00F40284" w:rsidP="00CF7355">
      <w:pPr>
        <w:spacing w:after="0" w:line="240" w:lineRule="auto"/>
      </w:pPr>
      <w:r>
        <w:separator/>
      </w:r>
    </w:p>
  </w:endnote>
  <w:endnote w:type="continuationSeparator" w:id="0">
    <w:p w:rsidR="00F40284" w:rsidRDefault="00F4028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7268AC" w:rsidRDefault="007268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1A">
          <w:rPr>
            <w:noProof/>
          </w:rPr>
          <w:t>11</w:t>
        </w:r>
        <w:r>
          <w:fldChar w:fldCharType="end"/>
        </w:r>
      </w:p>
    </w:sdtContent>
  </w:sdt>
  <w:p w:rsidR="007268AC" w:rsidRDefault="007268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84" w:rsidRDefault="00F40284" w:rsidP="00CF7355">
      <w:pPr>
        <w:spacing w:after="0" w:line="240" w:lineRule="auto"/>
      </w:pPr>
      <w:r>
        <w:separator/>
      </w:r>
    </w:p>
  </w:footnote>
  <w:footnote w:type="continuationSeparator" w:id="0">
    <w:p w:rsidR="00F40284" w:rsidRDefault="00F4028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1CF7"/>
    <w:rsid w:val="00013859"/>
    <w:rsid w:val="00036945"/>
    <w:rsid w:val="00073A71"/>
    <w:rsid w:val="00073B9D"/>
    <w:rsid w:val="0007735E"/>
    <w:rsid w:val="000855D6"/>
    <w:rsid w:val="00085D8E"/>
    <w:rsid w:val="000B160C"/>
    <w:rsid w:val="000D1086"/>
    <w:rsid w:val="000F60B0"/>
    <w:rsid w:val="00104C6C"/>
    <w:rsid w:val="00127E22"/>
    <w:rsid w:val="00136B7E"/>
    <w:rsid w:val="00163570"/>
    <w:rsid w:val="001769AF"/>
    <w:rsid w:val="001D1198"/>
    <w:rsid w:val="001D19D4"/>
    <w:rsid w:val="00203F9C"/>
    <w:rsid w:val="002152AF"/>
    <w:rsid w:val="00224306"/>
    <w:rsid w:val="0026347B"/>
    <w:rsid w:val="002648DD"/>
    <w:rsid w:val="00271FA1"/>
    <w:rsid w:val="002749B5"/>
    <w:rsid w:val="002852FE"/>
    <w:rsid w:val="002B3361"/>
    <w:rsid w:val="002B5139"/>
    <w:rsid w:val="002B5FA7"/>
    <w:rsid w:val="002C1663"/>
    <w:rsid w:val="002F6749"/>
    <w:rsid w:val="003018F6"/>
    <w:rsid w:val="00305C98"/>
    <w:rsid w:val="00315582"/>
    <w:rsid w:val="00321A77"/>
    <w:rsid w:val="003314E4"/>
    <w:rsid w:val="00340F55"/>
    <w:rsid w:val="00354255"/>
    <w:rsid w:val="003602C1"/>
    <w:rsid w:val="003A7817"/>
    <w:rsid w:val="003B54C0"/>
    <w:rsid w:val="003F0A49"/>
    <w:rsid w:val="00403DB3"/>
    <w:rsid w:val="00421DEB"/>
    <w:rsid w:val="00436025"/>
    <w:rsid w:val="004437F1"/>
    <w:rsid w:val="004711E5"/>
    <w:rsid w:val="00486A23"/>
    <w:rsid w:val="004929B7"/>
    <w:rsid w:val="004B2FC8"/>
    <w:rsid w:val="004B64DD"/>
    <w:rsid w:val="004D0F15"/>
    <w:rsid w:val="004D2072"/>
    <w:rsid w:val="00511905"/>
    <w:rsid w:val="00554394"/>
    <w:rsid w:val="005746D0"/>
    <w:rsid w:val="0058379B"/>
    <w:rsid w:val="00586A55"/>
    <w:rsid w:val="005913A0"/>
    <w:rsid w:val="005B47D3"/>
    <w:rsid w:val="005C4CE0"/>
    <w:rsid w:val="005C7196"/>
    <w:rsid w:val="005D0CA8"/>
    <w:rsid w:val="005F3C00"/>
    <w:rsid w:val="00616B40"/>
    <w:rsid w:val="006429C4"/>
    <w:rsid w:val="00677DB1"/>
    <w:rsid w:val="00690624"/>
    <w:rsid w:val="00695206"/>
    <w:rsid w:val="007268AC"/>
    <w:rsid w:val="007352E1"/>
    <w:rsid w:val="0075623B"/>
    <w:rsid w:val="00774A23"/>
    <w:rsid w:val="00790B7B"/>
    <w:rsid w:val="0079716A"/>
    <w:rsid w:val="007C3473"/>
    <w:rsid w:val="007C7BE7"/>
    <w:rsid w:val="007E5FEE"/>
    <w:rsid w:val="007F4681"/>
    <w:rsid w:val="007F7BF3"/>
    <w:rsid w:val="008009D2"/>
    <w:rsid w:val="0084001E"/>
    <w:rsid w:val="00841163"/>
    <w:rsid w:val="0084651A"/>
    <w:rsid w:val="00862C11"/>
    <w:rsid w:val="00893225"/>
    <w:rsid w:val="008C1B86"/>
    <w:rsid w:val="008C1C67"/>
    <w:rsid w:val="008C4B8E"/>
    <w:rsid w:val="008E2C50"/>
    <w:rsid w:val="00902E7C"/>
    <w:rsid w:val="00907588"/>
    <w:rsid w:val="00915E2D"/>
    <w:rsid w:val="00937096"/>
    <w:rsid w:val="00951144"/>
    <w:rsid w:val="009865F0"/>
    <w:rsid w:val="00991BC5"/>
    <w:rsid w:val="009929DA"/>
    <w:rsid w:val="009A0919"/>
    <w:rsid w:val="009A2DA7"/>
    <w:rsid w:val="009A4823"/>
    <w:rsid w:val="009A75C2"/>
    <w:rsid w:val="009C1146"/>
    <w:rsid w:val="00A050D3"/>
    <w:rsid w:val="00A33C2B"/>
    <w:rsid w:val="00A45FDC"/>
    <w:rsid w:val="00A63569"/>
    <w:rsid w:val="00A862E5"/>
    <w:rsid w:val="00A942CD"/>
    <w:rsid w:val="00AA53D3"/>
    <w:rsid w:val="00AE5D1C"/>
    <w:rsid w:val="00AE75A9"/>
    <w:rsid w:val="00AF639B"/>
    <w:rsid w:val="00B07CD7"/>
    <w:rsid w:val="00B14565"/>
    <w:rsid w:val="00B2392D"/>
    <w:rsid w:val="00B43B7D"/>
    <w:rsid w:val="00BA2A0E"/>
    <w:rsid w:val="00BC7F09"/>
    <w:rsid w:val="00BD554D"/>
    <w:rsid w:val="00BD661B"/>
    <w:rsid w:val="00C020F5"/>
    <w:rsid w:val="00C05E63"/>
    <w:rsid w:val="00C2607F"/>
    <w:rsid w:val="00C33FB9"/>
    <w:rsid w:val="00C416CB"/>
    <w:rsid w:val="00C449C8"/>
    <w:rsid w:val="00C87078"/>
    <w:rsid w:val="00CC6466"/>
    <w:rsid w:val="00CE3A66"/>
    <w:rsid w:val="00CF7355"/>
    <w:rsid w:val="00D57600"/>
    <w:rsid w:val="00D87F19"/>
    <w:rsid w:val="00DA1FE4"/>
    <w:rsid w:val="00DA78AA"/>
    <w:rsid w:val="00DC5441"/>
    <w:rsid w:val="00DE357E"/>
    <w:rsid w:val="00E00C29"/>
    <w:rsid w:val="00E72595"/>
    <w:rsid w:val="00E75924"/>
    <w:rsid w:val="00EB087E"/>
    <w:rsid w:val="00EB1AC8"/>
    <w:rsid w:val="00EC3330"/>
    <w:rsid w:val="00EF2B68"/>
    <w:rsid w:val="00F156F8"/>
    <w:rsid w:val="00F21086"/>
    <w:rsid w:val="00F36086"/>
    <w:rsid w:val="00F40284"/>
    <w:rsid w:val="00F651D6"/>
    <w:rsid w:val="00F732CC"/>
    <w:rsid w:val="00F95FC8"/>
    <w:rsid w:val="00FA5D02"/>
    <w:rsid w:val="00FA72CB"/>
    <w:rsid w:val="00FC4D52"/>
    <w:rsid w:val="00FD268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8C4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8C4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E%D0%BC%D0%B0%D1%82%D0%B8%D1%87%D0%B5%D1%81%D0%BA%D0%B8%D0%B5_%D0%BA%D0%BB%D0%B5%D1%82%D0%BA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8%D1%82%D0%BE%D1%82%D0%B8%D1%87%D0%B5%D1%81%D0%BA%D0%BE%D0%B5_%D0%B4%D0%B5%D0%BB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5%D0%BD%D0%BE%D1%82%D0%B8%D0%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A%D1%81%D0%BF%D1%80%D0%B5%D1%81%D1%81%D0%B8%D1%8F_%D0%B3%D0%B5%D0%BD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F%D0%B8%D0%B3%D0%B5%D0%BD%D0%B5%D1%82%D0%B8%D1%87%D0%B5%D1%81%D0%BA%D0%BE%D0%B5_%D0%BD%D0%B0%D1%81%D0%BB%D0%B5%D0%B4%D0%BE%D0%B2%D0%B0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97A5-2A33-4D29-9916-F3972E0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biokan</cp:lastModifiedBy>
  <cp:revision>17</cp:revision>
  <cp:lastPrinted>2019-02-05T10:00:00Z</cp:lastPrinted>
  <dcterms:created xsi:type="dcterms:W3CDTF">2019-03-14T09:38:00Z</dcterms:created>
  <dcterms:modified xsi:type="dcterms:W3CDTF">2019-04-10T08:56:00Z</dcterms:modified>
</cp:coreProperties>
</file>