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45" w:rsidRPr="006D1416" w:rsidRDefault="00712645" w:rsidP="00712645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 xml:space="preserve">Модуль </w:t>
      </w:r>
      <w:r>
        <w:rPr>
          <w:rFonts w:ascii="Times New Roman" w:hAnsi="Times New Roman"/>
          <w:sz w:val="24"/>
          <w:szCs w:val="24"/>
        </w:rPr>
        <w:t>3</w:t>
      </w:r>
      <w:r w:rsidRPr="006D1416">
        <w:rPr>
          <w:rFonts w:ascii="Times New Roman" w:hAnsi="Times New Roman"/>
          <w:sz w:val="24"/>
          <w:szCs w:val="24"/>
        </w:rPr>
        <w:t>.</w:t>
      </w:r>
    </w:p>
    <w:p w:rsidR="00712645" w:rsidRPr="00336B09" w:rsidRDefault="00712645" w:rsidP="00712645">
      <w:pPr>
        <w:jc w:val="center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организации учебно-производственного  процесса в образовательных учреждениях  начального </w:t>
      </w:r>
      <w:r w:rsidRPr="00336B09">
        <w:rPr>
          <w:rFonts w:ascii="Times New Roman" w:hAnsi="Times New Roman"/>
          <w:bCs/>
          <w:sz w:val="24"/>
          <w:szCs w:val="24"/>
        </w:rPr>
        <w:t xml:space="preserve">и среднего </w:t>
      </w:r>
      <w:r w:rsidRPr="00336B09">
        <w:rPr>
          <w:rFonts w:ascii="Times New Roman" w:hAnsi="Times New Roman"/>
          <w:sz w:val="24"/>
          <w:szCs w:val="24"/>
        </w:rPr>
        <w:t>профессионального образования</w:t>
      </w:r>
    </w:p>
    <w:p w:rsidR="00712645" w:rsidRPr="0007573C" w:rsidRDefault="00712645" w:rsidP="007126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12645" w:rsidRPr="002D09BB" w:rsidRDefault="00712645" w:rsidP="0071264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2645" w:rsidRPr="002F123F" w:rsidRDefault="00712645" w:rsidP="00712645">
      <w:pPr>
        <w:ind w:firstLine="851"/>
        <w:jc w:val="both"/>
        <w:rPr>
          <w:rStyle w:val="FontStyle14"/>
          <w:sz w:val="24"/>
          <w:szCs w:val="24"/>
        </w:rPr>
      </w:pPr>
      <w:r w:rsidRPr="002F123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F123F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F123F">
        <w:rPr>
          <w:rStyle w:val="FontStyle14"/>
          <w:sz w:val="24"/>
          <w:szCs w:val="24"/>
        </w:rPr>
        <w:t>Гигиенические принципы организации учебно-производственного процесса в системе начального и среднего профессионального обучения</w:t>
      </w:r>
    </w:p>
    <w:p w:rsidR="00712645" w:rsidRDefault="00712645" w:rsidP="00712645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60417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60417">
        <w:rPr>
          <w:rFonts w:ascii="Times New Roman" w:hAnsi="Times New Roman"/>
          <w:sz w:val="24"/>
          <w:szCs w:val="24"/>
        </w:rPr>
        <w:t xml:space="preserve"> </w:t>
      </w:r>
      <w:r w:rsidRPr="002F123F">
        <w:rPr>
          <w:rStyle w:val="FontStyle14"/>
          <w:sz w:val="24"/>
          <w:szCs w:val="24"/>
        </w:rPr>
        <w:t>учебно-производственного процесса в системе начального и среднего профессионального обучения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>нерациональной о</w:t>
      </w:r>
      <w:r w:rsidRPr="00560417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60417">
        <w:rPr>
          <w:rFonts w:ascii="Times New Roman" w:hAnsi="Times New Roman"/>
          <w:sz w:val="24"/>
          <w:szCs w:val="24"/>
        </w:rPr>
        <w:t xml:space="preserve"> </w:t>
      </w:r>
      <w:r w:rsidRPr="002F123F">
        <w:rPr>
          <w:rStyle w:val="FontStyle14"/>
          <w:sz w:val="24"/>
          <w:szCs w:val="24"/>
        </w:rPr>
        <w:t xml:space="preserve">учебно-производственного процесса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712645" w:rsidRDefault="00712645" w:rsidP="00712645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712645" w:rsidRPr="0007573C" w:rsidRDefault="00712645" w:rsidP="00712645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712645" w:rsidRPr="00DF426E" w:rsidRDefault="00712645" w:rsidP="0071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26E">
        <w:rPr>
          <w:rFonts w:ascii="Times New Roman" w:hAnsi="Times New Roman"/>
          <w:sz w:val="24"/>
          <w:szCs w:val="24"/>
        </w:rPr>
        <w:t xml:space="preserve">Гигиенические принципы организации учебно-производственного режима в учреждениях начального и среднего профессионального образования. Развитие профессионально-технического образования. Проектирование и строительство </w:t>
      </w:r>
      <w:r>
        <w:rPr>
          <w:rFonts w:ascii="Times New Roman" w:hAnsi="Times New Roman"/>
          <w:sz w:val="24"/>
          <w:szCs w:val="24"/>
        </w:rPr>
        <w:t>учреждений НПО и СПО</w:t>
      </w:r>
      <w:r w:rsidRPr="00DF426E">
        <w:rPr>
          <w:rFonts w:ascii="Times New Roman" w:hAnsi="Times New Roman"/>
          <w:sz w:val="24"/>
          <w:szCs w:val="24"/>
        </w:rPr>
        <w:t xml:space="preserve"> с учетом анатомо-физиологических особенностей организма. Основные принципы проектирования. Влияние различных факторов производственной среды на организм подростка. Адаптация организма подростка к неблагоприятным факторам внешней среды. Вопросы нормирования. Вопросы техники безопасности. Профилактика травматизма в мастерских, на производстве. Законодательство по охране труда подростков.</w:t>
      </w:r>
    </w:p>
    <w:p w:rsidR="00712645" w:rsidRPr="00625254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712645" w:rsidRPr="00BE177B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712645" w:rsidRPr="003B5B07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12645" w:rsidRPr="0007573C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12645" w:rsidRPr="00DF426E" w:rsidRDefault="00712645" w:rsidP="00712645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F426E">
        <w:rPr>
          <w:bCs/>
          <w:sz w:val="24"/>
          <w:szCs w:val="24"/>
        </w:rPr>
        <w:t>Подбор высоты столярного и слесарного верстаков.</w:t>
      </w:r>
    </w:p>
    <w:p w:rsidR="00712645" w:rsidRPr="00DF426E" w:rsidRDefault="00712645" w:rsidP="00712645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F426E">
        <w:rPr>
          <w:bCs/>
          <w:sz w:val="24"/>
          <w:szCs w:val="24"/>
        </w:rPr>
        <w:t>Планировка и размещение оборудования мастерских.</w:t>
      </w:r>
    </w:p>
    <w:p w:rsidR="00712645" w:rsidRPr="00DF426E" w:rsidRDefault="00712645" w:rsidP="00712645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F426E">
        <w:rPr>
          <w:bCs/>
          <w:sz w:val="24"/>
          <w:szCs w:val="24"/>
        </w:rPr>
        <w:t>Профессиограммы</w:t>
      </w:r>
      <w:proofErr w:type="spellEnd"/>
      <w:r w:rsidRPr="00DF426E">
        <w:rPr>
          <w:bCs/>
          <w:sz w:val="24"/>
          <w:szCs w:val="24"/>
        </w:rPr>
        <w:t xml:space="preserve"> операторов, машинистов, слесарей.</w:t>
      </w:r>
    </w:p>
    <w:p w:rsidR="00712645" w:rsidRPr="00DF426E" w:rsidRDefault="00712645" w:rsidP="00712645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 w:rsidRPr="00DF426E">
        <w:rPr>
          <w:bCs/>
          <w:sz w:val="24"/>
          <w:szCs w:val="24"/>
        </w:rPr>
        <w:t>Санитарная характеристика детальной профессии.</w:t>
      </w:r>
    </w:p>
    <w:p w:rsidR="00712645" w:rsidRPr="00DF426E" w:rsidRDefault="00712645" w:rsidP="00712645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sz w:val="24"/>
          <w:szCs w:val="24"/>
        </w:rPr>
      </w:pPr>
      <w:r w:rsidRPr="00DF426E">
        <w:rPr>
          <w:bCs/>
          <w:sz w:val="24"/>
          <w:szCs w:val="24"/>
        </w:rPr>
        <w:t>Профессионально-производственные факторы, противопоказанные при заболеваниях</w:t>
      </w:r>
      <w:r w:rsidRPr="00DF426E">
        <w:rPr>
          <w:sz w:val="24"/>
          <w:szCs w:val="24"/>
        </w:rPr>
        <w:t>.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712645" w:rsidRPr="00C639E3" w:rsidRDefault="00712645" w:rsidP="007126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712645" w:rsidRPr="00C639E3" w:rsidRDefault="00712645" w:rsidP="0071264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12645" w:rsidRPr="00C639E3" w:rsidRDefault="00712645" w:rsidP="007126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712645" w:rsidRDefault="00712645" w:rsidP="007126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2645" w:rsidRPr="0007573C" w:rsidRDefault="00712645" w:rsidP="007126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12645" w:rsidRPr="00574EC2" w:rsidRDefault="00712645" w:rsidP="00712645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2645" w:rsidRPr="00574EC2" w:rsidRDefault="00712645" w:rsidP="00712645">
      <w:pPr>
        <w:ind w:firstLine="851"/>
        <w:jc w:val="both"/>
        <w:rPr>
          <w:rStyle w:val="FontStyle14"/>
          <w:sz w:val="24"/>
          <w:szCs w:val="24"/>
        </w:rPr>
      </w:pPr>
      <w:r w:rsidRPr="00574EC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74EC2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574EC2">
        <w:rPr>
          <w:rStyle w:val="FontStyle14"/>
          <w:sz w:val="24"/>
          <w:szCs w:val="24"/>
        </w:rPr>
        <w:t>Медико-физиологические аспекты профориентации и врачебно-профессиональной консультации подростков.</w:t>
      </w:r>
    </w:p>
    <w:p w:rsidR="00712645" w:rsidRDefault="00712645" w:rsidP="00712645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60417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60417">
        <w:rPr>
          <w:rFonts w:ascii="Times New Roman" w:hAnsi="Times New Roman"/>
          <w:sz w:val="24"/>
          <w:szCs w:val="24"/>
        </w:rPr>
        <w:t xml:space="preserve"> </w:t>
      </w:r>
      <w:r w:rsidRPr="00574EC2">
        <w:rPr>
          <w:rStyle w:val="FontStyle14"/>
          <w:sz w:val="24"/>
          <w:szCs w:val="24"/>
        </w:rPr>
        <w:t>профориентации и врачебно-профессиональной консультации подростков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>нерациональной о</w:t>
      </w:r>
      <w:r w:rsidRPr="00560417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60417">
        <w:rPr>
          <w:rFonts w:ascii="Times New Roman" w:hAnsi="Times New Roman"/>
          <w:sz w:val="24"/>
          <w:szCs w:val="24"/>
        </w:rPr>
        <w:t xml:space="preserve"> </w:t>
      </w:r>
      <w:r w:rsidRPr="00574EC2">
        <w:rPr>
          <w:rStyle w:val="FontStyle14"/>
          <w:sz w:val="24"/>
          <w:szCs w:val="24"/>
        </w:rPr>
        <w:t>профориентации и врачебно-профессиональной консультации подростков</w:t>
      </w:r>
      <w:r w:rsidRPr="001728D8">
        <w:rPr>
          <w:rFonts w:ascii="Times New Roman" w:hAnsi="Times New Roman"/>
          <w:sz w:val="24"/>
          <w:szCs w:val="24"/>
        </w:rPr>
        <w:t xml:space="preserve">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712645" w:rsidRDefault="00712645" w:rsidP="00712645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712645" w:rsidRPr="0007573C" w:rsidRDefault="00712645" w:rsidP="00712645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712645" w:rsidRDefault="00712645" w:rsidP="00712645">
      <w:pPr>
        <w:jc w:val="both"/>
        <w:rPr>
          <w:rFonts w:ascii="Times New Roman" w:hAnsi="Times New Roman"/>
          <w:sz w:val="24"/>
          <w:szCs w:val="24"/>
        </w:rPr>
      </w:pPr>
      <w:r w:rsidRPr="00574EC2">
        <w:rPr>
          <w:rFonts w:ascii="Times New Roman" w:hAnsi="Times New Roman"/>
          <w:sz w:val="24"/>
          <w:szCs w:val="24"/>
        </w:rPr>
        <w:t xml:space="preserve">Медико-физиологические аспекты профориентации и врачебно-профессиональной консультации подростков. Развитие и проблемы профориентации. Место и значение врачебной консультации в решении этой проблемы. Краткие сведения из истории развития проблемы за рубежом и в нашей стране. </w:t>
      </w:r>
    </w:p>
    <w:p w:rsidR="00712645" w:rsidRDefault="00712645" w:rsidP="00712645">
      <w:pPr>
        <w:jc w:val="both"/>
        <w:rPr>
          <w:rFonts w:ascii="Times New Roman" w:hAnsi="Times New Roman"/>
          <w:sz w:val="24"/>
          <w:szCs w:val="24"/>
        </w:rPr>
      </w:pPr>
      <w:r w:rsidRPr="00574EC2">
        <w:rPr>
          <w:rFonts w:ascii="Times New Roman" w:hAnsi="Times New Roman"/>
          <w:sz w:val="24"/>
          <w:szCs w:val="24"/>
        </w:rPr>
        <w:t>Принципы и методы врачебно-профессиональной консультации и ориентации подростков. Организация и проведение врачебного освидетельствования подростков с целью профессиональной консультации и ориентации. Физиологические критерии профессиональной пригодности подростков. Врачебно-профессионально-консультативное заключение, его формы и содержание. Основные исходные показатели. Перспективы разработки теории и практики профессиональной консультации и ориентации подростков.</w:t>
      </w:r>
    </w:p>
    <w:p w:rsidR="00712645" w:rsidRPr="00625254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712645" w:rsidRPr="00BE177B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712645" w:rsidRPr="003B5B07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12645" w:rsidRPr="0007573C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12645" w:rsidRPr="00DF426E" w:rsidRDefault="00712645" w:rsidP="00712645">
      <w:pPr>
        <w:pStyle w:val="2"/>
        <w:numPr>
          <w:ilvl w:val="0"/>
          <w:numId w:val="3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F426E">
        <w:rPr>
          <w:bCs/>
          <w:sz w:val="24"/>
          <w:szCs w:val="24"/>
        </w:rPr>
        <w:t>Профессиограммы</w:t>
      </w:r>
      <w:proofErr w:type="spellEnd"/>
      <w:r w:rsidRPr="00DF426E">
        <w:rPr>
          <w:bCs/>
          <w:sz w:val="24"/>
          <w:szCs w:val="24"/>
        </w:rPr>
        <w:t xml:space="preserve"> операторов, машинистов, слесарей.</w:t>
      </w:r>
    </w:p>
    <w:p w:rsidR="00712645" w:rsidRPr="00DF426E" w:rsidRDefault="00712645" w:rsidP="00712645">
      <w:pPr>
        <w:pStyle w:val="2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DF426E">
        <w:rPr>
          <w:bCs/>
          <w:sz w:val="24"/>
          <w:szCs w:val="24"/>
        </w:rPr>
        <w:t>Санитарная характеристика детальной профессии.</w:t>
      </w:r>
    </w:p>
    <w:p w:rsidR="00712645" w:rsidRPr="00DF426E" w:rsidRDefault="00712645" w:rsidP="00712645">
      <w:pPr>
        <w:pStyle w:val="2"/>
        <w:numPr>
          <w:ilvl w:val="0"/>
          <w:numId w:val="3"/>
        </w:numPr>
        <w:tabs>
          <w:tab w:val="num" w:pos="411"/>
        </w:tabs>
        <w:spacing w:after="0" w:line="240" w:lineRule="auto"/>
        <w:jc w:val="both"/>
        <w:rPr>
          <w:sz w:val="24"/>
          <w:szCs w:val="24"/>
        </w:rPr>
      </w:pPr>
      <w:r w:rsidRPr="00DF426E">
        <w:rPr>
          <w:bCs/>
          <w:sz w:val="24"/>
          <w:szCs w:val="24"/>
        </w:rPr>
        <w:t>Профессионально-производственные факторы, противопоказанные при заболеваниях</w:t>
      </w:r>
      <w:r w:rsidRPr="00DF426E">
        <w:rPr>
          <w:sz w:val="24"/>
          <w:szCs w:val="24"/>
        </w:rPr>
        <w:t>.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712645" w:rsidRPr="00C639E3" w:rsidRDefault="00712645" w:rsidP="007126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712645" w:rsidRPr="00C639E3" w:rsidRDefault="00712645" w:rsidP="0071264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12645" w:rsidRPr="00C639E3" w:rsidRDefault="00712645" w:rsidP="007126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712645" w:rsidRDefault="00712645" w:rsidP="00712645"/>
    <w:p w:rsidR="00712645" w:rsidRDefault="00712645" w:rsidP="00712645"/>
    <w:p w:rsidR="00712645" w:rsidRPr="0007573C" w:rsidRDefault="00712645" w:rsidP="007126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12645" w:rsidRPr="00574EC2" w:rsidRDefault="00712645" w:rsidP="00712645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2645" w:rsidRPr="00287296" w:rsidRDefault="00712645" w:rsidP="0071264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87296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87296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87296">
        <w:rPr>
          <w:rFonts w:ascii="Times New Roman" w:hAnsi="Times New Roman"/>
          <w:sz w:val="24"/>
          <w:szCs w:val="24"/>
        </w:rPr>
        <w:t>Государственный санитарный надзор в области гигиены детей и подростков.</w:t>
      </w:r>
    </w:p>
    <w:p w:rsidR="00712645" w:rsidRPr="00287296" w:rsidRDefault="00712645" w:rsidP="00712645">
      <w:pPr>
        <w:pStyle w:val="a5"/>
        <w:numPr>
          <w:ilvl w:val="0"/>
          <w:numId w:val="1"/>
        </w:numPr>
        <w:ind w:left="0" w:firstLine="851"/>
        <w:jc w:val="both"/>
        <w:rPr>
          <w:spacing w:val="-4"/>
        </w:rPr>
      </w:pPr>
      <w:r w:rsidRPr="00287296">
        <w:rPr>
          <w:color w:val="000000"/>
        </w:rPr>
        <w:t xml:space="preserve">2. </w:t>
      </w:r>
      <w:r w:rsidRPr="00287296">
        <w:rPr>
          <w:b/>
          <w:color w:val="000000"/>
        </w:rPr>
        <w:t>Цель:</w:t>
      </w:r>
      <w:r w:rsidRPr="00287296">
        <w:rPr>
          <w:color w:val="000000"/>
        </w:rPr>
        <w:t xml:space="preserve"> </w:t>
      </w:r>
      <w:r w:rsidRPr="00287296">
        <w:t xml:space="preserve">формирование у студентов гигиенических теоретических знаний о принципах организации </w:t>
      </w:r>
      <w:r>
        <w:t>г</w:t>
      </w:r>
      <w:r w:rsidRPr="00AC303F">
        <w:t>осударственн</w:t>
      </w:r>
      <w:r>
        <w:t>ого</w:t>
      </w:r>
      <w:r w:rsidRPr="00AC303F">
        <w:t xml:space="preserve"> санитарн</w:t>
      </w:r>
      <w:r>
        <w:t>ого</w:t>
      </w:r>
      <w:r w:rsidRPr="00AC303F">
        <w:t xml:space="preserve"> надзор</w:t>
      </w:r>
      <w:r>
        <w:t>а</w:t>
      </w:r>
      <w:r w:rsidRPr="00AC303F">
        <w:t xml:space="preserve"> в области гигиены детей и подростков</w:t>
      </w:r>
      <w:r w:rsidRPr="00287296">
        <w:t xml:space="preserve">, а также практических умений и </w:t>
      </w:r>
      <w:r w:rsidRPr="00287296">
        <w:rPr>
          <w:spacing w:val="-4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712645" w:rsidRDefault="00712645" w:rsidP="00712645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712645" w:rsidRPr="0007573C" w:rsidRDefault="00712645" w:rsidP="00712645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712645" w:rsidRPr="00287296" w:rsidRDefault="00712645" w:rsidP="0071264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7296">
        <w:rPr>
          <w:rFonts w:ascii="Times New Roman" w:hAnsi="Times New Roman"/>
          <w:sz w:val="24"/>
          <w:szCs w:val="24"/>
        </w:rPr>
        <w:t xml:space="preserve">Гигиенически полноценная среда обитания в </w:t>
      </w:r>
      <w:r w:rsidRPr="00287296">
        <w:rPr>
          <w:rFonts w:ascii="Times New Roman" w:hAnsi="Times New Roman"/>
          <w:color w:val="000000"/>
          <w:sz w:val="24"/>
          <w:szCs w:val="24"/>
        </w:rPr>
        <w:t>различных типах учреждений для детей и подростков</w:t>
      </w:r>
      <w:r w:rsidRPr="00287296">
        <w:rPr>
          <w:rFonts w:ascii="Times New Roman" w:hAnsi="Times New Roman"/>
          <w:sz w:val="24"/>
          <w:szCs w:val="24"/>
        </w:rPr>
        <w:t xml:space="preserve"> как фактор сохранения здоровья</w:t>
      </w:r>
      <w:r>
        <w:rPr>
          <w:rFonts w:ascii="Times New Roman" w:hAnsi="Times New Roman"/>
          <w:sz w:val="24"/>
          <w:szCs w:val="24"/>
        </w:rPr>
        <w:t>.</w:t>
      </w:r>
      <w:r w:rsidRPr="00287296">
        <w:rPr>
          <w:rFonts w:ascii="Times New Roman" w:hAnsi="Times New Roman"/>
          <w:sz w:val="24"/>
          <w:szCs w:val="24"/>
        </w:rPr>
        <w:t xml:space="preserve"> </w:t>
      </w:r>
      <w:r w:rsidRPr="00287296">
        <w:rPr>
          <w:rFonts w:ascii="Times New Roman" w:hAnsi="Times New Roman"/>
          <w:spacing w:val="-3"/>
          <w:sz w:val="24"/>
          <w:szCs w:val="24"/>
        </w:rPr>
        <w:t xml:space="preserve">Санитарно-эпидемиологическая экспертиза (обследование) </w:t>
      </w:r>
      <w:r w:rsidRPr="00287296">
        <w:rPr>
          <w:rFonts w:ascii="Times New Roman" w:hAnsi="Times New Roman"/>
          <w:color w:val="000000"/>
          <w:sz w:val="24"/>
          <w:szCs w:val="24"/>
        </w:rPr>
        <w:t xml:space="preserve">различных типов учреждений для детей и подростков. </w:t>
      </w:r>
      <w:r w:rsidRPr="00287296">
        <w:rPr>
          <w:rFonts w:ascii="Times New Roman" w:hAnsi="Times New Roman"/>
          <w:sz w:val="24"/>
          <w:szCs w:val="24"/>
        </w:rPr>
        <w:t xml:space="preserve">Нормирование деятельности </w:t>
      </w:r>
      <w:proofErr w:type="spellStart"/>
      <w:r w:rsidRPr="00287296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287296">
        <w:rPr>
          <w:rFonts w:ascii="Times New Roman" w:hAnsi="Times New Roman"/>
          <w:sz w:val="24"/>
          <w:szCs w:val="24"/>
        </w:rPr>
        <w:t xml:space="preserve"> при осуществлении г</w:t>
      </w:r>
      <w:r w:rsidRPr="00287296">
        <w:rPr>
          <w:rFonts w:ascii="Times New Roman" w:hAnsi="Times New Roman"/>
          <w:color w:val="000000"/>
          <w:sz w:val="24"/>
          <w:szCs w:val="24"/>
        </w:rPr>
        <w:t>оссанэпиднадзора за различными типами учреждений для детей и подростков</w:t>
      </w:r>
    </w:p>
    <w:p w:rsidR="00712645" w:rsidRPr="00625254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712645" w:rsidRPr="00BE177B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</w:t>
      </w:r>
      <w:proofErr w:type="gramEnd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еждисциплинарное обучение,</w:t>
      </w:r>
    </w:p>
    <w:p w:rsidR="00712645" w:rsidRPr="00AA15CD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712645" w:rsidRPr="003B5B07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712645" w:rsidRPr="0007573C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12645" w:rsidRDefault="00712645" w:rsidP="007126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712645" w:rsidRPr="00C639E3" w:rsidRDefault="00712645" w:rsidP="007126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712645" w:rsidRPr="00C639E3" w:rsidRDefault="00712645" w:rsidP="0071264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12645" w:rsidRPr="00C639E3" w:rsidRDefault="00712645" w:rsidP="007126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712645" w:rsidRDefault="00712645" w:rsidP="00712645"/>
    <w:p w:rsidR="0009605E" w:rsidRDefault="0009605E">
      <w:bookmarkStart w:id="0" w:name="_GoBack"/>
      <w:bookmarkEnd w:id="0"/>
    </w:p>
    <w:sectPr w:rsidR="0009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32CB"/>
    <w:multiLevelType w:val="hybridMultilevel"/>
    <w:tmpl w:val="89BA16B6"/>
    <w:lvl w:ilvl="0" w:tplc="8FBE0C1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B310F7"/>
    <w:multiLevelType w:val="hybridMultilevel"/>
    <w:tmpl w:val="CAA6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2711A"/>
    <w:multiLevelType w:val="hybridMultilevel"/>
    <w:tmpl w:val="D67E4A8E"/>
    <w:lvl w:ilvl="0" w:tplc="8FBE0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5"/>
    <w:rsid w:val="0009605E"/>
    <w:rsid w:val="007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264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1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6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71264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126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264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1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6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71264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126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2018-03-16T04:22:00Z</dcterms:created>
  <dcterms:modified xsi:type="dcterms:W3CDTF">2018-03-16T04:27:00Z</dcterms:modified>
</cp:coreProperties>
</file>