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BF" w:rsidRDefault="002B2E51" w:rsidP="004F54E9">
      <w:pPr>
        <w:pStyle w:val="1"/>
        <w:shd w:val="clear" w:color="auto" w:fill="auto"/>
        <w:spacing w:after="505" w:line="240" w:lineRule="auto"/>
        <w:ind w:left="3360" w:firstLine="0"/>
      </w:pPr>
      <w:bookmarkStart w:id="0" w:name="_GoBack"/>
      <w:bookmarkEnd w:id="0"/>
      <w:r>
        <w:t>СХЕМА ОБСЛЕДОВАНИЯ ДДУ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/>
        <w:jc w:val="both"/>
      </w:pPr>
      <w:r>
        <w:t>ОБЩИЕ ДАННЫЕ</w:t>
      </w:r>
    </w:p>
    <w:p w:rsidR="00EA48BF" w:rsidRDefault="002B2E51" w:rsidP="004F54E9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ind w:left="440"/>
        <w:jc w:val="both"/>
      </w:pPr>
      <w:r>
        <w:t>адрес.</w:t>
      </w:r>
    </w:p>
    <w:p w:rsidR="00EA48BF" w:rsidRDefault="002B2E51" w:rsidP="004F54E9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240" w:lineRule="auto"/>
        <w:ind w:left="440"/>
        <w:jc w:val="both"/>
      </w:pPr>
      <w:r>
        <w:t>число детей: расчетное, фактическое, процент переукомплектованности.</w:t>
      </w:r>
    </w:p>
    <w:p w:rsidR="00EA48BF" w:rsidRDefault="002B2E51" w:rsidP="004F54E9">
      <w:pPr>
        <w:pStyle w:val="1"/>
        <w:numPr>
          <w:ilvl w:val="1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440"/>
        <w:jc w:val="both"/>
      </w:pPr>
      <w:r>
        <w:t>число групп преддошкольного и дошкольного возраста.</w:t>
      </w:r>
    </w:p>
    <w:p w:rsidR="00EA48BF" w:rsidRDefault="002B2E51" w:rsidP="004F54E9">
      <w:pPr>
        <w:pStyle w:val="1"/>
        <w:numPr>
          <w:ilvl w:val="1"/>
          <w:numId w:val="1"/>
        </w:numPr>
        <w:shd w:val="clear" w:color="auto" w:fill="auto"/>
        <w:tabs>
          <w:tab w:val="left" w:pos="400"/>
        </w:tabs>
        <w:spacing w:after="480" w:line="240" w:lineRule="auto"/>
        <w:ind w:left="440" w:right="40"/>
        <w:jc w:val="both"/>
      </w:pPr>
      <w:r>
        <w:t>число детей в день обследования, причины отсутствия, своевременность выявления причин непосещения.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</w:pPr>
      <w:r>
        <w:t>ПРОГРАММА ОБСЛЕДОВАНИЯ ЗЕМЕЛЬНОГО УЧАСТКА И ЗДАНИЯ</w:t>
      </w:r>
    </w:p>
    <w:p w:rsidR="00EA48BF" w:rsidRDefault="002B2E51" w:rsidP="004F54E9">
      <w:pPr>
        <w:pStyle w:val="1"/>
        <w:numPr>
          <w:ilvl w:val="2"/>
          <w:numId w:val="1"/>
        </w:numPr>
        <w:shd w:val="clear" w:color="auto" w:fill="auto"/>
        <w:tabs>
          <w:tab w:val="left" w:pos="366"/>
        </w:tabs>
        <w:spacing w:after="0" w:line="240" w:lineRule="auto"/>
        <w:ind w:left="440"/>
        <w:jc w:val="both"/>
      </w:pPr>
      <w:r>
        <w:t>размещение участка на территории района.</w:t>
      </w:r>
    </w:p>
    <w:p w:rsidR="00EA48BF" w:rsidRDefault="002B2E51" w:rsidP="004F54E9">
      <w:pPr>
        <w:pStyle w:val="1"/>
        <w:numPr>
          <w:ilvl w:val="2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440" w:right="40"/>
        <w:jc w:val="both"/>
      </w:pPr>
      <w:r>
        <w:t>непосредственное и ближайшее окружение: жилые дома, промышленные предприятия, шоссейные и железные дороги, площади, улицы, парки и т.д.</w:t>
      </w:r>
    </w:p>
    <w:p w:rsidR="00EA48BF" w:rsidRDefault="002B2E51" w:rsidP="004F54E9">
      <w:pPr>
        <w:pStyle w:val="1"/>
        <w:numPr>
          <w:ilvl w:val="3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40" w:right="40" w:firstLine="0"/>
      </w:pPr>
      <w:r>
        <w:t>разрывы между земельным участком и окружающими строениями. 4. размеры, ограждение, озеленение.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/>
        <w:jc w:val="both"/>
      </w:pPr>
      <w:r>
        <w:t>5 планировка участка, основные зоны, перечень площадок, их площадь, площадь в каждой на одного ребенка, соблюдение принципа групповой изоляции, оборудование. Наличие специального оборудования для развития движений.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40" w:firstLine="0"/>
      </w:pPr>
      <w:r>
        <w:t>6. входы и проезды, наличие отдельного проезда на хозяйственную зону. 7 Расположение здания на участке и его ориентация. Нарисовать план участка.</w:t>
      </w:r>
    </w:p>
    <w:p w:rsidR="00EA48BF" w:rsidRDefault="002B2E51" w:rsidP="004F54E9">
      <w:pPr>
        <w:pStyle w:val="1"/>
        <w:numPr>
          <w:ilvl w:val="4"/>
          <w:numId w:val="1"/>
        </w:numPr>
        <w:shd w:val="clear" w:color="auto" w:fill="auto"/>
        <w:tabs>
          <w:tab w:val="left" w:pos="381"/>
        </w:tabs>
        <w:spacing w:after="0" w:line="240" w:lineRule="auto"/>
        <w:ind w:left="440"/>
        <w:jc w:val="both"/>
      </w:pPr>
      <w:r>
        <w:t>этажность здания, композиционная структура.</w:t>
      </w:r>
    </w:p>
    <w:p w:rsidR="00EA48BF" w:rsidRDefault="002B2E51" w:rsidP="004F54E9">
      <w:pPr>
        <w:pStyle w:val="1"/>
        <w:numPr>
          <w:ilvl w:val="4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440"/>
        <w:jc w:val="both"/>
      </w:pPr>
      <w:r>
        <w:t>как осуществляется изоляция преддошкольных и дошкольных групп.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/>
        <w:jc w:val="both"/>
      </w:pPr>
      <w:r>
        <w:t>10 размещение помещений различного назначения по этажам (нарисовать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40" w:firstLine="400"/>
      </w:pPr>
      <w:r>
        <w:t xml:space="preserve">поэтажные планы). </w:t>
      </w:r>
      <w:r w:rsidRPr="00107A76">
        <w:t>1</w:t>
      </w:r>
      <w:r>
        <w:t>1. зал для музыкальных и гимнастических занятий: - площадь, кубатура,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 w:firstLine="0"/>
        <w:jc w:val="both"/>
      </w:pPr>
      <w:r>
        <w:t>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 w:firstLine="0"/>
      </w:pPr>
      <w:r>
        <w:t>микроклимат (температура, относительная влажность, скорость движения воздуха, кратность воздухообмена),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40" w:firstLine="400"/>
      </w:pPr>
      <w:r>
        <w:t>система отопления (тип радиаторов, места размещения, защита решетками), система вентиляции, ее исправность. 12 пищеблок: расположение,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 w:firstLine="0"/>
      </w:pPr>
      <w:r>
        <w:t>наличие отдельного входа в пищеблок, условия для разгрузки транспорта и хранения свободной тары (ее исправность, маркировка, обработка), складские помещения; количество, площадь оборудования, обеспеченность холодом, температурный режим хранения различных продуктов, соблюдение сроков реализации.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 w:firstLine="0"/>
        <w:jc w:val="both"/>
      </w:pPr>
      <w:r>
        <w:t>производственные помещения: соблюдение поточности технологических процессов (отсутствие встречных потоков сырья, готовой продукции, отходов).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</w:pPr>
      <w:r>
        <w:t>их площадь, отделка стен, пола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40" w:firstLine="0"/>
      </w:pPr>
      <w:r>
        <w:t xml:space="preserve">оборудование и инвентарь: маркировка, санитарное состояние естественное освещение (световой коэффициент, глубина заложения. </w:t>
      </w:r>
      <w:r>
        <w:rPr>
          <w:lang w:val="en-US"/>
        </w:rPr>
        <w:t>KF</w:t>
      </w:r>
      <w:r w:rsidRPr="00107A76">
        <w:t>.</w:t>
      </w:r>
      <w:r>
        <w:rPr>
          <w:lang w:val="en-US"/>
        </w:rPr>
        <w:t>O</w:t>
      </w:r>
      <w:r w:rsidRPr="00107A76">
        <w:t>).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искусственное освещение (тип светильников, арматура, удельная мощность, освещенность по люксметру),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микроклимат (температура, относительная влажность, скорость движения воздуха, кратность воздухообмена),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система отопления (тип радиаторов, места размещения, защита решетками), наличие изолированной системы вытяжной вентиляции, ее эффективность, водоснабжение: местное или центральное, наличие горячего водоснабжения,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</w:pPr>
      <w:r>
        <w:t>соблюдение правил обработки столовой и кухонной посуды: раздельная обработка, количество моечных ванн, применение моечных средств, условия хранения чистой посуды, наличие дезинфицирующих средств, соблюдение персоналом гигиенических правил. Условия для соблюдения личной гигиены.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соблюдение персоналом сроков прохождения профилактических медосмотров, контроль прохождения профилактических медицинских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firstLine="0"/>
        <w:jc w:val="both"/>
      </w:pPr>
      <w:r>
        <w:t>осмотров персоналом пищеблока,</w:t>
      </w:r>
    </w:p>
    <w:p w:rsidR="00EA48BF" w:rsidRDefault="002B2E51" w:rsidP="004F54E9">
      <w:pPr>
        <w:pStyle w:val="1"/>
        <w:shd w:val="clear" w:color="auto" w:fill="auto"/>
        <w:spacing w:after="480" w:line="240" w:lineRule="auto"/>
        <w:ind w:left="420" w:right="40" w:firstLine="0"/>
      </w:pPr>
      <w:r>
        <w:t>наличие, ведение и контроль соответствующей медицинской документации: бракеражный журнал, санитарный журнал, регистрационные книжки о прохождении проф. медосмотров, мероприятия по профилактике пищевых отравлений. 13. наличие постирочной: расположение, площадь, наличие изолированной системы вытяжной вентиляции.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20" w:right="920" w:firstLine="0"/>
      </w:pPr>
      <w:r>
        <w:t>ПРОГРАММА ОБСЛЕДОВАНИЯ ГРУППОВЫХ ЯЧЕЕК 1 Обеспеченность каждой группы необходимым набором помещений. 2. приемная - раздевальня: -размеры,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</w:pPr>
      <w:r>
        <w:t>оборудование (соблюдение индивидуальной изоляции, маркировка оборудования, внутреннее устройство индивидуальных шкафчиков, хранение набора игрушек для прогулок и др.), документация, тематические стенды, оформление.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проведение утреннего фильтра, мед. оснащение, документация, своевременность ее заполнения,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микроклимат (температура, относительная влажность, скорость движения воздуха),</w:t>
      </w:r>
    </w:p>
    <w:p w:rsidR="00EA48BF" w:rsidRDefault="002B2E51" w:rsidP="004F54E9">
      <w:pPr>
        <w:pStyle w:val="1"/>
        <w:shd w:val="clear" w:color="auto" w:fill="auto"/>
        <w:spacing w:after="236" w:line="240" w:lineRule="auto"/>
        <w:ind w:left="420" w:right="40" w:firstLine="0"/>
        <w:jc w:val="both"/>
      </w:pPr>
      <w:r>
        <w:t>система отопления (тип радиаторов, места размещения, защита решетками), система вентиляции, ее исправность.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20" w:firstLine="0"/>
      </w:pPr>
      <w:r>
        <w:t>3 игровая: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firstLine="0"/>
        <w:jc w:val="both"/>
      </w:pPr>
      <w:r>
        <w:t>размеры (длина, глубина, общая площадь и на одного ребенка, высота и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firstLine="0"/>
        <w:jc w:val="both"/>
      </w:pPr>
      <w:r>
        <w:t>кубатура на одного ребенка),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firstLine="0"/>
        <w:jc w:val="both"/>
      </w:pPr>
      <w:r>
        <w:t>ориентация,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firstLine="0"/>
        <w:jc w:val="both"/>
        <w:sectPr w:rsidR="00EA48BF" w:rsidSect="004F54E9">
          <w:footerReference w:type="default" r:id="rId7"/>
          <w:type w:val="continuous"/>
          <w:pgSz w:w="11905" w:h="16837"/>
          <w:pgMar w:top="742" w:right="1142" w:bottom="828" w:left="1134" w:header="0" w:footer="3" w:gutter="0"/>
          <w:cols w:space="720"/>
          <w:noEndnote/>
          <w:titlePg/>
          <w:docGrid w:linePitch="360"/>
        </w:sectPr>
      </w:pPr>
      <w:r>
        <w:t>выделяемые зоны, их расположение,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20" w:right="40" w:firstLine="0"/>
        <w:jc w:val="both"/>
      </w:pPr>
      <w:r>
        <w:t>естественное освещение (световой коэффициент, глубина заложения, КЕО). искусственное освещение (тип светильников, арматура, удельная мощность, освещенность по люксметру), микроклимат (температура, относительная влажность, скорость движения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  <w:jc w:val="both"/>
      </w:pPr>
      <w:r>
        <w:t>воздуха),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</w:pPr>
      <w:r>
        <w:t>аэрация, коэффициент аэрации, наличие фрамуг и форточек, возможность сквозного проветривания.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20" w:firstLine="400"/>
        <w:jc w:val="both"/>
      </w:pPr>
      <w:r>
        <w:t>система отопления (тип радиаторов, места размещения, защита решетками), - система вентиляции (ее исправность, наличие графика проветривания),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буфет (площадь, расположение, оборудование, посуда - набор, маркировка, обработка, применяемые дезсредства; ветошь, ее маркировка).</w:t>
      </w:r>
    </w:p>
    <w:p w:rsidR="00EA48BF" w:rsidRDefault="002B2E51" w:rsidP="004F54E9">
      <w:pPr>
        <w:pStyle w:val="1"/>
        <w:numPr>
          <w:ilvl w:val="3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440"/>
      </w:pPr>
      <w:r>
        <w:t>гигиеническая оценка детской мебели и игрушек: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размеры столов и стульев по группам, их материал, окраска (цвет), маркировка, расстановка,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  <w:jc w:val="both"/>
      </w:pPr>
      <w:r>
        <w:t>соответствие мебели росту детей в каждой группе,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гигиеническая оценка игрушек, соответствие их возрасту детей, размещение, осуществление дезинфекции и ежедневного ухода за игрушками.</w:t>
      </w:r>
    </w:p>
    <w:p w:rsidR="00EA48BF" w:rsidRDefault="002B2E51" w:rsidP="004F54E9">
      <w:pPr>
        <w:pStyle w:val="1"/>
        <w:numPr>
          <w:ilvl w:val="3"/>
          <w:numId w:val="1"/>
        </w:numPr>
        <w:shd w:val="clear" w:color="auto" w:fill="auto"/>
        <w:tabs>
          <w:tab w:val="left" w:pos="390"/>
        </w:tabs>
        <w:spacing w:after="0" w:line="240" w:lineRule="auto"/>
        <w:ind w:left="440" w:right="1580"/>
      </w:pPr>
      <w:r>
        <w:t>спальная: размеры,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</w:pPr>
      <w:r>
        <w:t>ориентация (общая площадь и на одного ребенка, высота и кубатура на одного ребенка),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оборудование: тип мебели, соответствие росту детей, расстановка, расстояния между рядами кроватей и в рядах, расстояние от стен и окон до кроватей, маркировка мебели, маркировка постельного белья, 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  <w:jc w:val="both"/>
      </w:pPr>
      <w:r>
        <w:t>микроклимат (температура, относительная влажность, скорость движения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  <w:jc w:val="both"/>
      </w:pPr>
      <w:r>
        <w:t>воздуха),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</w:pPr>
      <w:r>
        <w:t>аэрация, коэффициент аэрации, наличие фрамуг и форточек, возможность сквозного проветривания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20" w:firstLine="400"/>
      </w:pPr>
      <w:r>
        <w:t>система отопления (тип радиаторов, места размещения, защита решетками), система вентиляции (ее исправность, наличие графика проветривания), наличие кварцевой лампы, режим и условия кварцевания 6. туалетные и умывальни: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firstLine="0"/>
        <w:jc w:val="both"/>
      </w:pPr>
      <w:r>
        <w:t>структура, площадь на одного ребенка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санитарно-техническое оборудование (состояние, количество, число детей на единицу сан. тех. оборудования, высота подвеса раковин, оборудование туалетных для различных групп, наличие индивидуальных полотенец и их доступность, наличие детской ванны, умывальника для взрослых, слива), водоснабжение: местное или центральное, наличие горячего водоснабжения.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 w:right="20" w:firstLine="0"/>
        <w:jc w:val="both"/>
      </w:pPr>
      <w:r>
        <w:t>хранение уборочного инвентаря, маркировка, наличие дезинфицирующих растворов, сроки хранения, рецептура, доступность для детей, график уборки помещений групповой ячейки,</w:t>
      </w:r>
    </w:p>
    <w:p w:rsidR="00EA48BF" w:rsidRDefault="002B2E51" w:rsidP="004F54E9">
      <w:pPr>
        <w:pStyle w:val="1"/>
        <w:shd w:val="clear" w:color="auto" w:fill="auto"/>
        <w:spacing w:after="540" w:line="240" w:lineRule="auto"/>
        <w:ind w:left="440" w:right="1580" w:firstLine="0"/>
      </w:pPr>
      <w:r>
        <w:t>созданы ли условия для проведения закаливающих процедур, наличие кварцевой лампы, режим кварцевания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firstLine="0"/>
        <w:jc w:val="center"/>
      </w:pPr>
      <w:r>
        <w:t>ПРОГРАММА ОБСЛЕДОВАНИЯ РЕЖИМА ДНЯ И УЧЕБНО- ВОСПИТАТЕЛЬНОГО ПРОЦЕССА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40"/>
      </w:pPr>
      <w:r>
        <w:t>1. режим дня для каждой возрастной группы, его соблюдение:</w:t>
      </w:r>
    </w:p>
    <w:p w:rsidR="00EA48BF" w:rsidRDefault="002B2E51" w:rsidP="004F54E9">
      <w:pPr>
        <w:pStyle w:val="1"/>
        <w:shd w:val="clear" w:color="auto" w:fill="auto"/>
        <w:tabs>
          <w:tab w:val="left" w:pos="300"/>
        </w:tabs>
        <w:spacing w:after="0" w:line="240" w:lineRule="auto"/>
        <w:ind w:left="60" w:firstLine="0"/>
        <w:jc w:val="both"/>
      </w:pPr>
      <w:r>
        <w:t>а)</w:t>
      </w:r>
      <w:r>
        <w:tab/>
        <w:t>режим питания,</w:t>
      </w:r>
    </w:p>
    <w:p w:rsidR="00EA48BF" w:rsidRDefault="002B2E51" w:rsidP="004F54E9">
      <w:pPr>
        <w:pStyle w:val="1"/>
        <w:shd w:val="clear" w:color="auto" w:fill="auto"/>
        <w:tabs>
          <w:tab w:val="left" w:pos="401"/>
        </w:tabs>
        <w:spacing w:after="0" w:line="240" w:lineRule="auto"/>
        <w:ind w:left="60" w:right="40" w:firstLine="0"/>
        <w:jc w:val="both"/>
      </w:pPr>
      <w:r>
        <w:t>б)</w:t>
      </w:r>
      <w:r>
        <w:tab/>
        <w:t>время пребывания на воздухе в течение дня, характер деятельности на воздухе,</w:t>
      </w:r>
    </w:p>
    <w:p w:rsidR="00EA48BF" w:rsidRDefault="002B2E51" w:rsidP="004F54E9">
      <w:pPr>
        <w:pStyle w:val="1"/>
        <w:shd w:val="clear" w:color="auto" w:fill="auto"/>
        <w:tabs>
          <w:tab w:val="left" w:pos="319"/>
        </w:tabs>
        <w:spacing w:after="0" w:line="240" w:lineRule="auto"/>
        <w:ind w:left="60" w:firstLine="0"/>
        <w:jc w:val="both"/>
      </w:pPr>
      <w:r>
        <w:t>в)</w:t>
      </w:r>
      <w:r>
        <w:tab/>
        <w:t>продолжительность и кратность сна, условия его проведения,</w:t>
      </w:r>
    </w:p>
    <w:p w:rsidR="00EA48BF" w:rsidRDefault="002B2E51" w:rsidP="004F54E9">
      <w:pPr>
        <w:pStyle w:val="1"/>
        <w:shd w:val="clear" w:color="auto" w:fill="auto"/>
        <w:tabs>
          <w:tab w:val="left" w:pos="338"/>
        </w:tabs>
        <w:spacing w:after="0" w:line="240" w:lineRule="auto"/>
        <w:ind w:left="60" w:right="40" w:firstLine="0"/>
        <w:jc w:val="both"/>
      </w:pPr>
      <w:r>
        <w:t>г)</w:t>
      </w:r>
      <w:r>
        <w:tab/>
        <w:t>изменение функционального состояния организма детей от начала к концу дня занятий (выборочные исследования у 2-4 детей старшей и подготовительной группы с использованием фигурных таблиц).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firstLine="0"/>
        <w:jc w:val="both"/>
      </w:pPr>
      <w:r>
        <w:t>2. гигиеническая оценка организации обязательных занятий:</w:t>
      </w:r>
    </w:p>
    <w:p w:rsidR="00EA48BF" w:rsidRDefault="002B2E51" w:rsidP="004F54E9">
      <w:pPr>
        <w:pStyle w:val="1"/>
        <w:shd w:val="clear" w:color="auto" w:fill="auto"/>
        <w:tabs>
          <w:tab w:val="left" w:pos="305"/>
        </w:tabs>
        <w:spacing w:after="0" w:line="240" w:lineRule="auto"/>
        <w:ind w:left="60" w:firstLine="0"/>
        <w:jc w:val="both"/>
      </w:pPr>
      <w:r>
        <w:t>а)</w:t>
      </w:r>
      <w:r>
        <w:tab/>
        <w:t>продолжительность для различных возрастных групп их содержание,</w:t>
      </w:r>
    </w:p>
    <w:p w:rsidR="00EA48BF" w:rsidRDefault="002B2E51" w:rsidP="004F54E9">
      <w:pPr>
        <w:pStyle w:val="1"/>
        <w:shd w:val="clear" w:color="auto" w:fill="auto"/>
        <w:tabs>
          <w:tab w:val="left" w:pos="324"/>
        </w:tabs>
        <w:spacing w:after="0" w:line="240" w:lineRule="auto"/>
        <w:ind w:left="60" w:firstLine="0"/>
        <w:jc w:val="both"/>
      </w:pPr>
      <w:r>
        <w:t>б)</w:t>
      </w:r>
      <w:r>
        <w:tab/>
        <w:t>место в режиме дня для различных возрастных групп,</w:t>
      </w:r>
    </w:p>
    <w:p w:rsidR="00EA48BF" w:rsidRDefault="002B2E51" w:rsidP="004F54E9">
      <w:pPr>
        <w:pStyle w:val="1"/>
        <w:shd w:val="clear" w:color="auto" w:fill="auto"/>
        <w:tabs>
          <w:tab w:val="left" w:pos="310"/>
        </w:tabs>
        <w:spacing w:after="780" w:line="240" w:lineRule="auto"/>
        <w:ind w:left="60" w:firstLine="0"/>
        <w:jc w:val="both"/>
      </w:pPr>
      <w:r>
        <w:t>в)</w:t>
      </w:r>
      <w:r>
        <w:tab/>
        <w:t>количество этих занятий в течение дня и недели в каждой группе.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right="3060" w:firstLine="0"/>
      </w:pPr>
      <w:r>
        <w:t>ОЦЕНКА МЕДИЦИНСКОГО ОБСЛУЖИВАНИЯ. ОЦЕНКА СОСТОЯНИЯ ЗДОРОВЬЯ ДЕТЕЙ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 w:firstLine="0"/>
        <w:jc w:val="both"/>
      </w:pPr>
      <w:r>
        <w:t>число штатных единиц медперсонала.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240" w:lineRule="auto"/>
        <w:ind w:left="60" w:firstLine="0"/>
        <w:jc w:val="both"/>
      </w:pPr>
      <w:r>
        <w:t>график работы врача и медсестры.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after="0" w:line="240" w:lineRule="auto"/>
        <w:ind w:left="60" w:firstLine="0"/>
        <w:jc w:val="both"/>
      </w:pPr>
      <w:r>
        <w:t>медицинская документация.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240" w:lineRule="auto"/>
        <w:ind w:left="380" w:right="40" w:hanging="320"/>
        <w:jc w:val="both"/>
      </w:pPr>
      <w:r>
        <w:t>медицинский кабинет: структура, расположение, площадь, наличие отдельного входа в изолятор, оборудование, наличие инструментария для оценки физического развития, микроклимат, освещение (КЕО, искусственное освещение по методу Ватт, световой коэффициент, глубина заложения), отопление, вентиляция. Соблюдение режима кварцевания.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40" w:lineRule="auto"/>
        <w:ind w:left="380" w:right="40" w:hanging="320"/>
        <w:jc w:val="both"/>
      </w:pPr>
      <w:r>
        <w:t>организация наблюдения за состоянием здоровья и физическим развитием детей: а) частота углубленных медицинских осмотров детей различного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1400" w:firstLine="0"/>
        <w:jc w:val="both"/>
      </w:pPr>
      <w:r>
        <w:t>возраста,</w:t>
      </w:r>
    </w:p>
    <w:p w:rsidR="00EA48BF" w:rsidRDefault="002B2E51" w:rsidP="004F54E9">
      <w:pPr>
        <w:pStyle w:val="1"/>
        <w:shd w:val="clear" w:color="auto" w:fill="auto"/>
        <w:tabs>
          <w:tab w:val="left" w:pos="1770"/>
        </w:tabs>
        <w:spacing w:after="0" w:line="240" w:lineRule="auto"/>
        <w:ind w:left="1400" w:right="40" w:firstLine="0"/>
        <w:jc w:val="both"/>
      </w:pPr>
      <w:r>
        <w:t>б)</w:t>
      </w:r>
      <w:r>
        <w:tab/>
        <w:t>наблюдение за динамикой физического развития. Наличие данных по оценке физического развития: выборочная проверка 30- 40 индивидуальных историй развития Ф 112, Ф 26. Методика оценки.</w:t>
      </w:r>
    </w:p>
    <w:p w:rsidR="00EA48BF" w:rsidRDefault="002B2E51" w:rsidP="004F54E9">
      <w:pPr>
        <w:pStyle w:val="1"/>
        <w:shd w:val="clear" w:color="auto" w:fill="auto"/>
        <w:tabs>
          <w:tab w:val="left" w:pos="1650"/>
        </w:tabs>
        <w:spacing w:after="0" w:line="240" w:lineRule="auto"/>
        <w:ind w:left="1400" w:firstLine="0"/>
        <w:jc w:val="both"/>
      </w:pPr>
      <w:r>
        <w:t>в)</w:t>
      </w:r>
      <w:r>
        <w:tab/>
        <w:t>распределение детей по группам здоровья.</w:t>
      </w:r>
    </w:p>
    <w:p w:rsidR="00EA48BF" w:rsidRDefault="002B2E51" w:rsidP="004F54E9">
      <w:pPr>
        <w:pStyle w:val="1"/>
        <w:shd w:val="clear" w:color="auto" w:fill="auto"/>
        <w:tabs>
          <w:tab w:val="left" w:pos="1635"/>
        </w:tabs>
        <w:spacing w:after="0" w:line="240" w:lineRule="auto"/>
        <w:ind w:left="1400" w:firstLine="0"/>
        <w:jc w:val="both"/>
      </w:pPr>
      <w:r>
        <w:t>г)</w:t>
      </w:r>
      <w:r>
        <w:tab/>
        <w:t>патологические отклонения по данным за предыдущий год.</w:t>
      </w:r>
    </w:p>
    <w:p w:rsidR="00EA48BF" w:rsidRDefault="002B2E51" w:rsidP="004F54E9">
      <w:pPr>
        <w:pStyle w:val="1"/>
        <w:shd w:val="clear" w:color="auto" w:fill="auto"/>
        <w:tabs>
          <w:tab w:val="left" w:pos="1674"/>
        </w:tabs>
        <w:spacing w:after="0" w:line="240" w:lineRule="auto"/>
        <w:ind w:left="1400" w:right="40" w:firstLine="0"/>
        <w:jc w:val="both"/>
      </w:pPr>
      <w:r>
        <w:t>д)</w:t>
      </w:r>
      <w:r>
        <w:tab/>
        <w:t>заболеваемость за предыдущий год по данным отчета по форме 85-к: структура острой заболеваемости, структура хронической заболеваемости, патологическая пораженность.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40" w:lineRule="auto"/>
        <w:ind w:left="60" w:firstLine="0"/>
        <w:jc w:val="both"/>
      </w:pPr>
      <w:r>
        <w:t>Оздоровительные мероприятия в отношении ослабленных детей.</w:t>
      </w:r>
    </w:p>
    <w:p w:rsidR="00EA48BF" w:rsidRDefault="002B2E51" w:rsidP="004F54E9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after="480" w:line="240" w:lineRule="auto"/>
        <w:ind w:left="60" w:firstLine="0"/>
        <w:jc w:val="both"/>
      </w:pPr>
      <w:r>
        <w:t>Профилактические мероприятия в отношении здоровых детей.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firstLine="0"/>
        <w:jc w:val="both"/>
      </w:pPr>
      <w:r>
        <w:t>ПРОГРАММА ОБСЛЕДОВАНИЯ ОРГАНИЗАЦИИ ПИТАНИЯ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right="40" w:firstLine="0"/>
        <w:jc w:val="both"/>
      </w:pPr>
      <w:r>
        <w:t>1. наличие необходимой документации: два типа меню-раскладок, картотека готовых блюд и т.д.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right="40" w:firstLine="0"/>
      </w:pPr>
      <w:r>
        <w:t>2.оценка режима питания различных возрастных групп: кратность, интервалы между приемами пищи, занятия предшествующие кормлению. 3. Оценка качества питания различных возрастных групп: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60" w:right="40" w:firstLine="0"/>
        <w:jc w:val="both"/>
      </w:pPr>
      <w:r>
        <w:t>а) провести расчет энерготрат выборочных детей на основании данных о его возрасте, длине и массе тела, а также о характере и продолжительности его деятельности (режим дня), б)</w:t>
      </w:r>
      <w:r>
        <w:tab/>
        <w:t>провести анализ количественного и качественного состава питания, получаемого ребенком на неделю,</w:t>
      </w:r>
    </w:p>
    <w:p w:rsidR="00EA48BF" w:rsidRDefault="002B2E51" w:rsidP="004F54E9">
      <w:pPr>
        <w:pStyle w:val="1"/>
        <w:shd w:val="clear" w:color="auto" w:fill="auto"/>
        <w:tabs>
          <w:tab w:val="left" w:pos="414"/>
        </w:tabs>
        <w:spacing w:after="0" w:line="240" w:lineRule="auto"/>
        <w:ind w:left="40" w:right="40" w:firstLine="0"/>
        <w:jc w:val="both"/>
      </w:pPr>
      <w:r>
        <w:t>в)</w:t>
      </w:r>
      <w:r>
        <w:tab/>
        <w:t>определить сбалансированность в рационах основных питательных и минеральных веществ,</w:t>
      </w:r>
    </w:p>
    <w:p w:rsidR="00EA48BF" w:rsidRDefault="002B2E51" w:rsidP="004F54E9">
      <w:pPr>
        <w:pStyle w:val="1"/>
        <w:shd w:val="clear" w:color="auto" w:fill="auto"/>
        <w:tabs>
          <w:tab w:val="left" w:pos="342"/>
        </w:tabs>
        <w:spacing w:after="0" w:line="240" w:lineRule="auto"/>
        <w:ind w:left="40" w:right="40" w:firstLine="0"/>
        <w:jc w:val="both"/>
      </w:pPr>
      <w:r>
        <w:t>г)</w:t>
      </w:r>
      <w:r>
        <w:tab/>
        <w:t>определить правильность распределения рациона по отдельным приемам пищи.</w:t>
      </w:r>
    </w:p>
    <w:p w:rsidR="00EA48BF" w:rsidRDefault="002B2E51" w:rsidP="004F54E9">
      <w:pPr>
        <w:pStyle w:val="1"/>
        <w:shd w:val="clear" w:color="auto" w:fill="auto"/>
        <w:tabs>
          <w:tab w:val="left" w:pos="333"/>
        </w:tabs>
        <w:spacing w:after="0" w:line="240" w:lineRule="auto"/>
        <w:ind w:left="40" w:right="40" w:firstLine="0"/>
        <w:jc w:val="both"/>
      </w:pPr>
      <w:r>
        <w:t>д)</w:t>
      </w:r>
      <w:r>
        <w:tab/>
        <w:t>витаминизация готовых блюд, технология. Какие блюда витаминизируются. Кем и как осуществляется контроль витаминизации готовых блюд.</w:t>
      </w:r>
    </w:p>
    <w:p w:rsidR="00EA48BF" w:rsidRDefault="002B2E51" w:rsidP="004F54E9">
      <w:pPr>
        <w:pStyle w:val="1"/>
        <w:numPr>
          <w:ilvl w:val="1"/>
          <w:numId w:val="2"/>
        </w:numPr>
        <w:shd w:val="clear" w:color="auto" w:fill="auto"/>
        <w:tabs>
          <w:tab w:val="left" w:pos="400"/>
        </w:tabs>
        <w:spacing w:after="240" w:line="240" w:lineRule="auto"/>
        <w:ind w:left="400" w:right="40" w:hanging="360"/>
        <w:jc w:val="both"/>
      </w:pPr>
      <w:r>
        <w:t>оценка организации питания различных возрастных групп: соблюдение гигиенических моментов, до и после приема пищи, рассаживание, обучение гигиеническим навыкам приема пищи, участие детей в сервировке столов и уборке после кормления.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firstLine="0"/>
        <w:jc w:val="both"/>
      </w:pPr>
      <w:r>
        <w:t>ГИГИЕНИЧЕСКАЯ ОЦЕНКА ФИЗИЧЕСКОГО ВОСПИТАНИЯ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0" w:right="40" w:hanging="360"/>
        <w:jc w:val="both"/>
      </w:pPr>
      <w:r>
        <w:t>1. средства и формы физического воспитания в каждой возрастной группе, индивидуализация их в зависимости от состояния здоровья: массаж, гимнастика, мероприятия по закаливанию, подвижные игры, спортивные развлечения и д.д.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firstLine="0"/>
        <w:jc w:val="both"/>
      </w:pPr>
      <w:r>
        <w:t>2 Условия проведения массажа с детьми грудного возраста, время в режиме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40" w:firstLine="360"/>
        <w:jc w:val="both"/>
      </w:pPr>
      <w:r>
        <w:t>дня, имеет ли персонал спец. подготовку по методике проведения массажа, 3. утренняя гимнастика, место и условия ее проведения, специфика проведения</w:t>
      </w:r>
    </w:p>
    <w:p w:rsidR="00EA48BF" w:rsidRDefault="002B2E51" w:rsidP="004F54E9">
      <w:pPr>
        <w:pStyle w:val="1"/>
        <w:shd w:val="clear" w:color="auto" w:fill="auto"/>
        <w:spacing w:after="0" w:line="240" w:lineRule="auto"/>
        <w:ind w:left="40" w:right="40" w:firstLine="360"/>
      </w:pPr>
      <w:r>
        <w:t>в каждой возрастной группе, форма одежды детей. 4 подвижные игры и развлечения в различных возрастных группах: характер игр, место их проведения, время в режиме дня, оснащение,</w:t>
      </w:r>
    </w:p>
    <w:p w:rsidR="00EA48BF" w:rsidRDefault="002B2E51" w:rsidP="004F54E9">
      <w:pPr>
        <w:pStyle w:val="1"/>
        <w:numPr>
          <w:ilvl w:val="1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400" w:right="40" w:hanging="360"/>
        <w:jc w:val="both"/>
      </w:pPr>
      <w:r>
        <w:t>занятия по физическому воспитанию: место в распорядке дня, кратность в неделю, место проведения. Соответствие нагрузки возрасту по показателям физиологической кривой пульса и плотности занятия (посещение занятия по физкультуре).</w:t>
      </w:r>
    </w:p>
    <w:p w:rsidR="00EA48BF" w:rsidRDefault="002B2E51" w:rsidP="004F54E9">
      <w:pPr>
        <w:pStyle w:val="1"/>
        <w:numPr>
          <w:ilvl w:val="2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0" w:right="40" w:hanging="360"/>
        <w:jc w:val="both"/>
      </w:pPr>
      <w:r>
        <w:t>обучают ли в детском учреждении детей катанию на коньках, плаванию или другим видам спортивных развлечений. Режим проведения этих занятий: частота, продолжительность, место проведения.</w:t>
      </w:r>
    </w:p>
    <w:p w:rsidR="00EA48BF" w:rsidRDefault="002B2E51" w:rsidP="004F54E9">
      <w:pPr>
        <w:pStyle w:val="1"/>
        <w:numPr>
          <w:ilvl w:val="2"/>
          <w:numId w:val="2"/>
        </w:numPr>
        <w:shd w:val="clear" w:color="auto" w:fill="auto"/>
        <w:tabs>
          <w:tab w:val="left" w:pos="395"/>
        </w:tabs>
        <w:spacing w:after="0" w:line="240" w:lineRule="auto"/>
        <w:ind w:left="400" w:right="40" w:hanging="360"/>
        <w:jc w:val="both"/>
      </w:pPr>
      <w:r>
        <w:t>медицинский контроль физического воспитания: количество детей в каждой группе, имеющих ограничение по физическому воспитанию, их причины (по данным врача учреждения). Организация и проведение мероприятий по физическому воспитанию детей, имеющих отклонение в состоянии здоровья.</w:t>
      </w:r>
    </w:p>
    <w:p w:rsidR="00EA48BF" w:rsidRDefault="002B2E51" w:rsidP="004F54E9">
      <w:pPr>
        <w:pStyle w:val="1"/>
        <w:numPr>
          <w:ilvl w:val="2"/>
          <w:numId w:val="2"/>
        </w:numPr>
        <w:shd w:val="clear" w:color="auto" w:fill="auto"/>
        <w:tabs>
          <w:tab w:val="left" w:pos="390"/>
        </w:tabs>
        <w:spacing w:after="0" w:line="240" w:lineRule="auto"/>
        <w:ind w:left="40" w:firstLine="0"/>
        <w:jc w:val="both"/>
      </w:pPr>
      <w:r>
        <w:t>организация мероприятий по закаливанию:</w:t>
      </w:r>
    </w:p>
    <w:p w:rsidR="00EA48BF" w:rsidRDefault="002B2E51" w:rsidP="004F54E9">
      <w:pPr>
        <w:pStyle w:val="1"/>
        <w:shd w:val="clear" w:color="auto" w:fill="auto"/>
        <w:tabs>
          <w:tab w:val="left" w:pos="347"/>
        </w:tabs>
        <w:spacing w:after="0" w:line="240" w:lineRule="auto"/>
        <w:ind w:left="40" w:right="40" w:firstLine="0"/>
        <w:jc w:val="both"/>
      </w:pPr>
      <w:r>
        <w:t>а)</w:t>
      </w:r>
      <w:r>
        <w:tab/>
        <w:t>деление на группы и различия в методах закаливания в зависимости от состояния здоровья,</w:t>
      </w:r>
    </w:p>
    <w:p w:rsidR="00EA48BF" w:rsidRDefault="002B2E51" w:rsidP="004F54E9">
      <w:pPr>
        <w:pStyle w:val="1"/>
        <w:shd w:val="clear" w:color="auto" w:fill="auto"/>
        <w:tabs>
          <w:tab w:val="left" w:pos="309"/>
        </w:tabs>
        <w:spacing w:after="0" w:line="240" w:lineRule="auto"/>
        <w:ind w:left="40" w:firstLine="0"/>
        <w:jc w:val="both"/>
      </w:pPr>
      <w:r>
        <w:t>б)</w:t>
      </w:r>
      <w:r>
        <w:tab/>
        <w:t>время и место проведения закаливания в режиме дня,</w:t>
      </w:r>
    </w:p>
    <w:p w:rsidR="00EA48BF" w:rsidRDefault="002B2E51" w:rsidP="004F54E9">
      <w:pPr>
        <w:pStyle w:val="1"/>
        <w:shd w:val="clear" w:color="auto" w:fill="auto"/>
        <w:tabs>
          <w:tab w:val="left" w:pos="338"/>
        </w:tabs>
        <w:spacing w:after="0" w:line="240" w:lineRule="auto"/>
        <w:ind w:left="40" w:right="40" w:firstLine="0"/>
        <w:jc w:val="both"/>
      </w:pPr>
      <w:r>
        <w:t>в)</w:t>
      </w:r>
      <w:r>
        <w:tab/>
        <w:t>наличие специального журнала для регистрации закаливающих процедур в каждой группе,</w:t>
      </w:r>
    </w:p>
    <w:p w:rsidR="00EA48BF" w:rsidRDefault="002B2E51" w:rsidP="004F54E9">
      <w:pPr>
        <w:pStyle w:val="1"/>
        <w:shd w:val="clear" w:color="auto" w:fill="auto"/>
        <w:tabs>
          <w:tab w:val="left" w:pos="304"/>
        </w:tabs>
        <w:spacing w:after="0" w:line="240" w:lineRule="auto"/>
        <w:ind w:left="40" w:right="40" w:firstLine="0"/>
        <w:jc w:val="both"/>
      </w:pPr>
      <w:r>
        <w:t>г)</w:t>
      </w:r>
      <w:r>
        <w:tab/>
        <w:t>прогулки, продолжительность и организация их проведения Одежда детей в зависимости от сезона и погодных условий. Использование подвижных игр, их характер, двигательная активность по данным хронометража;</w:t>
      </w:r>
    </w:p>
    <w:p w:rsidR="00EA48BF" w:rsidRDefault="002B2E51" w:rsidP="004F54E9">
      <w:pPr>
        <w:pStyle w:val="1"/>
        <w:shd w:val="clear" w:color="auto" w:fill="auto"/>
        <w:tabs>
          <w:tab w:val="left" w:pos="318"/>
        </w:tabs>
        <w:spacing w:after="0" w:line="240" w:lineRule="auto"/>
        <w:ind w:left="40" w:right="40" w:firstLine="0"/>
        <w:jc w:val="both"/>
      </w:pPr>
      <w:r>
        <w:t>д)</w:t>
      </w:r>
      <w:r>
        <w:tab/>
        <w:t>воздушные ванны, их место в режиме дня, продолжительность и температура в зависимости от возраста,</w:t>
      </w:r>
    </w:p>
    <w:p w:rsidR="00EA48BF" w:rsidRDefault="002B2E51" w:rsidP="004F54E9">
      <w:pPr>
        <w:pStyle w:val="1"/>
        <w:shd w:val="clear" w:color="auto" w:fill="auto"/>
        <w:tabs>
          <w:tab w:val="left" w:pos="347"/>
        </w:tabs>
        <w:spacing w:after="0" w:line="240" w:lineRule="auto"/>
        <w:ind w:left="40" w:right="40" w:firstLine="0"/>
        <w:jc w:val="both"/>
      </w:pPr>
      <w:r>
        <w:t>е)</w:t>
      </w:r>
      <w:r>
        <w:tab/>
        <w:t>организация сна на открытом воздухе, условия для проведения, наличие веранд (отапливаемых, неотапливаемых), одежда детей, место ее хранения;</w:t>
      </w:r>
    </w:p>
    <w:p w:rsidR="00EA48BF" w:rsidRDefault="002B2E51" w:rsidP="004F54E9">
      <w:pPr>
        <w:pStyle w:val="1"/>
        <w:shd w:val="clear" w:color="auto" w:fill="auto"/>
        <w:tabs>
          <w:tab w:val="left" w:pos="337"/>
        </w:tabs>
        <w:spacing w:after="0" w:line="240" w:lineRule="auto"/>
        <w:ind w:left="20" w:right="240" w:firstLine="0"/>
        <w:jc w:val="both"/>
      </w:pPr>
      <w:r>
        <w:t>ж)</w:t>
      </w:r>
      <w:r>
        <w:tab/>
        <w:t>водные процедуры. Использование местных и общих процедур, температура в день обследования. Наблюдение за проведением водной процедуры, оценка методики ее проведения;</w:t>
      </w:r>
    </w:p>
    <w:p w:rsidR="00EA48BF" w:rsidRDefault="002B2E51" w:rsidP="004F54E9">
      <w:pPr>
        <w:pStyle w:val="1"/>
        <w:shd w:val="clear" w:color="auto" w:fill="auto"/>
        <w:tabs>
          <w:tab w:val="left" w:pos="260"/>
        </w:tabs>
        <w:spacing w:after="283" w:line="240" w:lineRule="auto"/>
        <w:ind w:left="20" w:firstLine="0"/>
        <w:jc w:val="both"/>
      </w:pPr>
      <w:r>
        <w:t>з)</w:t>
      </w:r>
      <w:r>
        <w:tab/>
        <w:t>показатели эффективности закаленности.</w:t>
      </w:r>
    </w:p>
    <w:p w:rsidR="00EA48BF" w:rsidRDefault="002B2E51" w:rsidP="004F54E9">
      <w:pPr>
        <w:pStyle w:val="1"/>
        <w:shd w:val="clear" w:color="auto" w:fill="auto"/>
        <w:spacing w:after="13198" w:line="240" w:lineRule="auto"/>
        <w:ind w:left="20" w:firstLine="0"/>
        <w:jc w:val="both"/>
      </w:pPr>
      <w:r>
        <w:t>ЗАКЛЮЧЕНИЕ</w:t>
      </w:r>
    </w:p>
    <w:sectPr w:rsidR="00EA48BF" w:rsidSect="00EA48BF">
      <w:footerReference w:type="default" r:id="rId8"/>
      <w:type w:val="continuous"/>
      <w:pgSz w:w="11905" w:h="16837"/>
      <w:pgMar w:top="742" w:right="1142" w:bottom="828" w:left="2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67" w:rsidRDefault="00205967" w:rsidP="00EA48BF">
      <w:r>
        <w:separator/>
      </w:r>
    </w:p>
  </w:endnote>
  <w:endnote w:type="continuationSeparator" w:id="0">
    <w:p w:rsidR="00205967" w:rsidRDefault="00205967" w:rsidP="00EA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XVMSymbo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BF" w:rsidRDefault="002B2E51">
    <w:pPr>
      <w:pStyle w:val="a6"/>
      <w:framePr w:w="11408" w:h="211" w:wrap="none" w:vAnchor="text" w:hAnchor="page" w:x="249" w:y="-587"/>
      <w:shd w:val="clear" w:color="auto" w:fill="auto"/>
      <w:ind w:left="5842"/>
    </w:pPr>
    <w:r>
      <w:rPr>
        <w:rStyle w:val="155p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BF" w:rsidRDefault="00EA4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67" w:rsidRDefault="00205967"/>
  </w:footnote>
  <w:footnote w:type="continuationSeparator" w:id="0">
    <w:p w:rsidR="00205967" w:rsidRDefault="002059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77A"/>
    <w:multiLevelType w:val="multilevel"/>
    <w:tmpl w:val="1868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24F78"/>
    <w:multiLevelType w:val="multilevel"/>
    <w:tmpl w:val="DF4CF0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F"/>
    <w:rsid w:val="00107A76"/>
    <w:rsid w:val="00205967"/>
    <w:rsid w:val="002B2E51"/>
    <w:rsid w:val="0045267B"/>
    <w:rsid w:val="004F54E9"/>
    <w:rsid w:val="008F6A72"/>
    <w:rsid w:val="00A20BCE"/>
    <w:rsid w:val="00EA48BF"/>
    <w:rsid w:val="00F42EAD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85F3A-5170-4B88-901F-03C0468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4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8B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A4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EA4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">
    <w:name w:val="Колонтитул + 15;5 pt;Курсив"/>
    <w:basedOn w:val="a5"/>
    <w:rsid w:val="00EA48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EA4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">
    <w:name w:val="Основной текст1"/>
    <w:basedOn w:val="a"/>
    <w:link w:val="a4"/>
    <w:rsid w:val="00EA48BF"/>
    <w:pPr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EA48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A48BF"/>
    <w:pPr>
      <w:shd w:val="clear" w:color="auto" w:fill="FFFFFF"/>
      <w:spacing w:before="132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Махно</cp:lastModifiedBy>
  <cp:revision>2</cp:revision>
  <cp:lastPrinted>2012-02-13T10:24:00Z</cp:lastPrinted>
  <dcterms:created xsi:type="dcterms:W3CDTF">2019-03-17T04:52:00Z</dcterms:created>
  <dcterms:modified xsi:type="dcterms:W3CDTF">2019-03-17T04:52:00Z</dcterms:modified>
</cp:coreProperties>
</file>