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11" w:rsidRDefault="00D92D11" w:rsidP="00D92D1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№1.</w:t>
      </w:r>
    </w:p>
    <w:p w:rsidR="00D92D11" w:rsidRDefault="00D92D11" w:rsidP="00D9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FE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F71FEB">
        <w:rPr>
          <w:rFonts w:ascii="Times New Roman" w:hAnsi="Times New Roman"/>
          <w:b/>
          <w:sz w:val="24"/>
          <w:szCs w:val="24"/>
        </w:rPr>
        <w:t>Гигиенические требования к организации рационального питания и методы определения потребности организма в пищевых веществах и энергии.</w:t>
      </w:r>
    </w:p>
    <w:p w:rsidR="00D92D11" w:rsidRPr="00F71FEB" w:rsidRDefault="00D92D11" w:rsidP="00D9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D11" w:rsidRDefault="00D92D11" w:rsidP="00D92D11">
      <w:pPr>
        <w:pStyle w:val="24"/>
        <w:ind w:firstLine="284"/>
        <w:jc w:val="both"/>
        <w:rPr>
          <w:szCs w:val="24"/>
        </w:rPr>
      </w:pPr>
      <w:r>
        <w:rPr>
          <w:b/>
          <w:color w:val="000000"/>
          <w:szCs w:val="24"/>
        </w:rPr>
        <w:t>Цель:</w:t>
      </w:r>
      <w:r>
        <w:rPr>
          <w:color w:val="000000"/>
          <w:szCs w:val="24"/>
        </w:rPr>
        <w:t xml:space="preserve"> и</w:t>
      </w:r>
      <w:r>
        <w:rPr>
          <w:szCs w:val="24"/>
        </w:rPr>
        <w:t>зучить требования к организации рационального питания и методы определения потребности организма в пищевых веществах и энергии. Формирование навыков оценки соответствия суточного пищевого рациона принципам рационального питания.</w:t>
      </w:r>
    </w:p>
    <w:p w:rsidR="00D92D11" w:rsidRDefault="00D92D11" w:rsidP="00D92D1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D92D11" w:rsidRDefault="00D92D11" w:rsidP="00D92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Понятие рационального питания и его принципы. Требования к рациональному питанию человека. Понятие адекватного питания, его принципы.</w:t>
      </w:r>
    </w:p>
    <w:p w:rsidR="00D92D11" w:rsidRDefault="00D92D11" w:rsidP="00D92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Рекомендуемые величины физиологической потребности в пищевых веществах и энергии как основа построения рационального питания в организованных коллективах.</w:t>
      </w:r>
    </w:p>
    <w:p w:rsidR="00D92D11" w:rsidRDefault="00D92D11" w:rsidP="00D92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Роль фундаментального учения И.П. Павлова о закономерностях пищеварения в развитии науки о рациональном питании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здорового и больного человека.</w:t>
      </w:r>
    </w:p>
    <w:p w:rsidR="00D92D11" w:rsidRDefault="00D92D11" w:rsidP="00D92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Энергетические затраты и энергетическая ценность пищи. Методы определения энергетической потребности людей и факторы, влияющие на нее.</w:t>
      </w:r>
    </w:p>
    <w:p w:rsidR="00D92D11" w:rsidRDefault="00D92D11" w:rsidP="00D92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03C14">
        <w:rPr>
          <w:rFonts w:ascii="Times New Roman" w:hAnsi="Times New Roman"/>
          <w:sz w:val="24"/>
          <w:szCs w:val="24"/>
        </w:rPr>
        <w:t>Понятие алиментарных и алиментарно-зависимых заболеваний. Основные направления п</w:t>
      </w:r>
      <w:r>
        <w:rPr>
          <w:rFonts w:ascii="Times New Roman" w:hAnsi="Times New Roman"/>
          <w:sz w:val="24"/>
          <w:szCs w:val="24"/>
        </w:rPr>
        <w:t>рофилактик</w:t>
      </w:r>
      <w:r w:rsidR="00803C1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алиментарных заболеваний, связанных с нарушением питания.</w:t>
      </w:r>
    </w:p>
    <w:p w:rsidR="00D92D11" w:rsidRDefault="00D92D11" w:rsidP="00D92D1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питание, пищевые продукты, питательные вещества (пищевые, вкусовые),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антипитательные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вещества, чужеродные химические вещества, </w:t>
      </w:r>
      <w:r>
        <w:rPr>
          <w:rFonts w:ascii="Times New Roman" w:hAnsi="Times New Roman"/>
          <w:sz w:val="24"/>
          <w:szCs w:val="24"/>
        </w:rPr>
        <w:t>незаменимые (</w:t>
      </w:r>
      <w:proofErr w:type="spellStart"/>
      <w:r>
        <w:rPr>
          <w:rFonts w:ascii="Times New Roman" w:hAnsi="Times New Roman"/>
          <w:sz w:val="24"/>
          <w:szCs w:val="24"/>
        </w:rPr>
        <w:t>эссенциальные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) пищевые вещества, </w:t>
      </w:r>
      <w:proofErr w:type="spellStart"/>
      <w:r>
        <w:rPr>
          <w:rFonts w:ascii="Times New Roman" w:hAnsi="Times New Roman"/>
          <w:sz w:val="24"/>
          <w:szCs w:val="24"/>
        </w:rPr>
        <w:t>макронутриенты</w:t>
      </w:r>
      <w:proofErr w:type="spellEnd"/>
      <w:r>
        <w:rPr>
          <w:rFonts w:ascii="Times New Roman" w:hAnsi="Times New Roman"/>
          <w:sz w:val="24"/>
          <w:szCs w:val="24"/>
        </w:rPr>
        <w:t>, микронутриенты, рациональное питание, адекватное питание, к</w:t>
      </w:r>
      <w:r>
        <w:rPr>
          <w:rFonts w:ascii="Times New Roman" w:hAnsi="Times New Roman"/>
          <w:snapToGrid w:val="0"/>
          <w:sz w:val="24"/>
          <w:szCs w:val="24"/>
        </w:rPr>
        <w:t xml:space="preserve">алорический коэффициент, основной обмен, специфически-динамическое действие пищи (пищевой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термогенез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), </w:t>
      </w:r>
      <w:r w:rsidRPr="00DF3E75">
        <w:rPr>
          <w:rFonts w:ascii="Times New Roman" w:hAnsi="Times New Roman"/>
          <w:i/>
          <w:snapToGrid w:val="0"/>
          <w:sz w:val="24"/>
          <w:szCs w:val="24"/>
        </w:rPr>
        <w:t>к</w:t>
      </w:r>
      <w:r w:rsidRPr="00DF3E75">
        <w:rPr>
          <w:rStyle w:val="a3"/>
          <w:rFonts w:ascii="Times New Roman" w:hAnsi="Times New Roman"/>
          <w:i w:val="0"/>
          <w:sz w:val="24"/>
          <w:szCs w:val="24"/>
        </w:rPr>
        <w:t>оэффициент физической активности</w:t>
      </w:r>
      <w:r w:rsidRPr="00DF3E75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2E768F">
        <w:rPr>
          <w:rStyle w:val="a3"/>
          <w:rFonts w:ascii="Times New Roman" w:hAnsi="Times New Roman"/>
          <w:i w:val="0"/>
          <w:sz w:val="24"/>
          <w:szCs w:val="24"/>
        </w:rPr>
        <w:t>а</w:t>
      </w:r>
      <w:r w:rsidRPr="00DF3E75">
        <w:rPr>
          <w:rFonts w:ascii="Times New Roman" w:hAnsi="Times New Roman"/>
          <w:bCs/>
          <w:sz w:val="24"/>
          <w:szCs w:val="24"/>
        </w:rPr>
        <w:t>декватный</w:t>
      </w:r>
      <w:r>
        <w:rPr>
          <w:rFonts w:ascii="Times New Roman" w:hAnsi="Times New Roman"/>
          <w:bCs/>
          <w:sz w:val="24"/>
          <w:szCs w:val="24"/>
        </w:rPr>
        <w:t xml:space="preserve"> уровень  потребления,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алиментарные заболевания,</w:t>
      </w:r>
      <w:proofErr w:type="gramEnd"/>
    </w:p>
    <w:p w:rsidR="00D92D11" w:rsidRDefault="00D92D11" w:rsidP="00D92D1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69591A" w:rsidRDefault="0069591A" w:rsidP="00D92D1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Основная:</w:t>
      </w:r>
    </w:p>
    <w:p w:rsidR="00DF3E75" w:rsidRPr="003702A1" w:rsidRDefault="00DF3E75" w:rsidP="00DF3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A1"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DF3E75" w:rsidRPr="003702A1" w:rsidRDefault="00DF3E75" w:rsidP="00DF3E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A1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1B77D0" w:rsidRPr="0069591A" w:rsidRDefault="0069591A" w:rsidP="0069591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9591A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69591A" w:rsidRPr="003702A1" w:rsidRDefault="0069591A" w:rsidP="006959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A1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69591A" w:rsidRPr="003702A1" w:rsidRDefault="0069591A" w:rsidP="006959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A1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1B77D0" w:rsidRPr="0001719D" w:rsidRDefault="001B77D0" w:rsidP="001B77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19D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01719D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В.Д. – М.: Медицина, 1982</w:t>
      </w:r>
      <w:r>
        <w:rPr>
          <w:rFonts w:ascii="Times New Roman" w:hAnsi="Times New Roman"/>
          <w:sz w:val="24"/>
          <w:szCs w:val="24"/>
        </w:rPr>
        <w:t>.</w:t>
      </w:r>
    </w:p>
    <w:p w:rsidR="001B77D0" w:rsidRPr="0001719D" w:rsidRDefault="001B77D0" w:rsidP="001B77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 w:rsidRPr="0001719D">
        <w:rPr>
          <w:rFonts w:ascii="Times New Roman" w:hAnsi="Times New Roman"/>
          <w:sz w:val="24"/>
          <w:szCs w:val="24"/>
        </w:rPr>
        <w:t>учеб</w:t>
      </w:r>
      <w:proofErr w:type="gramStart"/>
      <w:r w:rsidRPr="0001719D">
        <w:rPr>
          <w:rFonts w:ascii="Times New Roman" w:hAnsi="Times New Roman"/>
          <w:sz w:val="24"/>
          <w:szCs w:val="24"/>
        </w:rPr>
        <w:t>.п</w:t>
      </w:r>
      <w:proofErr w:type="gramEnd"/>
      <w:r w:rsidRPr="0001719D">
        <w:rPr>
          <w:rFonts w:ascii="Times New Roman" w:hAnsi="Times New Roman"/>
          <w:sz w:val="24"/>
          <w:szCs w:val="24"/>
        </w:rPr>
        <w:t>особие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 w:rsidRPr="0001719D">
        <w:rPr>
          <w:rFonts w:ascii="Times New Roman" w:hAnsi="Times New Roman"/>
          <w:sz w:val="24"/>
          <w:szCs w:val="24"/>
        </w:rPr>
        <w:t>общ.ред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719D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ОрГМА</w:t>
      </w:r>
      <w:proofErr w:type="spellEnd"/>
      <w:r w:rsidRPr="0001719D">
        <w:rPr>
          <w:rFonts w:ascii="Times New Roman" w:hAnsi="Times New Roman"/>
          <w:sz w:val="24"/>
          <w:szCs w:val="24"/>
        </w:rPr>
        <w:t>, 2011. – 652 с.</w:t>
      </w:r>
    </w:p>
    <w:p w:rsidR="001B77D0" w:rsidRPr="0001719D" w:rsidRDefault="001B77D0" w:rsidP="001B77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 xml:space="preserve">Физиолого-гигиенические аспекты обмена веществ, обмена энергии и рационального питания: учебное пособие / </w:t>
      </w:r>
      <w:proofErr w:type="spellStart"/>
      <w:r w:rsidRPr="0001719D">
        <w:rPr>
          <w:rFonts w:ascii="Times New Roman" w:hAnsi="Times New Roman"/>
          <w:sz w:val="24"/>
          <w:szCs w:val="24"/>
        </w:rPr>
        <w:t>А.Г.Сетко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Т.А.Фатеева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Е.А.Володина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И.В.Мирошниченко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О.В.Ширшов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В.В.Тихонов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И.М.Сетко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; под ред. А.Г.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>. - Оренбург, 2013 г. – 120 с.</w:t>
      </w:r>
    </w:p>
    <w:p w:rsidR="001B77D0" w:rsidRPr="0001719D" w:rsidRDefault="001B77D0" w:rsidP="001B77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>Гигиенические основы рационального питания [Текст]: учеб</w:t>
      </w:r>
      <w:proofErr w:type="gramStart"/>
      <w:r w:rsidRPr="0001719D">
        <w:rPr>
          <w:rFonts w:ascii="Times New Roman" w:hAnsi="Times New Roman"/>
          <w:sz w:val="24"/>
          <w:szCs w:val="24"/>
        </w:rPr>
        <w:t>.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19D">
        <w:rPr>
          <w:rFonts w:ascii="Times New Roman" w:hAnsi="Times New Roman"/>
          <w:sz w:val="24"/>
          <w:szCs w:val="24"/>
        </w:rPr>
        <w:t>п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01719D">
        <w:rPr>
          <w:rFonts w:ascii="Times New Roman" w:hAnsi="Times New Roman"/>
          <w:sz w:val="24"/>
          <w:szCs w:val="24"/>
        </w:rPr>
        <w:t>обуч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01719D">
        <w:rPr>
          <w:rFonts w:ascii="Times New Roman" w:hAnsi="Times New Roman"/>
          <w:sz w:val="24"/>
          <w:szCs w:val="24"/>
        </w:rPr>
        <w:t>осн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проф. образовательным программам </w:t>
      </w:r>
      <w:proofErr w:type="spellStart"/>
      <w:r w:rsidRPr="0001719D">
        <w:rPr>
          <w:rFonts w:ascii="Times New Roman" w:hAnsi="Times New Roman"/>
          <w:sz w:val="24"/>
          <w:szCs w:val="24"/>
        </w:rPr>
        <w:t>высш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образования-программам </w:t>
      </w:r>
      <w:proofErr w:type="spellStart"/>
      <w:r w:rsidRPr="0001719D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по спец. "</w:t>
      </w:r>
      <w:proofErr w:type="spellStart"/>
      <w:r w:rsidRPr="0001719D">
        <w:rPr>
          <w:rFonts w:ascii="Times New Roman" w:hAnsi="Times New Roman"/>
          <w:sz w:val="24"/>
          <w:szCs w:val="24"/>
        </w:rPr>
        <w:t>Леч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дело", "Педиатрия", "Фармация", "Стоматология" / А. </w:t>
      </w:r>
      <w:r w:rsidRPr="0001719D">
        <w:rPr>
          <w:rFonts w:ascii="Times New Roman" w:hAnsi="Times New Roman"/>
          <w:sz w:val="24"/>
          <w:szCs w:val="24"/>
        </w:rPr>
        <w:lastRenderedPageBreak/>
        <w:t xml:space="preserve">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ОрГМУ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каф. гигиены детей и подростков с гигиеной питания и труда. - Оренбург: Изд-во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ОрГМУ</w:t>
      </w:r>
      <w:proofErr w:type="spellEnd"/>
      <w:r w:rsidRPr="0001719D">
        <w:rPr>
          <w:rFonts w:ascii="Times New Roman" w:hAnsi="Times New Roman"/>
          <w:sz w:val="24"/>
          <w:szCs w:val="24"/>
        </w:rPr>
        <w:t>, 2015. - 132 с.</w:t>
      </w:r>
    </w:p>
    <w:p w:rsidR="001B77D0" w:rsidRPr="0001719D" w:rsidRDefault="001B77D0" w:rsidP="001B77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 xml:space="preserve">Гигиенические основы рационального питания [Электронный ресурс]: учебное пособие /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ОрГМУ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01719D">
        <w:rPr>
          <w:rFonts w:ascii="Times New Roman" w:hAnsi="Times New Roman"/>
          <w:sz w:val="24"/>
          <w:szCs w:val="24"/>
        </w:rPr>
        <w:t>Оренбург: [б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. и.], 2015. - 108 с.- </w:t>
      </w:r>
      <w:hyperlink r:id="rId6" w:history="1">
        <w:r w:rsidRPr="0001719D">
          <w:rPr>
            <w:rStyle w:val="a4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01719D">
        <w:rPr>
          <w:rFonts w:ascii="Times New Roman" w:hAnsi="Times New Roman"/>
          <w:sz w:val="24"/>
          <w:szCs w:val="24"/>
        </w:rPr>
        <w:t>.</w:t>
      </w:r>
    </w:p>
    <w:p w:rsidR="001B77D0" w:rsidRPr="0001719D" w:rsidRDefault="001B77D0" w:rsidP="001B77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01719D">
        <w:rPr>
          <w:rFonts w:ascii="Times New Roman" w:hAnsi="Times New Roman"/>
          <w:sz w:val="24"/>
          <w:szCs w:val="24"/>
        </w:rPr>
        <w:t>.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19D">
        <w:rPr>
          <w:rFonts w:ascii="Times New Roman" w:hAnsi="Times New Roman"/>
          <w:sz w:val="24"/>
          <w:szCs w:val="24"/>
        </w:rPr>
        <w:t>т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7" w:history="1">
        <w:r w:rsidRPr="0001719D">
          <w:rPr>
            <w:rStyle w:val="a4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01719D">
        <w:rPr>
          <w:rFonts w:ascii="Times New Roman" w:hAnsi="Times New Roman"/>
          <w:sz w:val="24"/>
          <w:szCs w:val="24"/>
        </w:rPr>
        <w:t>.</w:t>
      </w:r>
    </w:p>
    <w:p w:rsidR="001B77D0" w:rsidRPr="0001719D" w:rsidRDefault="001B77D0" w:rsidP="001B77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 xml:space="preserve">Питание организованных детских коллективов [Электронный ресурс]: учебное пособие /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01719D">
        <w:rPr>
          <w:rFonts w:ascii="Times New Roman" w:hAnsi="Times New Roman"/>
          <w:sz w:val="24"/>
          <w:szCs w:val="24"/>
        </w:rPr>
        <w:t>.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19D">
        <w:rPr>
          <w:rFonts w:ascii="Times New Roman" w:hAnsi="Times New Roman"/>
          <w:sz w:val="24"/>
          <w:szCs w:val="24"/>
        </w:rPr>
        <w:t>т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екстовые дан. - Оренбург: Изд-во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ОрГМА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2011. - </w:t>
      </w:r>
      <w:hyperlink r:id="rId8" w:history="1">
        <w:r w:rsidRPr="0001719D">
          <w:rPr>
            <w:rStyle w:val="a4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01719D">
        <w:rPr>
          <w:rFonts w:ascii="Times New Roman" w:hAnsi="Times New Roman"/>
          <w:sz w:val="24"/>
          <w:szCs w:val="24"/>
        </w:rPr>
        <w:t>.</w:t>
      </w:r>
    </w:p>
    <w:p w:rsidR="001B77D0" w:rsidRPr="0001719D" w:rsidRDefault="001B77D0" w:rsidP="001B77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>, А.Г. Тестовые задания по гигиене питания для студентов медико-профилактического факультета (модуль "Гигиенические основы организации рационального питания.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Оценка состояния здоровья населения в связи с характером питания и разработка мероприятий по его рационализации") [Электронный ресурс]: учебное пособие /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>, Т. А. Фатеева, Е. А. Володина</w:t>
      </w:r>
      <w:proofErr w:type="gramStart"/>
      <w:r w:rsidRPr="0001719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ОрГМУ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01719D">
        <w:rPr>
          <w:rFonts w:ascii="Times New Roman" w:hAnsi="Times New Roman"/>
          <w:sz w:val="24"/>
          <w:szCs w:val="24"/>
        </w:rPr>
        <w:t>Оренбург: [б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. и.], 2015. - 67 с. - </w:t>
      </w:r>
      <w:hyperlink r:id="rId9" w:history="1">
        <w:r w:rsidRPr="0001719D">
          <w:rPr>
            <w:rStyle w:val="a4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01719D">
        <w:rPr>
          <w:rFonts w:ascii="Times New Roman" w:hAnsi="Times New Roman"/>
          <w:sz w:val="24"/>
          <w:szCs w:val="24"/>
        </w:rPr>
        <w:t>.</w:t>
      </w:r>
    </w:p>
    <w:p w:rsidR="001B77D0" w:rsidRDefault="003B481A" w:rsidP="001B7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Лекции кафедры.</w:t>
      </w:r>
    </w:p>
    <w:p w:rsidR="003B481A" w:rsidRPr="0001719D" w:rsidRDefault="003B481A" w:rsidP="001B7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2D11" w:rsidRPr="00780D94" w:rsidRDefault="00D92D11" w:rsidP="00F359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D94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D92D11" w:rsidRDefault="00D92D11" w:rsidP="00D92D1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«Нормы физиологических потребностей в энергии и пищевых веществах для различных групп </w:t>
      </w:r>
      <w:r>
        <w:rPr>
          <w:rFonts w:ascii="Times New Roman" w:hAnsi="Times New Roman"/>
          <w:bCs/>
          <w:sz w:val="24"/>
          <w:szCs w:val="24"/>
        </w:rPr>
        <w:t>населения Российской Федерации</w:t>
      </w:r>
      <w:r>
        <w:rPr>
          <w:rFonts w:ascii="Times New Roman" w:hAnsi="Times New Roman"/>
          <w:sz w:val="24"/>
          <w:szCs w:val="24"/>
        </w:rPr>
        <w:t>». МР 2.3.1.2432 -08.</w:t>
      </w:r>
    </w:p>
    <w:p w:rsidR="003B481A" w:rsidRDefault="003B481A" w:rsidP="003B481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92D11" w:rsidRDefault="00D92D11" w:rsidP="003B481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Самостоятельная работа студентов к занятию.</w:t>
      </w:r>
    </w:p>
    <w:p w:rsidR="00D92D11" w:rsidRDefault="00D92D11" w:rsidP="00D92D1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D92D11" w:rsidRDefault="00D92D11" w:rsidP="00D92D1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D92D11" w:rsidRDefault="00D92D11" w:rsidP="00D92D1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D92D11" w:rsidRDefault="00D92D11" w:rsidP="00D92D1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D92D11" w:rsidRDefault="00D92D11" w:rsidP="00D92D1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Теоретические  основы и современные проблемы рационального питания», «Суточные энергетические затраты человека, их виды, методы определения», «Альтернативные теории питания и их анализ».</w:t>
      </w:r>
    </w:p>
    <w:p w:rsidR="00D92D11" w:rsidRDefault="00D92D11" w:rsidP="00D92D1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D92D11" w:rsidRDefault="00D92D11" w:rsidP="00D92D1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Виды контроля:</w:t>
      </w:r>
    </w:p>
    <w:p w:rsidR="00D92D11" w:rsidRDefault="00D92D11" w:rsidP="00D92D1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1"/>
    <w:rsid w:val="001B77D0"/>
    <w:rsid w:val="002C3C58"/>
    <w:rsid w:val="002E768F"/>
    <w:rsid w:val="003B481A"/>
    <w:rsid w:val="0069591A"/>
    <w:rsid w:val="00704245"/>
    <w:rsid w:val="00780D94"/>
    <w:rsid w:val="00803C14"/>
    <w:rsid w:val="00D92D11"/>
    <w:rsid w:val="00D97E06"/>
    <w:rsid w:val="00DF3E75"/>
    <w:rsid w:val="00F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character" w:styleId="a4">
    <w:name w:val="Hyperlink"/>
    <w:rsid w:val="001B7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/elektronnyj-katal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orgma.ru/jirbis2/elektronnyj-k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895</Words>
  <Characters>5103</Characters>
  <Application>Microsoft Office Word</Application>
  <DocSecurity>0</DocSecurity>
  <Lines>42</Lines>
  <Paragraphs>11</Paragraphs>
  <ScaleCrop>false</ScaleCrop>
  <Company>ORGMA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11</cp:revision>
  <dcterms:created xsi:type="dcterms:W3CDTF">2018-03-14T03:51:00Z</dcterms:created>
  <dcterms:modified xsi:type="dcterms:W3CDTF">2021-01-02T09:01:00Z</dcterms:modified>
</cp:coreProperties>
</file>