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38" w:rsidRDefault="00566138" w:rsidP="00566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247895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</w:p>
    <w:p w:rsidR="00566138" w:rsidRDefault="00566138" w:rsidP="00566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2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C112DB">
        <w:rPr>
          <w:rFonts w:ascii="Times New Roman" w:hAnsi="Times New Roman"/>
          <w:b/>
          <w:sz w:val="24"/>
          <w:szCs w:val="24"/>
        </w:rPr>
        <w:t>Основные направления санитарного надзора в гигиене питания и его организационно-правовые основы.</w:t>
      </w:r>
    </w:p>
    <w:p w:rsidR="00566138" w:rsidRPr="00C112DB" w:rsidRDefault="00566138" w:rsidP="00566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138" w:rsidRDefault="00566138" w:rsidP="005661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своение основных направлений санитарного надзора в гигиене питания и его организационно-правовых основ. Изучение структуры санитарно-эпидемиологической службы по разделу гигиены питания и методических приемов проведения предупредительного санитарного надзора.</w:t>
      </w:r>
    </w:p>
    <w:p w:rsidR="00566138" w:rsidRDefault="00566138" w:rsidP="0056613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566138" w:rsidRDefault="00566138" w:rsidP="005661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Структура санитарно-эпидемиологической службы по разделу гигиены питания. Обязанности и права органов, учреждений и должностных лиц санитарно-эпидемиологической службы по разделу гигиены питания.</w:t>
      </w:r>
    </w:p>
    <w:p w:rsidR="00566138" w:rsidRDefault="00566138" w:rsidP="005661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Формы государственного санитарного надзора в гигиене питания.  Предупредительный санитарный надзор (ПСН), его цели и задачи, место в работе врача по гигиене питания. Основные направления ПСН по разделу гигиены питания.</w:t>
      </w:r>
    </w:p>
    <w:p w:rsidR="00566138" w:rsidRDefault="00566138" w:rsidP="005661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Официальные правовые и нормативные документы по ПСН, определяющие содержание работы врача-гигиениста в области гигиены питания.</w:t>
      </w:r>
    </w:p>
    <w:p w:rsidR="00566138" w:rsidRDefault="00566138" w:rsidP="005661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ПСН за выпуском новых видов пищевой посуды, оборудования, и упаковочных материалов. Металлическая, эмалированная, керамическая посуда, посуда из пластических масс и полимерных материалов. Основные гигиенические требования. Порядок согласования выпуска новых видов пищевой посуды, тары, оборудования, упаковочных материалов.</w:t>
      </w:r>
    </w:p>
    <w:p w:rsidR="00566138" w:rsidRDefault="00566138" w:rsidP="0056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Классификация пищевых предприятий. Этапы предупредительного санитарного надзора (ПСН) за проектированием и строительством пищевых предприятий:</w:t>
      </w:r>
    </w:p>
    <w:p w:rsidR="00566138" w:rsidRDefault="00566138" w:rsidP="0056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ПСН за отводом участков под строительство</w:t>
      </w:r>
    </w:p>
    <w:p w:rsidR="00566138" w:rsidRDefault="00566138" w:rsidP="0056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ПСН за проектированием пищевых предприятий</w:t>
      </w:r>
    </w:p>
    <w:p w:rsidR="00566138" w:rsidRDefault="00566138" w:rsidP="0056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ПСН за строительством и реконструкцией пищевых предприятий</w:t>
      </w:r>
    </w:p>
    <w:p w:rsidR="00566138" w:rsidRDefault="00566138" w:rsidP="0056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ПСН за вводом объектов в эксплуатацию</w:t>
      </w:r>
    </w:p>
    <w:p w:rsidR="00566138" w:rsidRDefault="00566138" w:rsidP="0056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задачи, стоящие перед санитарным врачом на каждом из этапов.</w:t>
      </w:r>
    </w:p>
    <w:p w:rsidR="00566138" w:rsidRDefault="00566138" w:rsidP="0056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Нормативные материалы, используемые при проведении ПСН за пищевыми предприятиями и основные документы,  составляемые  на всех этапах ПСН.</w:t>
      </w:r>
    </w:p>
    <w:p w:rsidR="00566138" w:rsidRDefault="00566138" w:rsidP="00566138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санитарно-эпидемиологическое благополучие населения, государственная санитарно-эпидемиологическая служба, государственный санитарно-эпидемиологический надзор, предупредительный санитарный надзор, текущий санитарный надзор, пищевые предприятия, предприятия пищевой промышленности, предприятия общественного питания, предприятия торгово-складской сети. </w:t>
      </w:r>
    </w:p>
    <w:p w:rsidR="00566138" w:rsidRDefault="00566138" w:rsidP="0056613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566138" w:rsidRDefault="00566138" w:rsidP="005661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566138" w:rsidRDefault="00566138" w:rsidP="005661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Рубина Е.А. Санитария и гигиена  питания: учеб. пособие для студентов вузов / Е.А. Рубина. – М.: Академия, 2005.- 288 с.</w:t>
      </w:r>
    </w:p>
    <w:p w:rsidR="00566138" w:rsidRDefault="00566138" w:rsidP="005661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</w:p>
    <w:p w:rsidR="00566138" w:rsidRDefault="00566138" w:rsidP="0056613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Электрон. текстовые данные.— СПб.: ГИОРД, 2013.— 832 c.— Режим доступа: http://www.iprbookshop.ru/15939.— ЭБС «IPRbooks», по паролю</w:t>
      </w:r>
      <w:r>
        <w:rPr>
          <w:rFonts w:ascii="Times New Roman" w:hAnsi="Times New Roman"/>
          <w:shd w:val="clear" w:color="auto" w:fill="FFFFFF"/>
        </w:rPr>
        <w:t>.</w:t>
      </w:r>
    </w:p>
    <w:p w:rsidR="00566138" w:rsidRDefault="00566138" w:rsidP="00566138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566138" w:rsidRDefault="00566138" w:rsidP="00566138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566138" w:rsidRDefault="00566138" w:rsidP="0056613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6138" w:rsidRDefault="00566138" w:rsidP="0056613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6138" w:rsidRDefault="00566138" w:rsidP="00566138">
      <w:pPr>
        <w:pStyle w:val="a4"/>
        <w:tabs>
          <w:tab w:val="left" w:pos="0"/>
        </w:tabs>
        <w:suppressAutoHyphens/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>
        <w:rPr>
          <w:rFonts w:ascii="Times New Roman" w:eastAsia="Calibri" w:hAnsi="Times New Roman"/>
          <w:sz w:val="24"/>
          <w:szCs w:val="24"/>
        </w:rPr>
        <w:t>риказом Роспотребнадзора № 78 от 23.07.2012).</w:t>
      </w:r>
    </w:p>
    <w:p w:rsidR="00566138" w:rsidRDefault="00566138" w:rsidP="005661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ТС 021/2011 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566138" w:rsidRDefault="00566138" w:rsidP="0056613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566138" w:rsidRDefault="00566138" w:rsidP="0056613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566138" w:rsidRDefault="00566138" w:rsidP="00566138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566138" w:rsidRDefault="00566138" w:rsidP="00566138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566138" w:rsidRDefault="00566138" w:rsidP="00566138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566138" w:rsidRDefault="00566138" w:rsidP="00566138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566138" w:rsidRDefault="00566138" w:rsidP="00566138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Структура санитарно-эпидемиологической службы по разделу гигиены питания. Обязанности и права органов, учреждений и должностных лиц санитарно-эпидемиологической службы по разделу гигиены питания».</w:t>
      </w:r>
    </w:p>
    <w:p w:rsidR="00566138" w:rsidRDefault="00566138" w:rsidP="00566138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566138" w:rsidRDefault="00566138" w:rsidP="0056613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566138" w:rsidRDefault="00566138" w:rsidP="0056613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47895"/>
    <w:rsid w:val="002C3C58"/>
    <w:rsid w:val="004A72F0"/>
    <w:rsid w:val="004B107A"/>
    <w:rsid w:val="00566138"/>
    <w:rsid w:val="005C3429"/>
    <w:rsid w:val="005F35DB"/>
    <w:rsid w:val="00602540"/>
    <w:rsid w:val="006716A2"/>
    <w:rsid w:val="00792C26"/>
    <w:rsid w:val="007C581F"/>
    <w:rsid w:val="008F3671"/>
    <w:rsid w:val="00916A9C"/>
    <w:rsid w:val="009528E4"/>
    <w:rsid w:val="009D48E6"/>
    <w:rsid w:val="00AB2A16"/>
    <w:rsid w:val="00CA5524"/>
    <w:rsid w:val="00CC47A5"/>
    <w:rsid w:val="00CE685A"/>
    <w:rsid w:val="00D92D11"/>
    <w:rsid w:val="00D97E06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4489</Characters>
  <Application>Microsoft Office Word</Application>
  <DocSecurity>0</DocSecurity>
  <Lines>37</Lines>
  <Paragraphs>10</Paragraphs>
  <ScaleCrop>false</ScaleCrop>
  <Company>ORGMA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2018-03-14T04:05:00Z</dcterms:created>
  <dcterms:modified xsi:type="dcterms:W3CDTF">2018-03-16T03:42:00Z</dcterms:modified>
</cp:coreProperties>
</file>