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5A" w:rsidRDefault="00B206E2" w:rsidP="00CE68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CE685A" w:rsidRDefault="00CE685A" w:rsidP="00CE6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EC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000EC9">
        <w:rPr>
          <w:rFonts w:ascii="Times New Roman" w:hAnsi="Times New Roman"/>
          <w:b/>
          <w:sz w:val="24"/>
          <w:szCs w:val="24"/>
        </w:rPr>
        <w:t>Пищевая и биологическая ценность, санитарная экспертиза качества зерновых продуктов.</w:t>
      </w:r>
    </w:p>
    <w:p w:rsidR="00CE685A" w:rsidRPr="00000EC9" w:rsidRDefault="00CE685A" w:rsidP="00CE68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685A" w:rsidRDefault="00CE685A" w:rsidP="00CE685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освоить методы проведения экспертизы качества зерновых продуктов и научиться составлять заключение по образцу и партии продуктов.</w:t>
      </w:r>
    </w:p>
    <w:p w:rsidR="009D577A" w:rsidRDefault="009D577A" w:rsidP="009D57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9D577A" w:rsidRDefault="009D577A" w:rsidP="009D577A">
      <w:pPr>
        <w:pStyle w:val="a6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зерновых продуктов в питании. Структура зерна и питательная ценность его составных частей.  \Химический состав зерновых продуктов.</w:t>
      </w:r>
    </w:p>
    <w:p w:rsidR="009D577A" w:rsidRDefault="009D577A" w:rsidP="009D577A">
      <w:pPr>
        <w:pStyle w:val="a6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переработки зерна (мука,  крупы), их пищевая и биологическая ценность. Влияние технологии получения на питательную и биологическую ценность продуктов переработки зерна.</w:t>
      </w:r>
    </w:p>
    <w:p w:rsidR="009D577A" w:rsidRDefault="009D577A" w:rsidP="009D577A">
      <w:pPr>
        <w:pStyle w:val="a6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и значение хлеба в питании населения различных стран мира. Пищевая и биологическая ценность хлеба, приготовленного из различных видов и сортов муки. Витаминизация хлеба.</w:t>
      </w:r>
    </w:p>
    <w:p w:rsidR="009D577A" w:rsidRDefault="009D577A" w:rsidP="009D577A">
      <w:pPr>
        <w:pStyle w:val="a6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Сорные и вредные растительные примеси зерна и муки. Контаминация зерна </w:t>
      </w:r>
      <w:proofErr w:type="spellStart"/>
      <w:r>
        <w:rPr>
          <w:rFonts w:ascii="Times New Roman" w:hAnsi="Times New Roman"/>
          <w:sz w:val="24"/>
          <w:szCs w:val="24"/>
        </w:rPr>
        <w:t>микотоксинами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токсигенных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грибов, пестицидами и другими химическими примесями. Амбарные вредители и меры борьбы с ними. Болезни хлеба и их профилактика.</w:t>
      </w:r>
    </w:p>
    <w:p w:rsidR="009D577A" w:rsidRDefault="009D577A" w:rsidP="009D577A">
      <w:pPr>
        <w:pStyle w:val="a6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качеству и санитарно-эпидемиологическая экспертиза зерна, крупы, муки и хлеба.</w:t>
      </w:r>
    </w:p>
    <w:p w:rsidR="009D577A" w:rsidRDefault="009D577A" w:rsidP="009D577A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Основные понятия темы: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зерновые продукты, зерно, составные части зерна (эндосперм, оболочки, зародыш) и их пищевая ценность, крупа (манная, рисовая, гречневая, овсяная, перловая), мука, сорт муки,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лияние технологии получения на пищевую и биологическую ценность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продуктов переработки зерна,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клейковина, хлебобулочные изделия, мучные (амбарные) вредители (</w:t>
      </w:r>
      <w:r>
        <w:rPr>
          <w:rFonts w:ascii="Times New Roman" w:hAnsi="Times New Roman"/>
          <w:snapToGrid w:val="0"/>
          <w:sz w:val="24"/>
          <w:szCs w:val="24"/>
        </w:rPr>
        <w:t>амбарная моли, мучной хрущак, амбарный долгоносик), с</w:t>
      </w:r>
      <w:r>
        <w:rPr>
          <w:rFonts w:ascii="Times New Roman" w:hAnsi="Times New Roman"/>
          <w:sz w:val="24"/>
          <w:szCs w:val="24"/>
        </w:rPr>
        <w:t>орные и вредные растительные примеси зерна и муки</w:t>
      </w:r>
      <w:r>
        <w:rPr>
          <w:rFonts w:ascii="Times New Roman" w:hAnsi="Times New Roman"/>
          <w:snapToGrid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триходесма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гелиотроп, софора),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микотоксины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</w:rPr>
        <w:t>, органолептические, физико-химические, микробиологические  показатели муки и хлеба.</w:t>
      </w:r>
    </w:p>
    <w:p w:rsidR="009D577A" w:rsidRDefault="009D577A" w:rsidP="009D577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9D577A" w:rsidRDefault="009D577A" w:rsidP="009D5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9D577A" w:rsidRDefault="009D577A" w:rsidP="009D577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9D577A" w:rsidRDefault="009D577A" w:rsidP="009D577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А., Никитенко Е. И. - Москва: ГЭОТАР-Медиа, 2019. - 272 с. - ISBN 978-5-9704-4872-4. - Текст: электронный // ЭБС "Консультант студента": [сайт]. - URL: https://www.studentlibrary.ru/</w:t>
      </w:r>
    </w:p>
    <w:p w:rsidR="009D577A" w:rsidRDefault="009D577A" w:rsidP="009D577A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9D577A" w:rsidRDefault="009D577A" w:rsidP="009D5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9D577A" w:rsidRDefault="009D577A" w:rsidP="009D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9D577A" w:rsidRDefault="009D577A" w:rsidP="009D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Т.А.Фатеева</w:t>
      </w:r>
      <w:proofErr w:type="spellEnd"/>
      <w:r>
        <w:rPr>
          <w:rFonts w:ascii="Times New Roman" w:hAnsi="Times New Roman"/>
          <w:sz w:val="24"/>
          <w:szCs w:val="24"/>
        </w:rPr>
        <w:t>. – Оренбург, 2008. – 95 с.</w:t>
      </w:r>
    </w:p>
    <w:p w:rsidR="009D577A" w:rsidRDefault="009D577A" w:rsidP="009D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>
        <w:rPr>
          <w:rFonts w:ascii="Times New Roman" w:hAnsi="Times New Roman"/>
          <w:sz w:val="24"/>
          <w:szCs w:val="24"/>
        </w:rPr>
        <w:t>общ.ред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Н.П.Сетко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sz w:val="24"/>
          <w:szCs w:val="24"/>
        </w:rPr>
        <w:t>ОрГМА</w:t>
      </w:r>
      <w:proofErr w:type="spellEnd"/>
      <w:r>
        <w:rPr>
          <w:rFonts w:ascii="Times New Roman" w:hAnsi="Times New Roman"/>
          <w:sz w:val="24"/>
          <w:szCs w:val="24"/>
        </w:rPr>
        <w:t>, 2011. – 652 с.</w:t>
      </w:r>
    </w:p>
    <w:p w:rsidR="009D577A" w:rsidRDefault="009D577A" w:rsidP="009D577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>
        <w:rPr>
          <w:rFonts w:ascii="Times New Roman" w:hAnsi="Times New Roman"/>
          <w:sz w:val="24"/>
          <w:szCs w:val="24"/>
        </w:rPr>
        <w:t>Сетко</w:t>
      </w:r>
      <w:proofErr w:type="spellEnd"/>
      <w:r>
        <w:rPr>
          <w:rFonts w:ascii="Times New Roman" w:hAnsi="Times New Roman"/>
          <w:sz w:val="24"/>
          <w:szCs w:val="24"/>
        </w:rPr>
        <w:t>. -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>
          <w:rPr>
            <w:rStyle w:val="a5"/>
            <w:sz w:val="24"/>
            <w:szCs w:val="24"/>
          </w:rPr>
          <w:t>http://lib.orgma.ru/jirbis2/elektronnyj-katalog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D577A" w:rsidRDefault="009D577A" w:rsidP="009D57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Лекции кафедры.</w:t>
      </w:r>
    </w:p>
    <w:p w:rsidR="009D577A" w:rsidRDefault="009D577A" w:rsidP="009D577A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9D577A" w:rsidRDefault="009D577A" w:rsidP="009D577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 «О безопасности пищевой продукции». 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>
        <w:rPr>
          <w:b w:val="0"/>
          <w:spacing w:val="2"/>
          <w:sz w:val="24"/>
          <w:szCs w:val="24"/>
          <w:shd w:val="clear" w:color="auto" w:fill="FFFFFF"/>
        </w:rPr>
        <w:t>ТР</w:t>
      </w:r>
      <w:proofErr w:type="gramEnd"/>
      <w:r>
        <w:rPr>
          <w:b w:val="0"/>
          <w:spacing w:val="2"/>
          <w:sz w:val="24"/>
          <w:szCs w:val="24"/>
          <w:shd w:val="clear" w:color="auto" w:fill="FFFFFF"/>
        </w:rPr>
        <w:t xml:space="preserve"> ТС 015/2011 «О безопасности зерна</w:t>
      </w:r>
      <w:r>
        <w:rPr>
          <w:b w:val="0"/>
          <w:sz w:val="24"/>
          <w:szCs w:val="24"/>
        </w:rPr>
        <w:t>».</w:t>
      </w:r>
      <w:r>
        <w:rPr>
          <w:b w:val="0"/>
          <w:color w:val="2D2D2D"/>
          <w:spacing w:val="2"/>
          <w:sz w:val="24"/>
          <w:szCs w:val="24"/>
        </w:rPr>
        <w:t xml:space="preserve"> 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26574-2017 Мука пшеничная хлебопекарная. Технические условия. 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12183-2018 Мука ржано-пшеничная и пшенично-ржаная обойная хлебопекарная. Технические условия.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 xml:space="preserve">ГОСТ </w:t>
      </w:r>
      <w:proofErr w:type="gramStart"/>
      <w:r>
        <w:rPr>
          <w:b w:val="0"/>
          <w:color w:val="2D2D2D"/>
          <w:spacing w:val="2"/>
          <w:sz w:val="24"/>
          <w:szCs w:val="24"/>
        </w:rPr>
        <w:t>Р</w:t>
      </w:r>
      <w:proofErr w:type="gramEnd"/>
      <w:r>
        <w:rPr>
          <w:b w:val="0"/>
          <w:color w:val="2D2D2D"/>
          <w:spacing w:val="2"/>
          <w:sz w:val="24"/>
          <w:szCs w:val="24"/>
        </w:rPr>
        <w:t xml:space="preserve"> 52809-2007 Мука ржаная хлебопекарная. Технические условия.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27842-88 Хлеб из пшеничной муки. Технические условия.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>ГОСТ 26987-86 Хлеб белый из пшеничной муки высшего, первого и второго сортов. Технические условия.</w:t>
      </w:r>
    </w:p>
    <w:p w:rsidR="009D577A" w:rsidRDefault="009D577A" w:rsidP="009D577A">
      <w:pPr>
        <w:pStyle w:val="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4"/>
          <w:szCs w:val="24"/>
        </w:rPr>
      </w:pPr>
      <w:r>
        <w:rPr>
          <w:b w:val="0"/>
          <w:color w:val="2D2D2D"/>
          <w:spacing w:val="2"/>
          <w:sz w:val="24"/>
          <w:szCs w:val="24"/>
        </w:rPr>
        <w:t xml:space="preserve">ГОСТ 26983-2015 Хлеб </w:t>
      </w:r>
      <w:proofErr w:type="spellStart"/>
      <w:r>
        <w:rPr>
          <w:b w:val="0"/>
          <w:color w:val="2D2D2D"/>
          <w:spacing w:val="2"/>
          <w:sz w:val="24"/>
          <w:szCs w:val="24"/>
        </w:rPr>
        <w:t>дарницкий</w:t>
      </w:r>
      <w:proofErr w:type="spellEnd"/>
      <w:r>
        <w:rPr>
          <w:b w:val="0"/>
          <w:color w:val="2D2D2D"/>
          <w:spacing w:val="2"/>
          <w:sz w:val="24"/>
          <w:szCs w:val="24"/>
        </w:rPr>
        <w:t>. Технические условия.</w:t>
      </w:r>
    </w:p>
    <w:p w:rsidR="009D577A" w:rsidRDefault="009D577A" w:rsidP="009D5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685A" w:rsidRDefault="00CE685A" w:rsidP="00CE685A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«Различные виды круп, их сравнительная пищевая и биологическая ценность».</w:t>
      </w:r>
    </w:p>
    <w:p w:rsidR="00CE685A" w:rsidRDefault="00CE685A" w:rsidP="00CE685A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CE685A" w:rsidRDefault="00CE685A" w:rsidP="00CE685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CE685A" w:rsidRDefault="00CE685A" w:rsidP="00CE685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CC47A5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2F328FB"/>
    <w:multiLevelType w:val="hybridMultilevel"/>
    <w:tmpl w:val="B624F856"/>
    <w:lvl w:ilvl="0" w:tplc="82C678D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F41151F"/>
    <w:multiLevelType w:val="hybridMultilevel"/>
    <w:tmpl w:val="E52EAF2E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11241B"/>
    <w:rsid w:val="001F4AF0"/>
    <w:rsid w:val="002C3C58"/>
    <w:rsid w:val="004B4677"/>
    <w:rsid w:val="005147C9"/>
    <w:rsid w:val="006716A2"/>
    <w:rsid w:val="00792C26"/>
    <w:rsid w:val="009D577A"/>
    <w:rsid w:val="00AB2A16"/>
    <w:rsid w:val="00B206E2"/>
    <w:rsid w:val="00CA5524"/>
    <w:rsid w:val="00CC47A5"/>
    <w:rsid w:val="00CE685A"/>
    <w:rsid w:val="00D92D11"/>
    <w:rsid w:val="00D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D57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semiHidden/>
    <w:unhideWhenUsed/>
    <w:rsid w:val="009D577A"/>
    <w:rPr>
      <w:color w:val="0000FF"/>
      <w:u w:val="single"/>
    </w:rPr>
  </w:style>
  <w:style w:type="paragraph" w:styleId="a6">
    <w:name w:val="List Paragraph"/>
    <w:basedOn w:val="a"/>
    <w:qFormat/>
    <w:rsid w:val="009D577A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3882</Characters>
  <Application>Microsoft Office Word</Application>
  <DocSecurity>0</DocSecurity>
  <Lines>32</Lines>
  <Paragraphs>9</Paragraphs>
  <ScaleCrop>false</ScaleCrop>
  <Company>ORGMA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6</cp:revision>
  <dcterms:created xsi:type="dcterms:W3CDTF">2018-03-14T04:01:00Z</dcterms:created>
  <dcterms:modified xsi:type="dcterms:W3CDTF">2021-01-13T05:09:00Z</dcterms:modified>
</cp:coreProperties>
</file>