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5C" w:rsidRPr="002E4D19" w:rsidRDefault="00F1085C" w:rsidP="00F1085C">
      <w:pPr>
        <w:spacing w:after="0" w:line="240" w:lineRule="auto"/>
        <w:jc w:val="center"/>
        <w:rPr>
          <w:rFonts w:ascii="Times New Roman" w:hAnsi="Times New Roman"/>
          <w:b/>
          <w:color w:val="000000"/>
          <w:sz w:val="24"/>
          <w:szCs w:val="24"/>
          <w:lang w:eastAsia="ru-RU"/>
        </w:rPr>
      </w:pPr>
      <w:r w:rsidRPr="002E4D19">
        <w:rPr>
          <w:rFonts w:ascii="Times New Roman" w:hAnsi="Times New Roman"/>
          <w:b/>
          <w:color w:val="000000"/>
          <w:sz w:val="24"/>
          <w:szCs w:val="24"/>
          <w:lang w:eastAsia="ru-RU"/>
        </w:rPr>
        <w:t>Практическое занятие №1</w:t>
      </w:r>
      <w:r w:rsidR="00DC15F1">
        <w:rPr>
          <w:rFonts w:ascii="Times New Roman" w:hAnsi="Times New Roman"/>
          <w:b/>
          <w:color w:val="000000"/>
          <w:sz w:val="24"/>
          <w:szCs w:val="24"/>
          <w:lang w:eastAsia="ru-RU"/>
        </w:rPr>
        <w:t>2</w:t>
      </w:r>
    </w:p>
    <w:p w:rsidR="00F1085C" w:rsidRDefault="00F1085C" w:rsidP="00F1085C">
      <w:pPr>
        <w:spacing w:after="0" w:line="240" w:lineRule="auto"/>
        <w:jc w:val="center"/>
        <w:rPr>
          <w:rFonts w:ascii="Times New Roman" w:hAnsi="Times New Roman"/>
          <w:b/>
          <w:sz w:val="24"/>
          <w:szCs w:val="24"/>
        </w:rPr>
      </w:pPr>
      <w:r w:rsidRPr="006E3B4E">
        <w:rPr>
          <w:rFonts w:ascii="Times New Roman" w:hAnsi="Times New Roman"/>
          <w:b/>
          <w:color w:val="000000"/>
          <w:sz w:val="24"/>
          <w:szCs w:val="24"/>
          <w:lang w:eastAsia="ru-RU"/>
        </w:rPr>
        <w:t xml:space="preserve">Тема: </w:t>
      </w:r>
      <w:r w:rsidRPr="006E3B4E">
        <w:rPr>
          <w:rFonts w:ascii="Times New Roman" w:hAnsi="Times New Roman"/>
          <w:b/>
          <w:sz w:val="24"/>
          <w:szCs w:val="24"/>
        </w:rPr>
        <w:t>Санитарно-гигиенический контроль за применением пищевых и кормовых добавок в пищевой промышленности и животноводстве и содержанием их в продуктах питания.</w:t>
      </w:r>
    </w:p>
    <w:p w:rsidR="00F1085C" w:rsidRPr="006E3B4E" w:rsidRDefault="00F1085C" w:rsidP="00F1085C">
      <w:pPr>
        <w:spacing w:after="0" w:line="240" w:lineRule="auto"/>
        <w:jc w:val="center"/>
        <w:rPr>
          <w:rFonts w:ascii="Times New Roman" w:hAnsi="Times New Roman"/>
          <w:b/>
          <w:sz w:val="24"/>
          <w:szCs w:val="24"/>
        </w:rPr>
      </w:pPr>
    </w:p>
    <w:p w:rsidR="00F1085C" w:rsidRPr="00293C8B" w:rsidRDefault="00F1085C" w:rsidP="00F1085C">
      <w:pPr>
        <w:spacing w:after="0" w:line="240" w:lineRule="auto"/>
        <w:ind w:firstLine="284"/>
        <w:jc w:val="both"/>
        <w:rPr>
          <w:rFonts w:ascii="Times New Roman" w:hAnsi="Times New Roman"/>
          <w:sz w:val="24"/>
          <w:szCs w:val="24"/>
        </w:rPr>
      </w:pPr>
      <w:r w:rsidRPr="00293C8B">
        <w:rPr>
          <w:rFonts w:ascii="Times New Roman" w:hAnsi="Times New Roman"/>
          <w:b/>
          <w:color w:val="000000"/>
          <w:sz w:val="24"/>
          <w:szCs w:val="24"/>
        </w:rPr>
        <w:t>Цель:</w:t>
      </w:r>
      <w:r w:rsidRPr="00293C8B">
        <w:rPr>
          <w:rFonts w:ascii="Times New Roman" w:hAnsi="Times New Roman"/>
          <w:sz w:val="24"/>
          <w:szCs w:val="24"/>
        </w:rPr>
        <w:t xml:space="preserve"> освоить методы санитарно-гигиенического контроля за использованием  пищевых и кормовых добавок и содержанием их в </w:t>
      </w:r>
      <w:r>
        <w:rPr>
          <w:rFonts w:ascii="Times New Roman" w:hAnsi="Times New Roman"/>
          <w:sz w:val="24"/>
          <w:szCs w:val="24"/>
        </w:rPr>
        <w:t>пищевых  продуктах.</w:t>
      </w:r>
    </w:p>
    <w:p w:rsidR="00F1085C" w:rsidRPr="00293C8B" w:rsidRDefault="00F1085C" w:rsidP="00F1085C">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Задачи:</w:t>
      </w:r>
    </w:p>
    <w:p w:rsidR="00F1085C" w:rsidRDefault="00F1085C" w:rsidP="00F1085C">
      <w:pPr>
        <w:spacing w:after="0" w:line="240" w:lineRule="auto"/>
        <w:jc w:val="both"/>
        <w:rPr>
          <w:rFonts w:ascii="Times New Roman" w:hAnsi="Times New Roman"/>
          <w:color w:val="000000"/>
          <w:sz w:val="24"/>
          <w:szCs w:val="24"/>
          <w:lang w:eastAsia="ru-RU"/>
        </w:rPr>
      </w:pPr>
      <w:r w:rsidRPr="006E3B4E">
        <w:rPr>
          <w:rFonts w:ascii="Times New Roman" w:hAnsi="Times New Roman"/>
          <w:color w:val="000000"/>
          <w:sz w:val="24"/>
          <w:szCs w:val="24"/>
          <w:u w:val="single"/>
          <w:lang w:eastAsia="ru-RU"/>
        </w:rPr>
        <w:t>Обучающая:</w:t>
      </w:r>
      <w:r w:rsidRPr="00293C8B">
        <w:rPr>
          <w:rFonts w:ascii="Times New Roman" w:hAnsi="Times New Roman"/>
          <w:color w:val="000000"/>
          <w:sz w:val="24"/>
          <w:szCs w:val="24"/>
          <w:lang w:eastAsia="ru-RU"/>
        </w:rPr>
        <w:t xml:space="preserve"> закрепить знания о пищевых добавках, их классификации, механизме действия отдельных пищевых добавок на организм человека, мероприятиях по профилактике отравлений пищевыми добавками.</w:t>
      </w:r>
    </w:p>
    <w:p w:rsidR="00F1085C" w:rsidRPr="00293C8B" w:rsidRDefault="00F1085C" w:rsidP="00F1085C">
      <w:pPr>
        <w:spacing w:after="0" w:line="240" w:lineRule="auto"/>
        <w:jc w:val="both"/>
        <w:rPr>
          <w:rFonts w:ascii="Times New Roman" w:hAnsi="Times New Roman"/>
          <w:b/>
          <w:color w:val="000000"/>
          <w:sz w:val="24"/>
          <w:szCs w:val="24"/>
          <w:lang w:eastAsia="ru-RU"/>
        </w:rPr>
      </w:pPr>
      <w:r w:rsidRPr="006E3B4E">
        <w:rPr>
          <w:rFonts w:ascii="Times New Roman" w:hAnsi="Times New Roman"/>
          <w:color w:val="000000"/>
          <w:sz w:val="24"/>
          <w:szCs w:val="24"/>
          <w:u w:val="single"/>
          <w:lang w:eastAsia="ru-RU"/>
        </w:rPr>
        <w:t>Развивающая:</w:t>
      </w:r>
      <w:r w:rsidRPr="00293C8B">
        <w:rPr>
          <w:rFonts w:ascii="Times New Roman" w:hAnsi="Times New Roman"/>
          <w:color w:val="000000"/>
          <w:sz w:val="24"/>
          <w:szCs w:val="24"/>
          <w:lang w:eastAsia="ru-RU"/>
        </w:rPr>
        <w:t xml:space="preserve"> сформировать навыки проведения </w:t>
      </w:r>
      <w:r w:rsidRPr="00293C8B">
        <w:rPr>
          <w:rFonts w:ascii="Times New Roman" w:hAnsi="Times New Roman"/>
          <w:sz w:val="24"/>
          <w:szCs w:val="24"/>
        </w:rPr>
        <w:t>санитарн</w:t>
      </w:r>
      <w:r>
        <w:rPr>
          <w:rFonts w:ascii="Times New Roman" w:hAnsi="Times New Roman"/>
          <w:sz w:val="24"/>
          <w:szCs w:val="24"/>
        </w:rPr>
        <w:t xml:space="preserve">о-гигиенического расследования </w:t>
      </w:r>
      <w:r w:rsidRPr="00293C8B">
        <w:rPr>
          <w:rFonts w:ascii="Times New Roman" w:hAnsi="Times New Roman"/>
          <w:sz w:val="24"/>
          <w:szCs w:val="24"/>
        </w:rPr>
        <w:t>случаев отравления пищевыми добавками. Уметь проводить мероприятия по ликвидации случаев пищевых отравлений пищевыми добавками и их профилактике.</w:t>
      </w:r>
    </w:p>
    <w:p w:rsidR="00F1085C" w:rsidRPr="00293C8B" w:rsidRDefault="00F1085C" w:rsidP="00F1085C">
      <w:pPr>
        <w:spacing w:after="0" w:line="240" w:lineRule="auto"/>
        <w:jc w:val="both"/>
        <w:rPr>
          <w:rFonts w:ascii="Times New Roman" w:hAnsi="Times New Roman"/>
          <w:b/>
          <w:color w:val="000000"/>
          <w:sz w:val="24"/>
          <w:szCs w:val="24"/>
          <w:lang w:eastAsia="ru-RU"/>
        </w:rPr>
      </w:pPr>
      <w:r w:rsidRPr="006E3B4E">
        <w:rPr>
          <w:rFonts w:ascii="Times New Roman" w:hAnsi="Times New Roman"/>
          <w:color w:val="000000"/>
          <w:sz w:val="24"/>
          <w:szCs w:val="24"/>
          <w:u w:val="single"/>
          <w:lang w:eastAsia="ru-RU"/>
        </w:rPr>
        <w:t>Воспитывающая:</w:t>
      </w:r>
      <w:r w:rsidRPr="00293C8B">
        <w:rPr>
          <w:rFonts w:ascii="Times New Roman" w:hAnsi="Times New Roman"/>
          <w:color w:val="000000"/>
          <w:sz w:val="24"/>
          <w:szCs w:val="24"/>
          <w:lang w:eastAsia="ru-RU"/>
        </w:rPr>
        <w:t xml:space="preserve"> </w:t>
      </w:r>
      <w:r w:rsidRPr="00293C8B">
        <w:rPr>
          <w:rFonts w:ascii="Times New Roman" w:hAnsi="Times New Roman"/>
          <w:sz w:val="24"/>
          <w:szCs w:val="24"/>
          <w:lang w:eastAsia="ru-RU"/>
        </w:rPr>
        <w:t xml:space="preserve">воспитание понимания </w:t>
      </w:r>
      <w:r w:rsidRPr="00293C8B">
        <w:rPr>
          <w:rFonts w:ascii="Times New Roman" w:hAnsi="Times New Roman"/>
          <w:spacing w:val="-4"/>
          <w:sz w:val="24"/>
          <w:szCs w:val="24"/>
          <w:lang w:eastAsia="ru-RU"/>
        </w:rPr>
        <w:t xml:space="preserve">значимости употребления качественной и безопасной пищи </w:t>
      </w:r>
      <w:r w:rsidRPr="00293C8B">
        <w:rPr>
          <w:rFonts w:ascii="Times New Roman" w:hAnsi="Times New Roman"/>
          <w:color w:val="000000"/>
          <w:sz w:val="24"/>
          <w:szCs w:val="24"/>
          <w:lang w:eastAsia="ru-RU"/>
        </w:rPr>
        <w:t>для профилактики среди</w:t>
      </w:r>
      <w:r w:rsidRPr="00293C8B">
        <w:rPr>
          <w:rFonts w:ascii="Times New Roman" w:hAnsi="Times New Roman"/>
          <w:sz w:val="24"/>
          <w:szCs w:val="24"/>
          <w:lang w:eastAsia="ru-RU"/>
        </w:rPr>
        <w:t xml:space="preserve"> населения</w:t>
      </w:r>
      <w:r w:rsidRPr="00293C8B">
        <w:rPr>
          <w:rFonts w:ascii="Times New Roman" w:hAnsi="Times New Roman"/>
          <w:sz w:val="24"/>
          <w:szCs w:val="24"/>
        </w:rPr>
        <w:t xml:space="preserve"> отравлений, вызванных пищевыми добавками неапробированными, неразрешенными или содержащимися в продукте в концентрациях, превышающих ПДК.</w:t>
      </w:r>
    </w:p>
    <w:p w:rsidR="00F1085C" w:rsidRPr="00293C8B" w:rsidRDefault="00F1085C" w:rsidP="00F1085C">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F1085C" w:rsidRPr="00293C8B" w:rsidRDefault="00F1085C" w:rsidP="00F1085C">
      <w:pPr>
        <w:spacing w:after="0" w:line="240" w:lineRule="auto"/>
        <w:jc w:val="both"/>
        <w:rPr>
          <w:rFonts w:ascii="Times New Roman" w:hAnsi="Times New Roman"/>
          <w:sz w:val="24"/>
          <w:szCs w:val="24"/>
        </w:rPr>
      </w:pPr>
      <w:r>
        <w:rPr>
          <w:rFonts w:ascii="Times New Roman" w:hAnsi="Times New Roman"/>
          <w:sz w:val="24"/>
          <w:szCs w:val="24"/>
        </w:rPr>
        <w:t>1. Определение понятия «пищевые добавки»</w:t>
      </w:r>
      <w:r w:rsidRPr="00293C8B">
        <w:rPr>
          <w:rFonts w:ascii="Times New Roman" w:hAnsi="Times New Roman"/>
          <w:sz w:val="24"/>
          <w:szCs w:val="24"/>
        </w:rPr>
        <w:t>. Классификация пищевых добавок. Основные гигиенические принципы (критерии), лежащие в основе использования и применения пищевых добавок в связи с их возможным патогенным влиянием на организм.</w:t>
      </w:r>
    </w:p>
    <w:p w:rsidR="00F1085C" w:rsidRPr="00293C8B" w:rsidRDefault="00F1085C" w:rsidP="00F1085C">
      <w:pPr>
        <w:spacing w:after="0" w:line="240" w:lineRule="auto"/>
        <w:jc w:val="both"/>
        <w:rPr>
          <w:rFonts w:ascii="Times New Roman" w:hAnsi="Times New Roman"/>
          <w:sz w:val="24"/>
          <w:szCs w:val="24"/>
        </w:rPr>
      </w:pPr>
      <w:r>
        <w:rPr>
          <w:rFonts w:ascii="Times New Roman" w:hAnsi="Times New Roman"/>
          <w:sz w:val="24"/>
          <w:szCs w:val="24"/>
        </w:rPr>
        <w:t xml:space="preserve">2. Характеристика группы пищевых </w:t>
      </w:r>
      <w:r w:rsidRPr="00293C8B">
        <w:rPr>
          <w:rFonts w:ascii="Times New Roman" w:hAnsi="Times New Roman"/>
          <w:sz w:val="24"/>
          <w:szCs w:val="24"/>
        </w:rPr>
        <w:t>добавок</w:t>
      </w:r>
      <w:r>
        <w:rPr>
          <w:rFonts w:ascii="Times New Roman" w:hAnsi="Times New Roman"/>
          <w:sz w:val="24"/>
          <w:szCs w:val="24"/>
        </w:rPr>
        <w:t xml:space="preserve">, используемых для улучшения </w:t>
      </w:r>
      <w:r w:rsidRPr="00293C8B">
        <w:rPr>
          <w:rFonts w:ascii="Times New Roman" w:hAnsi="Times New Roman"/>
          <w:sz w:val="24"/>
          <w:szCs w:val="24"/>
        </w:rPr>
        <w:t>консистенции  и органолептических свойств пищевых продуктов.</w:t>
      </w:r>
    </w:p>
    <w:p w:rsidR="00F1085C" w:rsidRPr="00293C8B" w:rsidRDefault="00F1085C" w:rsidP="00F1085C">
      <w:pPr>
        <w:spacing w:after="0" w:line="240" w:lineRule="auto"/>
        <w:jc w:val="both"/>
        <w:rPr>
          <w:rFonts w:ascii="Times New Roman" w:hAnsi="Times New Roman"/>
          <w:sz w:val="24"/>
          <w:szCs w:val="24"/>
        </w:rPr>
      </w:pPr>
      <w:r w:rsidRPr="00293C8B">
        <w:rPr>
          <w:rFonts w:ascii="Times New Roman" w:hAnsi="Times New Roman"/>
          <w:sz w:val="24"/>
          <w:szCs w:val="24"/>
        </w:rPr>
        <w:t>3. Характеристика группы пищевых добавок-консервантов.</w:t>
      </w:r>
    </w:p>
    <w:p w:rsidR="00F1085C" w:rsidRPr="00293C8B" w:rsidRDefault="00F1085C" w:rsidP="00F1085C">
      <w:pPr>
        <w:spacing w:after="0" w:line="240" w:lineRule="auto"/>
        <w:jc w:val="both"/>
        <w:rPr>
          <w:rFonts w:ascii="Times New Roman" w:hAnsi="Times New Roman"/>
          <w:sz w:val="24"/>
          <w:szCs w:val="24"/>
        </w:rPr>
      </w:pPr>
      <w:r w:rsidRPr="00293C8B">
        <w:rPr>
          <w:rFonts w:ascii="Times New Roman" w:hAnsi="Times New Roman"/>
          <w:sz w:val="24"/>
          <w:szCs w:val="24"/>
        </w:rPr>
        <w:t>4. Характеристика пище</w:t>
      </w:r>
      <w:r>
        <w:rPr>
          <w:rFonts w:ascii="Times New Roman" w:hAnsi="Times New Roman"/>
          <w:sz w:val="24"/>
          <w:szCs w:val="24"/>
        </w:rPr>
        <w:t xml:space="preserve">вых добавок, используемых для </w:t>
      </w:r>
      <w:r w:rsidRPr="00293C8B">
        <w:rPr>
          <w:rFonts w:ascii="Times New Roman" w:hAnsi="Times New Roman"/>
          <w:sz w:val="24"/>
          <w:szCs w:val="24"/>
        </w:rPr>
        <w:t>ускорения технологического процесса и производства пищевых продуктов.</w:t>
      </w:r>
    </w:p>
    <w:p w:rsidR="00F1085C" w:rsidRPr="00293C8B" w:rsidRDefault="00F1085C" w:rsidP="00F1085C">
      <w:pPr>
        <w:spacing w:after="0" w:line="240" w:lineRule="auto"/>
        <w:jc w:val="both"/>
        <w:rPr>
          <w:rFonts w:ascii="Times New Roman" w:hAnsi="Times New Roman"/>
          <w:sz w:val="24"/>
          <w:szCs w:val="24"/>
        </w:rPr>
      </w:pPr>
      <w:r w:rsidRPr="00293C8B">
        <w:rPr>
          <w:rFonts w:ascii="Times New Roman" w:hAnsi="Times New Roman"/>
          <w:sz w:val="24"/>
          <w:szCs w:val="24"/>
        </w:rPr>
        <w:t>5. Санитарно-гигиенический контроль за правильным использованием пищевых добавок и содержанием их в пищевых продуктах.</w:t>
      </w:r>
    </w:p>
    <w:p w:rsidR="00F1085C" w:rsidRPr="00293C8B" w:rsidRDefault="00F1085C" w:rsidP="00F1085C">
      <w:pPr>
        <w:spacing w:after="0" w:line="240" w:lineRule="auto"/>
        <w:jc w:val="both"/>
        <w:rPr>
          <w:rFonts w:ascii="Times New Roman" w:hAnsi="Times New Roman"/>
          <w:sz w:val="24"/>
          <w:szCs w:val="24"/>
        </w:rPr>
      </w:pPr>
      <w:r w:rsidRPr="00293C8B">
        <w:rPr>
          <w:rFonts w:ascii="Times New Roman" w:hAnsi="Times New Roman"/>
          <w:sz w:val="24"/>
          <w:szCs w:val="24"/>
        </w:rPr>
        <w:t>6. Санитарно-гигиенический контроль за использованием в питании продуктов животноводства, полученных с использованием кормовых добавок.</w:t>
      </w:r>
    </w:p>
    <w:p w:rsidR="00F1085C" w:rsidRPr="00293C8B" w:rsidRDefault="00F1085C" w:rsidP="00F1085C">
      <w:pPr>
        <w:spacing w:after="0" w:line="240" w:lineRule="auto"/>
        <w:ind w:firstLine="284"/>
        <w:jc w:val="both"/>
        <w:rPr>
          <w:rFonts w:ascii="Times New Roman" w:hAnsi="Times New Roman"/>
          <w:sz w:val="24"/>
          <w:szCs w:val="24"/>
        </w:rPr>
      </w:pPr>
      <w:r w:rsidRPr="00293C8B">
        <w:rPr>
          <w:rFonts w:ascii="Times New Roman" w:hAnsi="Times New Roman"/>
          <w:b/>
          <w:color w:val="000000"/>
          <w:sz w:val="24"/>
          <w:szCs w:val="24"/>
          <w:lang w:eastAsia="ru-RU"/>
        </w:rPr>
        <w:t>Основные понятия темы:</w:t>
      </w:r>
      <w:r w:rsidRPr="00293C8B">
        <w:rPr>
          <w:rFonts w:ascii="Times New Roman" w:hAnsi="Times New Roman"/>
          <w:color w:val="000000"/>
          <w:sz w:val="24"/>
          <w:szCs w:val="24"/>
          <w:lang w:eastAsia="ru-RU"/>
        </w:rPr>
        <w:t xml:space="preserve"> пищевые добавки, </w:t>
      </w:r>
      <w:r>
        <w:rPr>
          <w:rFonts w:ascii="Times New Roman" w:hAnsi="Times New Roman"/>
          <w:color w:val="000000"/>
          <w:sz w:val="24"/>
          <w:szCs w:val="24"/>
          <w:lang w:eastAsia="ru-RU"/>
        </w:rPr>
        <w:t xml:space="preserve">кормовые добавки, </w:t>
      </w:r>
      <w:r w:rsidRPr="00293C8B">
        <w:rPr>
          <w:rFonts w:ascii="Times New Roman" w:hAnsi="Times New Roman"/>
          <w:color w:val="000000"/>
          <w:sz w:val="24"/>
          <w:szCs w:val="24"/>
          <w:lang w:eastAsia="ru-RU"/>
        </w:rPr>
        <w:t xml:space="preserve">классификация пищевых добавок, </w:t>
      </w:r>
      <w:r w:rsidRPr="00293C8B">
        <w:rPr>
          <w:rFonts w:ascii="Times New Roman" w:hAnsi="Times New Roman"/>
          <w:sz w:val="24"/>
          <w:szCs w:val="24"/>
        </w:rPr>
        <w:t>добавки, обеспечивающие необходимый внешний вид и органолептические свойства продукта (улучшители консистенции, пищевые красители, ароматизаторы, вкусовые вещества (пряности, подслащивающие вещества, соленые вещества, «оживители» вкуса, пищевые кислоты, подщелачивающие вещества)), пищевые добавки, предотвращающие микробную или окислительную порчу продуктов (антимикробные средства, антиокислители), пищевые добавки, необходимые в технологическом процессе производства пищевых продуктов (ускорители технологического процесса, фиксаторы миоглобина, технологические пищевые добавки), предельно допустимые концентрации (ПДК) пищевой добавки в продукте, допустимая суточная доза (ДСД), допустимое суточное потребление (ДСП).</w:t>
      </w:r>
    </w:p>
    <w:p w:rsidR="00F1085C" w:rsidRPr="00981F95" w:rsidRDefault="00F1085C" w:rsidP="00F1085C">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F1085C" w:rsidRPr="00D2002B" w:rsidRDefault="00F1085C" w:rsidP="00F1085C">
      <w:pPr>
        <w:spacing w:after="0" w:line="240" w:lineRule="auto"/>
        <w:rPr>
          <w:sz w:val="24"/>
          <w:szCs w:val="24"/>
        </w:rPr>
      </w:pPr>
      <w:r w:rsidRPr="00D2002B">
        <w:rPr>
          <w:rFonts w:ascii="Times New Roman" w:hAnsi="Times New Roman"/>
          <w:sz w:val="24"/>
          <w:szCs w:val="24"/>
        </w:rPr>
        <w:t>1</w:t>
      </w:r>
      <w:r>
        <w:rPr>
          <w:rFonts w:ascii="Times New Roman" w:hAnsi="Times New Roman"/>
          <w:sz w:val="24"/>
          <w:szCs w:val="24"/>
        </w:rPr>
        <w:t>.</w:t>
      </w:r>
      <w:r w:rsidRPr="00D2002B">
        <w:rPr>
          <w:rFonts w:ascii="Times New Roman" w:hAnsi="Times New Roman"/>
          <w:sz w:val="24"/>
          <w:szCs w:val="24"/>
        </w:rPr>
        <w:t xml:space="preserve"> Королев А.А. Гигиена питания: учеб. / А.А. Королев. – М.: Академия, 2014. – 544 с.</w:t>
      </w:r>
    </w:p>
    <w:p w:rsidR="00F1085C" w:rsidRPr="00293C8B" w:rsidRDefault="00F1085C" w:rsidP="0007158F">
      <w:pPr>
        <w:tabs>
          <w:tab w:val="left" w:pos="284"/>
          <w:tab w:val="left" w:pos="567"/>
        </w:tabs>
        <w:spacing w:after="0" w:line="240" w:lineRule="auto"/>
        <w:rPr>
          <w:rFonts w:ascii="Times New Roman" w:hAnsi="Times New Roman"/>
          <w:sz w:val="24"/>
          <w:szCs w:val="24"/>
        </w:rPr>
      </w:pPr>
      <w:r w:rsidRPr="00293C8B">
        <w:rPr>
          <w:rFonts w:ascii="Times New Roman" w:hAnsi="Times New Roman"/>
          <w:sz w:val="24"/>
          <w:szCs w:val="24"/>
        </w:rPr>
        <w:t xml:space="preserve">2. </w:t>
      </w:r>
      <w:r w:rsidR="0007158F">
        <w:rPr>
          <w:rFonts w:ascii="Times New Roman" w:hAnsi="Times New Roman"/>
          <w:sz w:val="24"/>
          <w:szCs w:val="24"/>
        </w:rPr>
        <w:t>Королев А.А. Гигиена питания [Электронный ресурс] : учебник / А. А. Королев. - М. : ГЭОТАР-Медиа, 2016. – 624 с.</w:t>
      </w:r>
    </w:p>
    <w:p w:rsidR="00F1085C" w:rsidRPr="00293C8B" w:rsidRDefault="00F1085C" w:rsidP="00F1085C">
      <w:pPr>
        <w:tabs>
          <w:tab w:val="left" w:pos="284"/>
        </w:tabs>
        <w:spacing w:after="0" w:line="240" w:lineRule="auto"/>
        <w:jc w:val="both"/>
        <w:rPr>
          <w:rFonts w:ascii="Times New Roman" w:hAnsi="Times New Roman"/>
          <w:sz w:val="24"/>
          <w:szCs w:val="24"/>
        </w:rPr>
      </w:pPr>
      <w:r w:rsidRPr="00293C8B">
        <w:rPr>
          <w:rFonts w:ascii="Times New Roman" w:hAnsi="Times New Roman"/>
          <w:sz w:val="24"/>
          <w:szCs w:val="24"/>
        </w:rPr>
        <w:t>3. Петровский К.С. Гигиена питания / Петровский К.С., Ванханен В.Д. – М.: Медицина, 1982</w:t>
      </w:r>
      <w:r>
        <w:rPr>
          <w:rFonts w:ascii="Times New Roman" w:hAnsi="Times New Roman"/>
          <w:sz w:val="24"/>
          <w:szCs w:val="24"/>
        </w:rPr>
        <w:t>.</w:t>
      </w:r>
    </w:p>
    <w:p w:rsidR="00F1085C" w:rsidRPr="00293C8B" w:rsidRDefault="00F1085C" w:rsidP="00F1085C">
      <w:pPr>
        <w:tabs>
          <w:tab w:val="left" w:pos="284"/>
          <w:tab w:val="left" w:pos="851"/>
          <w:tab w:val="left" w:pos="993"/>
          <w:tab w:val="left" w:pos="1276"/>
          <w:tab w:val="left" w:pos="1701"/>
          <w:tab w:val="left" w:pos="1843"/>
        </w:tabs>
        <w:spacing w:after="0" w:line="240" w:lineRule="auto"/>
        <w:jc w:val="both"/>
        <w:rPr>
          <w:rFonts w:ascii="Times New Roman" w:hAnsi="Times New Roman"/>
          <w:sz w:val="24"/>
          <w:szCs w:val="24"/>
        </w:rPr>
      </w:pPr>
      <w:r w:rsidRPr="00293C8B">
        <w:rPr>
          <w:rFonts w:ascii="Times New Roman" w:hAnsi="Times New Roman"/>
          <w:sz w:val="24"/>
          <w:szCs w:val="24"/>
        </w:rPr>
        <w:t>4. Руководство к практическим занятиям по гигиене питания: учебное пособие для вузов / Сетко Н.П., Сетко А.Г., Фатеева Т.А., Володина Е.А., Тришина С.П., Чистякова Е.С.; под общ. ред. Н.П.</w:t>
      </w:r>
      <w:r>
        <w:rPr>
          <w:rFonts w:ascii="Times New Roman" w:hAnsi="Times New Roman"/>
          <w:sz w:val="24"/>
          <w:szCs w:val="24"/>
        </w:rPr>
        <w:t xml:space="preserve"> </w:t>
      </w:r>
      <w:r w:rsidRPr="00293C8B">
        <w:rPr>
          <w:rFonts w:ascii="Times New Roman" w:hAnsi="Times New Roman"/>
          <w:sz w:val="24"/>
          <w:szCs w:val="24"/>
        </w:rPr>
        <w:t>Сетко. - Оренбург:</w:t>
      </w:r>
      <w:r>
        <w:rPr>
          <w:rFonts w:ascii="Times New Roman" w:hAnsi="Times New Roman"/>
          <w:sz w:val="24"/>
          <w:szCs w:val="24"/>
        </w:rPr>
        <w:t xml:space="preserve"> </w:t>
      </w:r>
      <w:r w:rsidRPr="00293C8B">
        <w:rPr>
          <w:rFonts w:ascii="Times New Roman" w:hAnsi="Times New Roman"/>
          <w:sz w:val="24"/>
          <w:szCs w:val="24"/>
        </w:rPr>
        <w:t>Изд-во ОрГМА,2011.-652 с.</w:t>
      </w:r>
    </w:p>
    <w:p w:rsidR="00F1085C" w:rsidRPr="00293C8B" w:rsidRDefault="00F1085C" w:rsidP="00F1085C">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Pr="00293C8B">
        <w:rPr>
          <w:rFonts w:ascii="Times New Roman" w:hAnsi="Times New Roman"/>
          <w:sz w:val="24"/>
          <w:szCs w:val="24"/>
        </w:rPr>
        <w:t>. Пищевые отравления: учебное пособие/ Сетко А.Г., Володина Е.А., Фатеева Т.А., Сетко И.М.; под ред. А.Г.</w:t>
      </w:r>
      <w:r>
        <w:rPr>
          <w:rFonts w:ascii="Times New Roman" w:hAnsi="Times New Roman"/>
          <w:sz w:val="24"/>
          <w:szCs w:val="24"/>
        </w:rPr>
        <w:t xml:space="preserve"> </w:t>
      </w:r>
      <w:r w:rsidRPr="00293C8B">
        <w:rPr>
          <w:rFonts w:ascii="Times New Roman" w:hAnsi="Times New Roman"/>
          <w:sz w:val="24"/>
          <w:szCs w:val="24"/>
        </w:rPr>
        <w:t>Сетко. - Оренбург: ОрГМА, 2012. – 108с.</w:t>
      </w:r>
    </w:p>
    <w:p w:rsidR="00F1085C" w:rsidRPr="00293C8B" w:rsidRDefault="00F1085C" w:rsidP="00F1085C">
      <w:pPr>
        <w:tabs>
          <w:tab w:val="left" w:pos="284"/>
          <w:tab w:val="left" w:pos="851"/>
          <w:tab w:val="left" w:pos="993"/>
          <w:tab w:val="left" w:pos="1276"/>
          <w:tab w:val="left" w:pos="1701"/>
          <w:tab w:val="left" w:pos="1843"/>
        </w:tabs>
        <w:spacing w:after="0" w:line="240" w:lineRule="auto"/>
        <w:jc w:val="both"/>
        <w:rPr>
          <w:rFonts w:ascii="Times New Roman" w:hAnsi="Times New Roman"/>
          <w:sz w:val="24"/>
          <w:szCs w:val="24"/>
        </w:rPr>
      </w:pPr>
      <w:r>
        <w:rPr>
          <w:rFonts w:ascii="Times New Roman" w:hAnsi="Times New Roman"/>
          <w:sz w:val="24"/>
          <w:szCs w:val="24"/>
        </w:rPr>
        <w:t>6</w:t>
      </w:r>
      <w:r w:rsidRPr="00293C8B">
        <w:rPr>
          <w:rFonts w:ascii="Times New Roman" w:hAnsi="Times New Roman"/>
          <w:sz w:val="24"/>
          <w:szCs w:val="24"/>
        </w:rPr>
        <w:t>. Нормативная документация:</w:t>
      </w:r>
    </w:p>
    <w:p w:rsidR="00F1085C" w:rsidRPr="00293C8B" w:rsidRDefault="00F1085C" w:rsidP="00F1085C">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pacing w:val="2"/>
          <w:sz w:val="24"/>
          <w:szCs w:val="24"/>
        </w:rPr>
        <w:t xml:space="preserve">- «О качестве и безопасности пищевых </w:t>
      </w:r>
      <w:r w:rsidRPr="00293C8B">
        <w:rPr>
          <w:rFonts w:ascii="Times New Roman" w:hAnsi="Times New Roman"/>
          <w:color w:val="000000"/>
          <w:spacing w:val="2"/>
          <w:sz w:val="24"/>
          <w:szCs w:val="24"/>
        </w:rPr>
        <w:t>продуктов». Федеральный закон от 02.01.00 № 29-ФЗ</w:t>
      </w:r>
      <w:r w:rsidRPr="00293C8B">
        <w:rPr>
          <w:rFonts w:ascii="Times New Roman" w:hAnsi="Times New Roman"/>
          <w:color w:val="000000"/>
          <w:sz w:val="24"/>
          <w:szCs w:val="24"/>
        </w:rPr>
        <w:t>.</w:t>
      </w:r>
    </w:p>
    <w:p w:rsidR="00F1085C" w:rsidRPr="00293C8B" w:rsidRDefault="00F1085C" w:rsidP="00F1085C">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 </w:t>
      </w:r>
      <w:r w:rsidRPr="00293C8B">
        <w:rPr>
          <w:rFonts w:ascii="Times New Roman" w:hAnsi="Times New Roman"/>
          <w:sz w:val="24"/>
          <w:szCs w:val="24"/>
          <w:lang w:eastAsia="ru-RU"/>
        </w:rPr>
        <w:t xml:space="preserve">«О санитарно-эпидемиологическом благополучии». </w:t>
      </w:r>
      <w:r w:rsidRPr="00293C8B">
        <w:rPr>
          <w:rFonts w:ascii="Times New Roman" w:hAnsi="Times New Roman"/>
          <w:color w:val="000000"/>
          <w:spacing w:val="2"/>
          <w:sz w:val="24"/>
          <w:szCs w:val="24"/>
        </w:rPr>
        <w:t>Федеральный закон от 30.03.99 № 52-ФЗ</w:t>
      </w:r>
      <w:r w:rsidRPr="00293C8B">
        <w:rPr>
          <w:rFonts w:ascii="Times New Roman" w:hAnsi="Times New Roman"/>
          <w:color w:val="000000"/>
          <w:sz w:val="24"/>
          <w:szCs w:val="24"/>
        </w:rPr>
        <w:t>.</w:t>
      </w:r>
    </w:p>
    <w:p w:rsidR="00F1085C" w:rsidRPr="00293C8B" w:rsidRDefault="00F1085C" w:rsidP="00F1085C">
      <w:pPr>
        <w:shd w:val="clear" w:color="auto" w:fill="FFFFFF"/>
        <w:tabs>
          <w:tab w:val="left" w:pos="0"/>
        </w:tabs>
        <w:spacing w:after="0" w:line="240" w:lineRule="auto"/>
        <w:jc w:val="both"/>
        <w:rPr>
          <w:rFonts w:ascii="Times New Roman" w:hAnsi="Times New Roman"/>
          <w:color w:val="000000"/>
          <w:spacing w:val="1"/>
          <w:sz w:val="24"/>
          <w:szCs w:val="24"/>
        </w:rPr>
      </w:pPr>
      <w:r>
        <w:rPr>
          <w:rFonts w:ascii="Times New Roman" w:hAnsi="Times New Roman"/>
          <w:color w:val="000000"/>
          <w:spacing w:val="4"/>
          <w:sz w:val="24"/>
          <w:szCs w:val="24"/>
        </w:rPr>
        <w:t xml:space="preserve">- </w:t>
      </w:r>
      <w:r w:rsidRPr="00293C8B">
        <w:rPr>
          <w:rFonts w:ascii="Times New Roman" w:hAnsi="Times New Roman"/>
          <w:color w:val="000000"/>
          <w:spacing w:val="4"/>
          <w:sz w:val="24"/>
          <w:szCs w:val="24"/>
        </w:rPr>
        <w:t>«Гигиениче</w:t>
      </w:r>
      <w:r>
        <w:rPr>
          <w:rFonts w:ascii="Times New Roman" w:hAnsi="Times New Roman"/>
          <w:color w:val="000000"/>
          <w:spacing w:val="4"/>
          <w:sz w:val="24"/>
          <w:szCs w:val="24"/>
        </w:rPr>
        <w:t xml:space="preserve">ские требования по применению </w:t>
      </w:r>
      <w:r w:rsidRPr="00293C8B">
        <w:rPr>
          <w:rFonts w:ascii="Times New Roman" w:hAnsi="Times New Roman"/>
          <w:color w:val="000000"/>
          <w:spacing w:val="4"/>
          <w:sz w:val="24"/>
          <w:szCs w:val="24"/>
        </w:rPr>
        <w:t xml:space="preserve">пищевых </w:t>
      </w:r>
      <w:r w:rsidRPr="00293C8B">
        <w:rPr>
          <w:rFonts w:ascii="Times New Roman" w:hAnsi="Times New Roman"/>
          <w:color w:val="000000"/>
          <w:spacing w:val="1"/>
          <w:sz w:val="24"/>
          <w:szCs w:val="24"/>
        </w:rPr>
        <w:t>добавок». СанПиН 2.3.2.1293 – 03 от 18.06.03 МЗ РФ.</w:t>
      </w:r>
    </w:p>
    <w:p w:rsidR="00F1085C" w:rsidRPr="00D2002B" w:rsidRDefault="00F1085C" w:rsidP="00F1085C">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 </w:t>
      </w:r>
      <w:r w:rsidRPr="00FD545C">
        <w:rPr>
          <w:rFonts w:ascii="Times New Roman" w:hAnsi="Times New Roman" w:cs="Times New Roman"/>
          <w:bCs/>
          <w:sz w:val="24"/>
          <w:szCs w:val="24"/>
        </w:rPr>
        <w:t>«О безопасности пищевой продукции»</w:t>
      </w:r>
      <w:r>
        <w:rPr>
          <w:rFonts w:ascii="Times New Roman" w:hAnsi="Times New Roman" w:cs="Times New Roman"/>
          <w:bCs/>
          <w:sz w:val="24"/>
          <w:szCs w:val="24"/>
        </w:rPr>
        <w:t xml:space="preserve">. </w:t>
      </w:r>
      <w:r w:rsidRPr="00FD545C">
        <w:rPr>
          <w:rFonts w:ascii="Times New Roman" w:hAnsi="Times New Roman" w:cs="Times New Roman"/>
          <w:bCs/>
          <w:sz w:val="24"/>
          <w:szCs w:val="24"/>
        </w:rPr>
        <w:t xml:space="preserve">Технический регламент Таможенного союза ТР ТС </w:t>
      </w:r>
      <w:r w:rsidRPr="00D2002B">
        <w:rPr>
          <w:rFonts w:ascii="Times New Roman" w:hAnsi="Times New Roman" w:cs="Times New Roman"/>
          <w:bCs/>
          <w:sz w:val="24"/>
          <w:szCs w:val="24"/>
        </w:rPr>
        <w:t>021/2011 (</w:t>
      </w:r>
      <w:r w:rsidRPr="00D2002B">
        <w:rPr>
          <w:rFonts w:ascii="Times New Roman" w:hAnsi="Times New Roman" w:cs="Times New Roman"/>
          <w:sz w:val="24"/>
          <w:szCs w:val="24"/>
        </w:rPr>
        <w:t xml:space="preserve">утв. решением Комиссии Таможенного союза от 9 декабря </w:t>
      </w:r>
      <w:smartTag w:uri="urn:schemas-microsoft-com:office:smarttags" w:element="metricconverter">
        <w:smartTagPr>
          <w:attr w:name="ProductID" w:val="2011 г"/>
        </w:smartTagPr>
        <w:r w:rsidRPr="00D2002B">
          <w:rPr>
            <w:rFonts w:ascii="Times New Roman" w:hAnsi="Times New Roman" w:cs="Times New Roman"/>
            <w:sz w:val="24"/>
            <w:szCs w:val="24"/>
          </w:rPr>
          <w:t>2011 г</w:t>
        </w:r>
      </w:smartTag>
      <w:r w:rsidRPr="00D2002B">
        <w:rPr>
          <w:rFonts w:ascii="Times New Roman" w:hAnsi="Times New Roman" w:cs="Times New Roman"/>
          <w:sz w:val="24"/>
          <w:szCs w:val="24"/>
        </w:rPr>
        <w:t>. № 880).</w:t>
      </w:r>
    </w:p>
    <w:p w:rsidR="00F1085C" w:rsidRPr="00D2002B" w:rsidRDefault="00F1085C" w:rsidP="00F1085C">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D2002B">
        <w:rPr>
          <w:rFonts w:ascii="Times New Roman" w:hAnsi="Times New Roman"/>
          <w:sz w:val="24"/>
          <w:szCs w:val="24"/>
        </w:rPr>
        <w:t>«Требования безопасности пищевых добавок, ароматизаторов и технологических вспомогательных средств». Технический регламент Таможенного союза. ТР ТС 029/2012.</w:t>
      </w:r>
    </w:p>
    <w:p w:rsidR="00F1085C" w:rsidRPr="00D401AD" w:rsidRDefault="00F1085C" w:rsidP="00F1085C">
      <w:pPr>
        <w:pStyle w:val="a3"/>
        <w:shd w:val="clear" w:color="auto" w:fill="FFFFFF"/>
        <w:tabs>
          <w:tab w:val="left" w:pos="298"/>
        </w:tabs>
        <w:spacing w:after="0" w:line="240" w:lineRule="auto"/>
        <w:ind w:left="0"/>
        <w:jc w:val="both"/>
        <w:rPr>
          <w:rFonts w:ascii="Times New Roman" w:hAnsi="Times New Roman"/>
          <w:spacing w:val="-10"/>
          <w:sz w:val="24"/>
          <w:szCs w:val="24"/>
        </w:rPr>
      </w:pPr>
      <w:r w:rsidRPr="00D2002B">
        <w:rPr>
          <w:rFonts w:ascii="Times New Roman" w:hAnsi="Times New Roman"/>
          <w:spacing w:val="3"/>
          <w:sz w:val="24"/>
          <w:szCs w:val="24"/>
        </w:rPr>
        <w:t xml:space="preserve">«Инструкция о порядке расследования, учета и проведения </w:t>
      </w:r>
      <w:r w:rsidRPr="00D2002B">
        <w:rPr>
          <w:rFonts w:ascii="Times New Roman" w:hAnsi="Times New Roman"/>
          <w:spacing w:val="1"/>
          <w:sz w:val="24"/>
          <w:szCs w:val="24"/>
        </w:rPr>
        <w:t>лаборатор</w:t>
      </w:r>
      <w:r>
        <w:rPr>
          <w:rFonts w:ascii="Times New Roman" w:hAnsi="Times New Roman"/>
          <w:spacing w:val="1"/>
          <w:sz w:val="24"/>
          <w:szCs w:val="24"/>
        </w:rPr>
        <w:t xml:space="preserve">ных исследований в учреждениях </w:t>
      </w:r>
      <w:r w:rsidRPr="00D2002B">
        <w:rPr>
          <w:rFonts w:ascii="Times New Roman" w:hAnsi="Times New Roman"/>
          <w:spacing w:val="1"/>
          <w:sz w:val="24"/>
          <w:szCs w:val="24"/>
        </w:rPr>
        <w:t>санитарно</w:t>
      </w:r>
      <w:r w:rsidRPr="00D401AD">
        <w:rPr>
          <w:rFonts w:ascii="Times New Roman" w:hAnsi="Times New Roman"/>
          <w:spacing w:val="1"/>
          <w:sz w:val="24"/>
          <w:szCs w:val="24"/>
        </w:rPr>
        <w:t>-</w:t>
      </w:r>
      <w:r w:rsidRPr="00D401AD">
        <w:rPr>
          <w:rFonts w:ascii="Times New Roman" w:hAnsi="Times New Roman"/>
          <w:spacing w:val="6"/>
          <w:sz w:val="24"/>
          <w:szCs w:val="24"/>
        </w:rPr>
        <w:t xml:space="preserve">эпидемиологической службы при пищевых отравлениях» </w:t>
      </w:r>
      <w:r w:rsidRPr="00D401AD">
        <w:rPr>
          <w:rFonts w:ascii="Times New Roman" w:hAnsi="Times New Roman"/>
          <w:sz w:val="24"/>
          <w:szCs w:val="24"/>
        </w:rPr>
        <w:t>(утв. Главным государственным санитарным врачом СССР</w:t>
      </w:r>
      <w:r w:rsidRPr="00D401AD">
        <w:rPr>
          <w:rFonts w:ascii="Times New Roman" w:hAnsi="Times New Roman"/>
          <w:spacing w:val="3"/>
          <w:sz w:val="24"/>
          <w:szCs w:val="24"/>
        </w:rPr>
        <w:t xml:space="preserve"> 20.12.73 №1135-73).</w:t>
      </w:r>
    </w:p>
    <w:p w:rsidR="00F1085C" w:rsidRPr="00293C8B" w:rsidRDefault="00F1085C" w:rsidP="00F1085C">
      <w:pPr>
        <w:shd w:val="clear" w:color="auto" w:fill="FFFFFF"/>
        <w:tabs>
          <w:tab w:val="left" w:pos="878"/>
        </w:tabs>
        <w:spacing w:after="0" w:line="240" w:lineRule="auto"/>
        <w:jc w:val="both"/>
        <w:rPr>
          <w:rFonts w:ascii="Times New Roman" w:hAnsi="Times New Roman"/>
          <w:b/>
          <w:sz w:val="24"/>
          <w:szCs w:val="24"/>
        </w:rPr>
      </w:pPr>
      <w:r>
        <w:rPr>
          <w:rFonts w:ascii="Times New Roman" w:hAnsi="Times New Roman"/>
          <w:color w:val="000000"/>
          <w:sz w:val="24"/>
          <w:szCs w:val="24"/>
        </w:rPr>
        <w:t xml:space="preserve">- </w:t>
      </w:r>
      <w:r w:rsidRPr="00D401AD">
        <w:rPr>
          <w:rFonts w:ascii="Times New Roman" w:hAnsi="Times New Roman"/>
          <w:color w:val="000000"/>
          <w:sz w:val="24"/>
          <w:szCs w:val="24"/>
        </w:rPr>
        <w:t>Постановление Главного государственного санитарного врача</w:t>
      </w:r>
      <w:r w:rsidRPr="00293C8B">
        <w:rPr>
          <w:rFonts w:ascii="Times New Roman" w:hAnsi="Times New Roman"/>
          <w:color w:val="000000"/>
          <w:sz w:val="24"/>
          <w:szCs w:val="24"/>
        </w:rPr>
        <w:t xml:space="preserve"> Российской Федерации Г.Г.Онищенко от 24.02.2009 г. № №11 «О представлении внеочередных донесений о чрезвычайных ситуациях в области общественного здравоохранения санитарно-эпидемиологического характера».</w:t>
      </w:r>
    </w:p>
    <w:p w:rsidR="00F1085C" w:rsidRPr="00293C8B" w:rsidRDefault="00F1085C" w:rsidP="00F108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293C8B">
        <w:rPr>
          <w:rFonts w:ascii="Times New Roman" w:hAnsi="Times New Roman"/>
          <w:sz w:val="24"/>
          <w:szCs w:val="24"/>
          <w:lang w:eastAsia="ru-RU"/>
        </w:rPr>
        <w:t>. Лекции кафедры.</w:t>
      </w:r>
    </w:p>
    <w:p w:rsidR="00F1085C" w:rsidRPr="00293C8B" w:rsidRDefault="00F1085C" w:rsidP="00F1085C">
      <w:pPr>
        <w:spacing w:after="0" w:line="240" w:lineRule="auto"/>
        <w:ind w:firstLine="284"/>
        <w:jc w:val="both"/>
        <w:rPr>
          <w:rFonts w:ascii="Times New Roman" w:hAnsi="Times New Roman"/>
          <w:i/>
          <w:color w:val="000000"/>
          <w:spacing w:val="-4"/>
          <w:sz w:val="24"/>
          <w:szCs w:val="24"/>
          <w:lang w:eastAsia="ru-RU"/>
        </w:rPr>
      </w:pPr>
      <w:r w:rsidRPr="00293C8B">
        <w:rPr>
          <w:rFonts w:ascii="Times New Roman" w:hAnsi="Times New Roman"/>
          <w:b/>
          <w:color w:val="000000"/>
          <w:sz w:val="24"/>
          <w:szCs w:val="24"/>
          <w:lang w:eastAsia="ru-RU"/>
        </w:rPr>
        <w:t>Хронокарта занятия</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6"/>
        <w:gridCol w:w="4839"/>
        <w:gridCol w:w="2184"/>
        <w:gridCol w:w="1810"/>
      </w:tblGrid>
      <w:tr w:rsidR="00F1085C" w:rsidRPr="00293C8B" w:rsidTr="00AE42B2">
        <w:trPr>
          <w:jc w:val="center"/>
        </w:trPr>
        <w:tc>
          <w:tcPr>
            <w:tcW w:w="579"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w:t>
            </w: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п/п</w:t>
            </w:r>
          </w:p>
        </w:tc>
        <w:tc>
          <w:tcPr>
            <w:tcW w:w="5021"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Этапы и содержание занятия </w:t>
            </w:r>
          </w:p>
        </w:tc>
        <w:tc>
          <w:tcPr>
            <w:tcW w:w="2210"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Используемые методы (в т.ч., интерактивные)</w:t>
            </w:r>
          </w:p>
        </w:tc>
        <w:tc>
          <w:tcPr>
            <w:tcW w:w="1882"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Время </w:t>
            </w:r>
          </w:p>
        </w:tc>
      </w:tr>
      <w:tr w:rsidR="00F1085C" w:rsidRPr="00293C8B" w:rsidTr="00AE42B2">
        <w:trPr>
          <w:jc w:val="center"/>
        </w:trPr>
        <w:tc>
          <w:tcPr>
            <w:tcW w:w="579"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1</w:t>
            </w: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1.1 </w:t>
            </w: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1.2 </w:t>
            </w:r>
          </w:p>
          <w:p w:rsidR="00F1085C" w:rsidRPr="00293C8B" w:rsidRDefault="00F1085C" w:rsidP="00AE42B2">
            <w:pPr>
              <w:spacing w:after="0" w:line="240" w:lineRule="auto"/>
              <w:jc w:val="center"/>
              <w:rPr>
                <w:rFonts w:ascii="Times New Roman" w:hAnsi="Times New Roman"/>
                <w:color w:val="000000"/>
                <w:sz w:val="24"/>
                <w:szCs w:val="24"/>
                <w:lang w:eastAsia="ru-RU"/>
              </w:rPr>
            </w:pP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1.3</w:t>
            </w:r>
          </w:p>
          <w:p w:rsidR="00F1085C" w:rsidRPr="00293C8B" w:rsidRDefault="00F1085C" w:rsidP="00AE42B2">
            <w:pPr>
              <w:spacing w:after="0" w:line="240" w:lineRule="auto"/>
              <w:jc w:val="center"/>
              <w:rPr>
                <w:rFonts w:ascii="Times New Roman" w:hAnsi="Times New Roman"/>
                <w:color w:val="000000"/>
                <w:sz w:val="24"/>
                <w:szCs w:val="24"/>
                <w:lang w:eastAsia="ru-RU"/>
              </w:rPr>
            </w:pP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1.4 </w:t>
            </w:r>
          </w:p>
        </w:tc>
        <w:tc>
          <w:tcPr>
            <w:tcW w:w="5021" w:type="dxa"/>
          </w:tcPr>
          <w:p w:rsidR="00F1085C" w:rsidRPr="00293C8B" w:rsidRDefault="00F1085C" w:rsidP="00AE42B2">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Организационный момент.</w:t>
            </w:r>
          </w:p>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Объявление темы, цели занятия.</w:t>
            </w:r>
          </w:p>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Оценка готовности аудитории, оборудования и студентов.</w:t>
            </w:r>
          </w:p>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Обсуждение вопросов, возникших у студентов при подготовке к занятию.</w:t>
            </w:r>
          </w:p>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Краткая характеристика этапов и содержания работы студентов на занятии. </w:t>
            </w:r>
          </w:p>
        </w:tc>
        <w:tc>
          <w:tcPr>
            <w:tcW w:w="2210"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Словесные </w:t>
            </w:r>
          </w:p>
        </w:tc>
        <w:tc>
          <w:tcPr>
            <w:tcW w:w="1882" w:type="dxa"/>
          </w:tcPr>
          <w:p w:rsidR="00F1085C" w:rsidRPr="00293C8B" w:rsidRDefault="00F1085C" w:rsidP="00AE42B2">
            <w:pPr>
              <w:spacing w:after="0" w:line="240" w:lineRule="auto"/>
              <w:jc w:val="center"/>
              <w:rPr>
                <w:rFonts w:ascii="Times New Roman" w:hAnsi="Times New Roman"/>
                <w:color w:val="000000"/>
                <w:sz w:val="24"/>
                <w:szCs w:val="24"/>
                <w:lang w:eastAsia="ru-RU"/>
              </w:rPr>
            </w:pPr>
          </w:p>
          <w:p w:rsidR="00F1085C" w:rsidRPr="00293C8B" w:rsidRDefault="00F1085C" w:rsidP="00AE42B2">
            <w:pPr>
              <w:spacing w:after="0" w:line="240" w:lineRule="auto"/>
              <w:jc w:val="center"/>
              <w:rPr>
                <w:rFonts w:ascii="Times New Roman" w:hAnsi="Times New Roman"/>
                <w:color w:val="000000"/>
                <w:sz w:val="24"/>
                <w:szCs w:val="24"/>
                <w:lang w:eastAsia="ru-RU"/>
              </w:rPr>
            </w:pPr>
          </w:p>
          <w:p w:rsidR="00F1085C" w:rsidRPr="00293C8B" w:rsidRDefault="00F1085C" w:rsidP="00AE42B2">
            <w:pPr>
              <w:spacing w:after="0" w:line="240" w:lineRule="auto"/>
              <w:jc w:val="center"/>
              <w:rPr>
                <w:rFonts w:ascii="Times New Roman" w:hAnsi="Times New Roman"/>
                <w:color w:val="000000"/>
                <w:sz w:val="24"/>
                <w:szCs w:val="24"/>
                <w:lang w:eastAsia="ru-RU"/>
              </w:rPr>
            </w:pP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10 мин.</w:t>
            </w:r>
          </w:p>
        </w:tc>
      </w:tr>
      <w:tr w:rsidR="00F1085C" w:rsidRPr="00293C8B" w:rsidTr="00AE42B2">
        <w:trPr>
          <w:jc w:val="center"/>
        </w:trPr>
        <w:tc>
          <w:tcPr>
            <w:tcW w:w="579"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2</w:t>
            </w:r>
          </w:p>
        </w:tc>
        <w:tc>
          <w:tcPr>
            <w:tcW w:w="5021" w:type="dxa"/>
          </w:tcPr>
          <w:p w:rsidR="00F1085C" w:rsidRPr="00293C8B" w:rsidRDefault="00F1085C" w:rsidP="00AE42B2">
            <w:pPr>
              <w:spacing w:after="0" w:line="240" w:lineRule="auto"/>
              <w:jc w:val="both"/>
              <w:rPr>
                <w:rFonts w:ascii="Times New Roman" w:hAnsi="Times New Roman"/>
                <w:i/>
                <w:color w:val="000000"/>
                <w:sz w:val="24"/>
                <w:szCs w:val="24"/>
                <w:lang w:eastAsia="ru-RU"/>
              </w:rPr>
            </w:pPr>
            <w:r w:rsidRPr="00293C8B">
              <w:rPr>
                <w:rFonts w:ascii="Times New Roman" w:hAnsi="Times New Roman"/>
                <w:color w:val="000000"/>
                <w:sz w:val="24"/>
                <w:szCs w:val="24"/>
                <w:lang w:eastAsia="ru-RU"/>
              </w:rPr>
              <w:t>Входной контроль знани</w:t>
            </w:r>
            <w:r>
              <w:rPr>
                <w:rFonts w:ascii="Times New Roman" w:hAnsi="Times New Roman"/>
                <w:color w:val="000000"/>
                <w:sz w:val="24"/>
                <w:szCs w:val="24"/>
                <w:lang w:eastAsia="ru-RU"/>
              </w:rPr>
              <w:t xml:space="preserve">й, умений и навыков студентов: </w:t>
            </w:r>
            <w:r w:rsidRPr="00293C8B">
              <w:rPr>
                <w:rFonts w:ascii="Times New Roman" w:hAnsi="Times New Roman"/>
                <w:color w:val="000000"/>
                <w:sz w:val="24"/>
                <w:szCs w:val="24"/>
                <w:lang w:eastAsia="ru-RU"/>
              </w:rPr>
              <w:t>тестовый контроль или письменный контроль по основным понятиям, классификациям по теме занятия.</w:t>
            </w:r>
          </w:p>
        </w:tc>
        <w:tc>
          <w:tcPr>
            <w:tcW w:w="2210"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Письменная работа</w:t>
            </w:r>
          </w:p>
        </w:tc>
        <w:tc>
          <w:tcPr>
            <w:tcW w:w="1882" w:type="dxa"/>
          </w:tcPr>
          <w:p w:rsidR="00F1085C" w:rsidRPr="00293C8B" w:rsidRDefault="00F1085C" w:rsidP="00AE42B2">
            <w:pPr>
              <w:spacing w:after="0" w:line="240" w:lineRule="auto"/>
              <w:jc w:val="center"/>
              <w:rPr>
                <w:rFonts w:ascii="Times New Roman" w:hAnsi="Times New Roman"/>
                <w:color w:val="000000"/>
                <w:sz w:val="24"/>
                <w:szCs w:val="24"/>
                <w:lang w:eastAsia="ru-RU"/>
              </w:rPr>
            </w:pP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10 мин.</w:t>
            </w:r>
          </w:p>
        </w:tc>
      </w:tr>
      <w:tr w:rsidR="00F1085C" w:rsidRPr="00293C8B" w:rsidTr="00AE42B2">
        <w:trPr>
          <w:jc w:val="center"/>
        </w:trPr>
        <w:tc>
          <w:tcPr>
            <w:tcW w:w="579"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3</w:t>
            </w:r>
          </w:p>
        </w:tc>
        <w:tc>
          <w:tcPr>
            <w:tcW w:w="5021" w:type="dxa"/>
          </w:tcPr>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Теоретический разбор материала:</w:t>
            </w:r>
          </w:p>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студенты отвечают на вопросы для рассмотрения по теме занятия.</w:t>
            </w:r>
          </w:p>
        </w:tc>
        <w:tc>
          <w:tcPr>
            <w:tcW w:w="2210"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Фронтальный опрос</w:t>
            </w:r>
          </w:p>
        </w:tc>
        <w:tc>
          <w:tcPr>
            <w:tcW w:w="1882" w:type="dxa"/>
          </w:tcPr>
          <w:p w:rsidR="00F1085C" w:rsidRPr="00293C8B" w:rsidRDefault="00F1085C" w:rsidP="00AE42B2">
            <w:pPr>
              <w:spacing w:after="0" w:line="240" w:lineRule="auto"/>
              <w:jc w:val="center"/>
              <w:rPr>
                <w:rFonts w:ascii="Times New Roman" w:hAnsi="Times New Roman"/>
                <w:color w:val="000000"/>
                <w:sz w:val="24"/>
                <w:szCs w:val="24"/>
                <w:lang w:eastAsia="ru-RU"/>
              </w:rPr>
            </w:pP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40 мин.</w:t>
            </w:r>
          </w:p>
          <w:p w:rsidR="00F1085C" w:rsidRPr="00293C8B" w:rsidRDefault="00F1085C" w:rsidP="00AE42B2">
            <w:pPr>
              <w:spacing w:after="0" w:line="240" w:lineRule="auto"/>
              <w:jc w:val="center"/>
              <w:rPr>
                <w:rFonts w:ascii="Times New Roman" w:hAnsi="Times New Roman"/>
                <w:color w:val="000000"/>
                <w:sz w:val="24"/>
                <w:szCs w:val="24"/>
                <w:lang w:eastAsia="ru-RU"/>
              </w:rPr>
            </w:pPr>
          </w:p>
        </w:tc>
      </w:tr>
      <w:tr w:rsidR="00F1085C" w:rsidRPr="00293C8B" w:rsidTr="00AE42B2">
        <w:trPr>
          <w:jc w:val="center"/>
        </w:trPr>
        <w:tc>
          <w:tcPr>
            <w:tcW w:w="579"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4</w:t>
            </w:r>
          </w:p>
        </w:tc>
        <w:tc>
          <w:tcPr>
            <w:tcW w:w="5021" w:type="dxa"/>
          </w:tcPr>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Знакомство с нормативной документацией по теме занятия.</w:t>
            </w:r>
          </w:p>
        </w:tc>
        <w:tc>
          <w:tcPr>
            <w:tcW w:w="2210"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Работа с книгой</w:t>
            </w:r>
          </w:p>
        </w:tc>
        <w:tc>
          <w:tcPr>
            <w:tcW w:w="1882"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20 мин.</w:t>
            </w:r>
          </w:p>
        </w:tc>
      </w:tr>
      <w:tr w:rsidR="00F1085C" w:rsidRPr="00293C8B" w:rsidTr="00AE42B2">
        <w:trPr>
          <w:jc w:val="center"/>
        </w:trPr>
        <w:tc>
          <w:tcPr>
            <w:tcW w:w="579"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5</w:t>
            </w:r>
          </w:p>
        </w:tc>
        <w:tc>
          <w:tcPr>
            <w:tcW w:w="5021" w:type="dxa"/>
          </w:tcPr>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Отработка практических умений и навыков.</w:t>
            </w:r>
          </w:p>
          <w:p w:rsidR="00F1085C" w:rsidRPr="00293C8B" w:rsidRDefault="00F1085C" w:rsidP="00AE42B2">
            <w:pPr>
              <w:spacing w:after="0" w:line="240" w:lineRule="auto"/>
              <w:jc w:val="both"/>
              <w:rPr>
                <w:rFonts w:ascii="Times New Roman" w:hAnsi="Times New Roman"/>
                <w:color w:val="000000"/>
                <w:sz w:val="24"/>
                <w:szCs w:val="24"/>
                <w:u w:val="single"/>
                <w:lang w:eastAsia="ru-RU"/>
              </w:rPr>
            </w:pPr>
            <w:r>
              <w:rPr>
                <w:rFonts w:ascii="Times New Roman" w:hAnsi="Times New Roman"/>
                <w:sz w:val="24"/>
                <w:szCs w:val="24"/>
              </w:rPr>
              <w:t>Освоение методик</w:t>
            </w:r>
            <w:r w:rsidRPr="00293C8B">
              <w:rPr>
                <w:rFonts w:ascii="Times New Roman" w:hAnsi="Times New Roman"/>
                <w:sz w:val="24"/>
                <w:szCs w:val="24"/>
              </w:rPr>
              <w:t xml:space="preserve"> санитарно-эпидемиологического расследования случаев отравлений пищевыми добавками, связанных с употреблением пищевых продуктов. Разработка мер по ликвидации случаев пищевого отравления и мероприятий по его профилактике на примере решения ситуационных задач.</w:t>
            </w:r>
          </w:p>
        </w:tc>
        <w:tc>
          <w:tcPr>
            <w:tcW w:w="2210"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Словесные </w:t>
            </w: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Наглядные</w:t>
            </w: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 xml:space="preserve">Практические </w:t>
            </w:r>
          </w:p>
          <w:p w:rsidR="00F1085C" w:rsidRPr="00293C8B" w:rsidRDefault="00F1085C" w:rsidP="00AE42B2">
            <w:pPr>
              <w:spacing w:after="0" w:line="240" w:lineRule="auto"/>
              <w:jc w:val="center"/>
              <w:rPr>
                <w:rFonts w:ascii="Times New Roman" w:hAnsi="Times New Roman"/>
                <w:color w:val="000000"/>
                <w:sz w:val="24"/>
                <w:szCs w:val="24"/>
                <w:lang w:eastAsia="ru-RU"/>
              </w:rPr>
            </w:pPr>
          </w:p>
        </w:tc>
        <w:tc>
          <w:tcPr>
            <w:tcW w:w="1882" w:type="dxa"/>
          </w:tcPr>
          <w:p w:rsidR="00F1085C" w:rsidRPr="00293C8B" w:rsidRDefault="00F1085C" w:rsidP="00AE42B2">
            <w:pPr>
              <w:spacing w:after="0" w:line="240" w:lineRule="auto"/>
              <w:jc w:val="center"/>
              <w:rPr>
                <w:rFonts w:ascii="Times New Roman" w:hAnsi="Times New Roman"/>
                <w:color w:val="000000"/>
                <w:sz w:val="24"/>
                <w:szCs w:val="24"/>
                <w:lang w:eastAsia="ru-RU"/>
              </w:rPr>
            </w:pPr>
          </w:p>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85 мин.</w:t>
            </w:r>
          </w:p>
        </w:tc>
      </w:tr>
      <w:tr w:rsidR="00F1085C" w:rsidRPr="00293C8B" w:rsidTr="00AE42B2">
        <w:trPr>
          <w:jc w:val="center"/>
        </w:trPr>
        <w:tc>
          <w:tcPr>
            <w:tcW w:w="579"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6</w:t>
            </w:r>
          </w:p>
        </w:tc>
        <w:tc>
          <w:tcPr>
            <w:tcW w:w="5021" w:type="dxa"/>
          </w:tcPr>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Заключительная часть занятия:</w:t>
            </w:r>
          </w:p>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lastRenderedPageBreak/>
              <w:t>Обобщение, выводы по теме.</w:t>
            </w:r>
          </w:p>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Контроль качества формируемых компетенций (их элементов) студентов по теме занятия: проверка оформления в рабочих тетрадях решений ситуационных задач, правильности формулировки заключения и предлагаемых рекомендаций.</w:t>
            </w:r>
          </w:p>
        </w:tc>
        <w:tc>
          <w:tcPr>
            <w:tcW w:w="2210"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lastRenderedPageBreak/>
              <w:t xml:space="preserve">Словесные </w:t>
            </w:r>
          </w:p>
          <w:p w:rsidR="00F1085C" w:rsidRPr="00293C8B" w:rsidRDefault="00F1085C" w:rsidP="00AE42B2">
            <w:pPr>
              <w:spacing w:after="0" w:line="240" w:lineRule="auto"/>
              <w:jc w:val="center"/>
              <w:rPr>
                <w:rFonts w:ascii="Times New Roman" w:hAnsi="Times New Roman"/>
                <w:color w:val="000000"/>
                <w:sz w:val="24"/>
                <w:szCs w:val="24"/>
                <w:lang w:eastAsia="ru-RU"/>
              </w:rPr>
            </w:pPr>
          </w:p>
        </w:tc>
        <w:tc>
          <w:tcPr>
            <w:tcW w:w="1882"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lastRenderedPageBreak/>
              <w:t>15 мин.</w:t>
            </w:r>
          </w:p>
        </w:tc>
      </w:tr>
      <w:tr w:rsidR="00F1085C" w:rsidRPr="00293C8B" w:rsidTr="00AE42B2">
        <w:trPr>
          <w:jc w:val="center"/>
        </w:trPr>
        <w:tc>
          <w:tcPr>
            <w:tcW w:w="579"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lastRenderedPageBreak/>
              <w:t>7</w:t>
            </w:r>
          </w:p>
        </w:tc>
        <w:tc>
          <w:tcPr>
            <w:tcW w:w="5021" w:type="dxa"/>
          </w:tcPr>
          <w:p w:rsidR="00F1085C" w:rsidRPr="00293C8B" w:rsidRDefault="00F1085C" w:rsidP="00AE42B2">
            <w:pPr>
              <w:spacing w:after="0" w:line="240" w:lineRule="auto"/>
              <w:jc w:val="both"/>
              <w:rPr>
                <w:rFonts w:ascii="Times New Roman" w:hAnsi="Times New Roman"/>
                <w:color w:val="000000"/>
                <w:sz w:val="24"/>
                <w:szCs w:val="24"/>
                <w:lang w:eastAsia="ru-RU"/>
              </w:rPr>
            </w:pPr>
            <w:r w:rsidRPr="00293C8B">
              <w:rPr>
                <w:rFonts w:ascii="Times New Roman" w:hAnsi="Times New Roman"/>
                <w:color w:val="000000"/>
                <w:sz w:val="24"/>
                <w:szCs w:val="24"/>
                <w:lang w:eastAsia="ru-RU"/>
              </w:rPr>
              <w:t>Итого, включая три перерыва по 5 мин.</w:t>
            </w:r>
          </w:p>
        </w:tc>
        <w:tc>
          <w:tcPr>
            <w:tcW w:w="2210" w:type="dxa"/>
          </w:tcPr>
          <w:p w:rsidR="00F1085C" w:rsidRPr="00293C8B" w:rsidRDefault="00F1085C" w:rsidP="00AE42B2">
            <w:pPr>
              <w:spacing w:after="0" w:line="240" w:lineRule="auto"/>
              <w:jc w:val="center"/>
              <w:rPr>
                <w:rFonts w:ascii="Times New Roman" w:hAnsi="Times New Roman"/>
                <w:color w:val="000000"/>
                <w:sz w:val="24"/>
                <w:szCs w:val="24"/>
                <w:lang w:eastAsia="ru-RU"/>
              </w:rPr>
            </w:pPr>
          </w:p>
        </w:tc>
        <w:tc>
          <w:tcPr>
            <w:tcW w:w="1882" w:type="dxa"/>
          </w:tcPr>
          <w:p w:rsidR="00F1085C" w:rsidRPr="00293C8B" w:rsidRDefault="00F1085C" w:rsidP="00AE42B2">
            <w:pPr>
              <w:spacing w:after="0" w:line="240" w:lineRule="auto"/>
              <w:jc w:val="center"/>
              <w:rPr>
                <w:rFonts w:ascii="Times New Roman" w:hAnsi="Times New Roman"/>
                <w:color w:val="000000"/>
                <w:sz w:val="24"/>
                <w:szCs w:val="24"/>
                <w:lang w:eastAsia="ru-RU"/>
              </w:rPr>
            </w:pPr>
            <w:r w:rsidRPr="00293C8B">
              <w:rPr>
                <w:rFonts w:ascii="Times New Roman" w:hAnsi="Times New Roman"/>
                <w:color w:val="000000"/>
                <w:sz w:val="24"/>
                <w:szCs w:val="24"/>
                <w:lang w:eastAsia="ru-RU"/>
              </w:rPr>
              <w:t>195 мин.</w:t>
            </w:r>
          </w:p>
        </w:tc>
      </w:tr>
    </w:tbl>
    <w:p w:rsidR="00F1085C" w:rsidRPr="00293C8B" w:rsidRDefault="00F1085C" w:rsidP="00F1085C">
      <w:pPr>
        <w:spacing w:after="0" w:line="240" w:lineRule="auto"/>
        <w:ind w:firstLine="709"/>
        <w:jc w:val="both"/>
        <w:rPr>
          <w:rFonts w:ascii="Times New Roman" w:hAnsi="Times New Roman"/>
          <w:i/>
          <w:color w:val="000000"/>
          <w:sz w:val="24"/>
          <w:szCs w:val="24"/>
          <w:lang w:eastAsia="ru-RU"/>
        </w:rPr>
      </w:pPr>
    </w:p>
    <w:p w:rsidR="00F1085C" w:rsidRPr="00293C8B" w:rsidRDefault="00F1085C" w:rsidP="00F1085C">
      <w:pPr>
        <w:spacing w:after="0" w:line="240" w:lineRule="auto"/>
        <w:ind w:firstLine="284"/>
        <w:jc w:val="both"/>
        <w:rPr>
          <w:rFonts w:ascii="Times New Roman" w:hAnsi="Times New Roman"/>
          <w:color w:val="000000"/>
          <w:sz w:val="24"/>
          <w:szCs w:val="24"/>
          <w:lang w:eastAsia="ru-RU"/>
        </w:rPr>
      </w:pPr>
      <w:r w:rsidRPr="00293C8B">
        <w:rPr>
          <w:rFonts w:ascii="Times New Roman" w:hAnsi="Times New Roman"/>
          <w:b/>
          <w:color w:val="000000"/>
          <w:sz w:val="24"/>
          <w:szCs w:val="24"/>
          <w:lang w:eastAsia="ru-RU"/>
        </w:rPr>
        <w:t>Форма организации занятия:</w:t>
      </w:r>
      <w:r w:rsidRPr="00293C8B">
        <w:rPr>
          <w:rFonts w:ascii="Times New Roman" w:hAnsi="Times New Roman"/>
          <w:color w:val="000000"/>
          <w:sz w:val="24"/>
          <w:szCs w:val="24"/>
          <w:lang w:eastAsia="ru-RU"/>
        </w:rPr>
        <w:t xml:space="preserve"> обучающий пр</w:t>
      </w:r>
      <w:r>
        <w:rPr>
          <w:rFonts w:ascii="Times New Roman" w:hAnsi="Times New Roman"/>
          <w:color w:val="000000"/>
          <w:sz w:val="24"/>
          <w:szCs w:val="24"/>
          <w:lang w:eastAsia="ru-RU"/>
        </w:rPr>
        <w:t>актикум.</w:t>
      </w:r>
    </w:p>
    <w:p w:rsidR="00F1085C" w:rsidRPr="00A50224" w:rsidRDefault="00F1085C" w:rsidP="00F1085C">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Средства обучения:</w:t>
      </w:r>
    </w:p>
    <w:p w:rsidR="00F1085C" w:rsidRPr="00A50224" w:rsidRDefault="00F1085C" w:rsidP="00F1085C">
      <w:pPr>
        <w:pStyle w:val="a3"/>
        <w:numPr>
          <w:ilvl w:val="0"/>
          <w:numId w:val="1"/>
        </w:numPr>
        <w:tabs>
          <w:tab w:val="left" w:pos="284"/>
        </w:tabs>
        <w:spacing w:after="0" w:line="240" w:lineRule="auto"/>
        <w:ind w:left="0" w:firstLine="0"/>
        <w:jc w:val="both"/>
        <w:rPr>
          <w:rFonts w:ascii="Times New Roman" w:hAnsi="Times New Roman"/>
          <w:color w:val="000000"/>
          <w:sz w:val="24"/>
          <w:szCs w:val="24"/>
        </w:rPr>
      </w:pPr>
      <w:r w:rsidRPr="00A50224">
        <w:rPr>
          <w:rFonts w:ascii="Times New Roman" w:hAnsi="Times New Roman"/>
          <w:color w:val="000000"/>
          <w:sz w:val="24"/>
          <w:szCs w:val="24"/>
        </w:rPr>
        <w:t>дидактические (таблицы, схемы, нормативная документация, ситуационные задачи).</w:t>
      </w:r>
    </w:p>
    <w:p w:rsidR="00F1085C" w:rsidRPr="00A50224" w:rsidRDefault="00F1085C" w:rsidP="00F1085C">
      <w:pPr>
        <w:pStyle w:val="a3"/>
        <w:numPr>
          <w:ilvl w:val="0"/>
          <w:numId w:val="1"/>
        </w:numPr>
        <w:tabs>
          <w:tab w:val="left" w:pos="284"/>
        </w:tabs>
        <w:spacing w:after="0" w:line="240" w:lineRule="auto"/>
        <w:ind w:left="0" w:firstLine="0"/>
        <w:jc w:val="both"/>
        <w:rPr>
          <w:rFonts w:ascii="Times New Roman" w:hAnsi="Times New Roman"/>
          <w:color w:val="000000"/>
          <w:sz w:val="24"/>
          <w:szCs w:val="24"/>
        </w:rPr>
      </w:pPr>
      <w:r w:rsidRPr="00A50224">
        <w:rPr>
          <w:rFonts w:ascii="Times New Roman" w:hAnsi="Times New Roman"/>
          <w:color w:val="000000"/>
          <w:sz w:val="24"/>
          <w:szCs w:val="24"/>
        </w:rPr>
        <w:t>матери</w:t>
      </w:r>
      <w:r>
        <w:rPr>
          <w:rFonts w:ascii="Times New Roman" w:hAnsi="Times New Roman"/>
          <w:color w:val="000000"/>
          <w:sz w:val="24"/>
          <w:szCs w:val="24"/>
        </w:rPr>
        <w:t>ально-технические (мел, доска).</w:t>
      </w:r>
    </w:p>
    <w:p w:rsidR="002C3C58" w:rsidRPr="00AD3055" w:rsidRDefault="002C3C58" w:rsidP="00AD3055"/>
    <w:sectPr w:rsidR="002C3C58" w:rsidRPr="00AD3055"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71E2A"/>
    <w:multiLevelType w:val="hybridMultilevel"/>
    <w:tmpl w:val="20AE0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0D058F"/>
    <w:multiLevelType w:val="hybridMultilevel"/>
    <w:tmpl w:val="5C3265CA"/>
    <w:lvl w:ilvl="0" w:tplc="0419000F">
      <w:start w:val="1"/>
      <w:numFmt w:val="decimal"/>
      <w:lvlText w:val="%1."/>
      <w:lvlJc w:val="left"/>
      <w:pPr>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7B80433"/>
    <w:multiLevelType w:val="hybridMultilevel"/>
    <w:tmpl w:val="C53E6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893106"/>
    <w:multiLevelType w:val="hybridMultilevel"/>
    <w:tmpl w:val="BAEA2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FB7B4D"/>
    <w:multiLevelType w:val="hybridMultilevel"/>
    <w:tmpl w:val="EA1E3F66"/>
    <w:lvl w:ilvl="0" w:tplc="07661146">
      <w:start w:val="1"/>
      <w:numFmt w:val="decimal"/>
      <w:lvlText w:val="%1."/>
      <w:lvlJc w:val="left"/>
      <w:pPr>
        <w:ind w:left="720" w:hanging="360"/>
      </w:pPr>
      <w:rPr>
        <w:rFonts w:hint="default"/>
      </w:rPr>
    </w:lvl>
    <w:lvl w:ilvl="1" w:tplc="2DD6F688" w:tentative="1">
      <w:start w:val="1"/>
      <w:numFmt w:val="lowerLetter"/>
      <w:lvlText w:val="%2."/>
      <w:lvlJc w:val="left"/>
      <w:pPr>
        <w:ind w:left="1440" w:hanging="360"/>
      </w:pPr>
    </w:lvl>
    <w:lvl w:ilvl="2" w:tplc="78CE1204" w:tentative="1">
      <w:start w:val="1"/>
      <w:numFmt w:val="lowerRoman"/>
      <w:lvlText w:val="%3."/>
      <w:lvlJc w:val="right"/>
      <w:pPr>
        <w:ind w:left="2160" w:hanging="180"/>
      </w:pPr>
    </w:lvl>
    <w:lvl w:ilvl="3" w:tplc="9402AFF6" w:tentative="1">
      <w:start w:val="1"/>
      <w:numFmt w:val="decimal"/>
      <w:lvlText w:val="%4."/>
      <w:lvlJc w:val="left"/>
      <w:pPr>
        <w:ind w:left="2880" w:hanging="360"/>
      </w:pPr>
    </w:lvl>
    <w:lvl w:ilvl="4" w:tplc="F154A340" w:tentative="1">
      <w:start w:val="1"/>
      <w:numFmt w:val="lowerLetter"/>
      <w:lvlText w:val="%5."/>
      <w:lvlJc w:val="left"/>
      <w:pPr>
        <w:ind w:left="3600" w:hanging="360"/>
      </w:pPr>
    </w:lvl>
    <w:lvl w:ilvl="5" w:tplc="451E1E40" w:tentative="1">
      <w:start w:val="1"/>
      <w:numFmt w:val="lowerRoman"/>
      <w:lvlText w:val="%6."/>
      <w:lvlJc w:val="right"/>
      <w:pPr>
        <w:ind w:left="4320" w:hanging="180"/>
      </w:pPr>
    </w:lvl>
    <w:lvl w:ilvl="6" w:tplc="BD0C05BA" w:tentative="1">
      <w:start w:val="1"/>
      <w:numFmt w:val="decimal"/>
      <w:lvlText w:val="%7."/>
      <w:lvlJc w:val="left"/>
      <w:pPr>
        <w:ind w:left="5040" w:hanging="360"/>
      </w:pPr>
    </w:lvl>
    <w:lvl w:ilvl="7" w:tplc="0338C076" w:tentative="1">
      <w:start w:val="1"/>
      <w:numFmt w:val="lowerLetter"/>
      <w:lvlText w:val="%8."/>
      <w:lvlJc w:val="left"/>
      <w:pPr>
        <w:ind w:left="5760" w:hanging="360"/>
      </w:pPr>
    </w:lvl>
    <w:lvl w:ilvl="8" w:tplc="F0C44C4A" w:tentative="1">
      <w:start w:val="1"/>
      <w:numFmt w:val="lowerRoman"/>
      <w:lvlText w:val="%9."/>
      <w:lvlJc w:val="right"/>
      <w:pPr>
        <w:ind w:left="6480" w:hanging="180"/>
      </w:pPr>
    </w:lvl>
  </w:abstractNum>
  <w:abstractNum w:abstractNumId="6">
    <w:nsid w:val="78E000EA"/>
    <w:multiLevelType w:val="hybridMultilevel"/>
    <w:tmpl w:val="79C26DA0"/>
    <w:lvl w:ilvl="0" w:tplc="AD5C27FC">
      <w:start w:val="1"/>
      <w:numFmt w:val="decimal"/>
      <w:lvlText w:val="%1."/>
      <w:lvlJc w:val="left"/>
      <w:pPr>
        <w:ind w:left="720" w:hanging="360"/>
      </w:pPr>
      <w:rPr>
        <w:rFonts w:hint="default"/>
      </w:rPr>
    </w:lvl>
    <w:lvl w:ilvl="1" w:tplc="5010F1F0" w:tentative="1">
      <w:start w:val="1"/>
      <w:numFmt w:val="lowerLetter"/>
      <w:lvlText w:val="%2."/>
      <w:lvlJc w:val="left"/>
      <w:pPr>
        <w:ind w:left="1440" w:hanging="360"/>
      </w:pPr>
    </w:lvl>
    <w:lvl w:ilvl="2" w:tplc="14F09F84" w:tentative="1">
      <w:start w:val="1"/>
      <w:numFmt w:val="lowerRoman"/>
      <w:lvlText w:val="%3."/>
      <w:lvlJc w:val="right"/>
      <w:pPr>
        <w:ind w:left="2160" w:hanging="180"/>
      </w:pPr>
    </w:lvl>
    <w:lvl w:ilvl="3" w:tplc="1568A67E" w:tentative="1">
      <w:start w:val="1"/>
      <w:numFmt w:val="decimal"/>
      <w:lvlText w:val="%4."/>
      <w:lvlJc w:val="left"/>
      <w:pPr>
        <w:ind w:left="2880" w:hanging="360"/>
      </w:pPr>
    </w:lvl>
    <w:lvl w:ilvl="4" w:tplc="BBD21F0A" w:tentative="1">
      <w:start w:val="1"/>
      <w:numFmt w:val="lowerLetter"/>
      <w:lvlText w:val="%5."/>
      <w:lvlJc w:val="left"/>
      <w:pPr>
        <w:ind w:left="3600" w:hanging="360"/>
      </w:pPr>
    </w:lvl>
    <w:lvl w:ilvl="5" w:tplc="0400E11C" w:tentative="1">
      <w:start w:val="1"/>
      <w:numFmt w:val="lowerRoman"/>
      <w:lvlText w:val="%6."/>
      <w:lvlJc w:val="right"/>
      <w:pPr>
        <w:ind w:left="4320" w:hanging="180"/>
      </w:pPr>
    </w:lvl>
    <w:lvl w:ilvl="6" w:tplc="8DFEF44A" w:tentative="1">
      <w:start w:val="1"/>
      <w:numFmt w:val="decimal"/>
      <w:lvlText w:val="%7."/>
      <w:lvlJc w:val="left"/>
      <w:pPr>
        <w:ind w:left="5040" w:hanging="360"/>
      </w:pPr>
    </w:lvl>
    <w:lvl w:ilvl="7" w:tplc="60BC81FE" w:tentative="1">
      <w:start w:val="1"/>
      <w:numFmt w:val="lowerLetter"/>
      <w:lvlText w:val="%8."/>
      <w:lvlJc w:val="left"/>
      <w:pPr>
        <w:ind w:left="5760" w:hanging="360"/>
      </w:pPr>
    </w:lvl>
    <w:lvl w:ilvl="8" w:tplc="90524794"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F3030"/>
    <w:rsid w:val="0007158F"/>
    <w:rsid w:val="002C3C58"/>
    <w:rsid w:val="0033014F"/>
    <w:rsid w:val="003A3E0A"/>
    <w:rsid w:val="004B3DD9"/>
    <w:rsid w:val="0051191D"/>
    <w:rsid w:val="005A41AB"/>
    <w:rsid w:val="005E2C21"/>
    <w:rsid w:val="0065299A"/>
    <w:rsid w:val="007333A2"/>
    <w:rsid w:val="007710E7"/>
    <w:rsid w:val="00830028"/>
    <w:rsid w:val="008842FC"/>
    <w:rsid w:val="008B5576"/>
    <w:rsid w:val="00951869"/>
    <w:rsid w:val="00963B3E"/>
    <w:rsid w:val="00AA2D71"/>
    <w:rsid w:val="00AD3055"/>
    <w:rsid w:val="00AF0820"/>
    <w:rsid w:val="00B94273"/>
    <w:rsid w:val="00BF3030"/>
    <w:rsid w:val="00DC15F1"/>
    <w:rsid w:val="00DD15F6"/>
    <w:rsid w:val="00EC2C3E"/>
    <w:rsid w:val="00F10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3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F3030"/>
    <w:pPr>
      <w:ind w:left="720"/>
      <w:contextualSpacing/>
    </w:pPr>
    <w:rPr>
      <w:lang w:eastAsia="ru-RU"/>
    </w:rPr>
  </w:style>
  <w:style w:type="paragraph" w:customStyle="1" w:styleId="24">
    <w:name w:val="Основной текст 24"/>
    <w:basedOn w:val="a"/>
    <w:rsid w:val="00BF3030"/>
    <w:pPr>
      <w:overflowPunct w:val="0"/>
      <w:autoSpaceDE w:val="0"/>
      <w:autoSpaceDN w:val="0"/>
      <w:adjustRightInd w:val="0"/>
      <w:spacing w:after="0" w:line="240" w:lineRule="auto"/>
      <w:ind w:firstLine="540"/>
      <w:textAlignment w:val="baseline"/>
    </w:pPr>
    <w:rPr>
      <w:rFonts w:ascii="Times New Roman" w:hAnsi="Times New Roman"/>
      <w:sz w:val="24"/>
      <w:szCs w:val="20"/>
      <w:lang w:eastAsia="ru-RU"/>
    </w:rPr>
  </w:style>
  <w:style w:type="character" w:styleId="a4">
    <w:name w:val="Emphasis"/>
    <w:uiPriority w:val="99"/>
    <w:qFormat/>
    <w:rsid w:val="00BF3030"/>
    <w:rPr>
      <w:i/>
      <w:iCs/>
    </w:rPr>
  </w:style>
  <w:style w:type="paragraph" w:styleId="a5">
    <w:name w:val="Body Text"/>
    <w:basedOn w:val="a"/>
    <w:link w:val="a6"/>
    <w:uiPriority w:val="99"/>
    <w:rsid w:val="00B94273"/>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uiPriority w:val="99"/>
    <w:rsid w:val="00B94273"/>
    <w:rPr>
      <w:rFonts w:ascii="Times New Roman" w:eastAsia="Calibri" w:hAnsi="Times New Roman" w:cs="Times New Roman"/>
      <w:sz w:val="24"/>
      <w:szCs w:val="24"/>
    </w:rPr>
  </w:style>
  <w:style w:type="paragraph" w:customStyle="1" w:styleId="22">
    <w:name w:val="Основной текст 22"/>
    <w:basedOn w:val="a"/>
    <w:rsid w:val="008B5576"/>
    <w:pPr>
      <w:overflowPunct w:val="0"/>
      <w:autoSpaceDE w:val="0"/>
      <w:autoSpaceDN w:val="0"/>
      <w:adjustRightInd w:val="0"/>
      <w:spacing w:after="0" w:line="240" w:lineRule="auto"/>
      <w:ind w:firstLine="540"/>
      <w:textAlignment w:val="baseline"/>
    </w:pPr>
    <w:rPr>
      <w:rFonts w:ascii="Times New Roman" w:hAnsi="Times New Roman"/>
      <w:sz w:val="24"/>
      <w:szCs w:val="20"/>
      <w:lang w:eastAsia="ru-RU"/>
    </w:rPr>
  </w:style>
  <w:style w:type="paragraph" w:customStyle="1" w:styleId="ConsPlusNormal">
    <w:name w:val="ConsPlusNormal"/>
    <w:rsid w:val="005119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lock Text"/>
    <w:basedOn w:val="a"/>
    <w:uiPriority w:val="99"/>
    <w:rsid w:val="00DD15F6"/>
    <w:pPr>
      <w:shd w:val="clear" w:color="auto" w:fill="FFFFFF"/>
      <w:spacing w:after="0" w:line="240" w:lineRule="auto"/>
      <w:ind w:left="10" w:right="14" w:firstLine="540"/>
      <w:jc w:val="both"/>
    </w:pPr>
    <w:rPr>
      <w:rFonts w:ascii="Times New Roman" w:hAnsi="Times New Roman"/>
      <w:color w:val="000000"/>
      <w:sz w:val="24"/>
      <w:lang w:eastAsia="ru-RU"/>
    </w:rPr>
  </w:style>
  <w:style w:type="paragraph" w:styleId="3">
    <w:name w:val="Body Text Indent 3"/>
    <w:basedOn w:val="a"/>
    <w:link w:val="30"/>
    <w:uiPriority w:val="99"/>
    <w:unhideWhenUsed/>
    <w:rsid w:val="007710E7"/>
    <w:pPr>
      <w:spacing w:after="120"/>
      <w:ind w:left="283"/>
    </w:pPr>
    <w:rPr>
      <w:sz w:val="16"/>
      <w:szCs w:val="16"/>
    </w:rPr>
  </w:style>
  <w:style w:type="character" w:customStyle="1" w:styleId="30">
    <w:name w:val="Основной текст с отступом 3 Знак"/>
    <w:basedOn w:val="a0"/>
    <w:link w:val="3"/>
    <w:uiPriority w:val="99"/>
    <w:rsid w:val="007710E7"/>
    <w:rPr>
      <w:rFonts w:ascii="Calibri" w:eastAsia="Times New Roman" w:hAnsi="Calibri" w:cs="Times New Roman"/>
      <w:sz w:val="16"/>
      <w:szCs w:val="16"/>
    </w:rPr>
  </w:style>
  <w:style w:type="paragraph" w:styleId="a8">
    <w:name w:val="Title"/>
    <w:basedOn w:val="a"/>
    <w:link w:val="a9"/>
    <w:uiPriority w:val="99"/>
    <w:qFormat/>
    <w:rsid w:val="007710E7"/>
    <w:pPr>
      <w:widowControl w:val="0"/>
      <w:spacing w:after="0" w:line="120" w:lineRule="atLeast"/>
      <w:jc w:val="center"/>
    </w:pPr>
    <w:rPr>
      <w:rFonts w:ascii="Times New Roman" w:hAnsi="Times New Roman"/>
      <w:b/>
      <w:snapToGrid w:val="0"/>
      <w:sz w:val="24"/>
      <w:szCs w:val="20"/>
      <w:lang w:eastAsia="ru-RU"/>
    </w:rPr>
  </w:style>
  <w:style w:type="character" w:customStyle="1" w:styleId="a9">
    <w:name w:val="Название Знак"/>
    <w:basedOn w:val="a0"/>
    <w:link w:val="a8"/>
    <w:uiPriority w:val="99"/>
    <w:rsid w:val="007710E7"/>
    <w:rPr>
      <w:rFonts w:ascii="Times New Roman" w:eastAsia="Times New Roman" w:hAnsi="Times New Roman" w:cs="Times New Roman"/>
      <w:b/>
      <w:snapToGrid w:val="0"/>
      <w:sz w:val="24"/>
      <w:szCs w:val="20"/>
      <w:lang w:eastAsia="ru-RU"/>
    </w:rPr>
  </w:style>
  <w:style w:type="character" w:customStyle="1" w:styleId="apple-style-span">
    <w:name w:val="apple-style-span"/>
    <w:rsid w:val="00AA2D71"/>
  </w:style>
  <w:style w:type="paragraph" w:customStyle="1" w:styleId="21">
    <w:name w:val="Основной текст 21"/>
    <w:basedOn w:val="a"/>
    <w:rsid w:val="00AF0820"/>
    <w:pPr>
      <w:overflowPunct w:val="0"/>
      <w:autoSpaceDE w:val="0"/>
      <w:autoSpaceDN w:val="0"/>
      <w:adjustRightInd w:val="0"/>
      <w:spacing w:after="0" w:line="240" w:lineRule="auto"/>
      <w:ind w:firstLine="317"/>
      <w:jc w:val="both"/>
      <w:textAlignment w:val="baseline"/>
    </w:pPr>
    <w:rPr>
      <w:rFonts w:ascii="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4758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922</Words>
  <Characters>5261</Characters>
  <Application>Microsoft Office Word</Application>
  <DocSecurity>0</DocSecurity>
  <Lines>43</Lines>
  <Paragraphs>12</Paragraphs>
  <ScaleCrop>false</ScaleCrop>
  <Company>ORGMA</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PC-01010403211</cp:lastModifiedBy>
  <cp:revision>6</cp:revision>
  <dcterms:created xsi:type="dcterms:W3CDTF">2018-03-14T04:18:00Z</dcterms:created>
  <dcterms:modified xsi:type="dcterms:W3CDTF">2018-03-22T05:50:00Z</dcterms:modified>
</cp:coreProperties>
</file>