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E3" w:rsidRPr="00E16F5C" w:rsidRDefault="007660E3" w:rsidP="007660E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 xml:space="preserve">Практическое занятие </w:t>
      </w:r>
      <w:r>
        <w:rPr>
          <w:rFonts w:ascii="Times New Roman" w:hAnsi="Times New Roman"/>
          <w:b/>
          <w:sz w:val="24"/>
          <w:szCs w:val="24"/>
          <w:lang w:eastAsia="ar-SA"/>
        </w:rPr>
        <w:t>№19</w:t>
      </w:r>
    </w:p>
    <w:p w:rsidR="007660E3" w:rsidRDefault="007660E3" w:rsidP="007660E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Гигиенические основы производственного освещения.</w:t>
      </w:r>
    </w:p>
    <w:p w:rsidR="007660E3" w:rsidRPr="00282FF7" w:rsidRDefault="007660E3" w:rsidP="007660E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ознакомить студентов с гигиеническими требованиями к производственному освещению, научить оценивать проек</w:t>
      </w:r>
      <w:r>
        <w:rPr>
          <w:rFonts w:ascii="Times New Roman" w:hAnsi="Times New Roman"/>
          <w:sz w:val="24"/>
          <w:szCs w:val="24"/>
          <w:lang w:eastAsia="ar-SA"/>
        </w:rPr>
        <w:t>ты производственного освещения.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Биологическое действие света. Основные зрительные функции и их зависимость от освещения.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Основные световые понятия и единицы измерения.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Виды производственного освещения.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Естественное освещение. Гигиеническое нормирование.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Мероприятия при работе в условиях отсутствия естественного освещения.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Искусственное освещение. Гигиеническая характеристика источников искусственного освещения.</w:t>
      </w:r>
    </w:p>
    <w:p w:rsidR="007660E3" w:rsidRPr="00E16F5C" w:rsidRDefault="007660E3" w:rsidP="007660E3">
      <w:pPr>
        <w:numPr>
          <w:ilvl w:val="0"/>
          <w:numId w:val="3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Виды светильников, гигиеническая оценка, принципы нормирования.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E16F5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значение солнечной радиации, зрительные функции, световые понятия и световые единицы, естественное освещение, искусственное освещение, совмещенное освещение, показатели естественного и искусственного освещения, источники искусственного освещения, требования, предъявляемые к источникам искусственного освещения, виды светильников</w:t>
      </w:r>
      <w:r w:rsidRPr="00E16F5C">
        <w:rPr>
          <w:rFonts w:ascii="Times New Roman" w:hAnsi="Times New Roman"/>
          <w:sz w:val="24"/>
          <w:szCs w:val="24"/>
          <w:lang w:eastAsia="ar-SA"/>
        </w:rPr>
        <w:t>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>Рекомендуема</w:t>
      </w:r>
      <w:r>
        <w:rPr>
          <w:rFonts w:ascii="Times New Roman" w:hAnsi="Times New Roman"/>
          <w:b/>
          <w:sz w:val="24"/>
          <w:szCs w:val="24"/>
          <w:lang w:eastAsia="ar-SA"/>
        </w:rPr>
        <w:t>я литература: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 xml:space="preserve">Алексеев С.В. Гигиена труда / С.В. Алексеев, В.Р. Усенко. – М.: Медицина, 1988. – 576 </w:t>
      </w:r>
      <w:proofErr w:type="gramStart"/>
      <w:r w:rsidRPr="00E16F5C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E16F5C">
        <w:rPr>
          <w:rFonts w:ascii="Times New Roman" w:hAnsi="Times New Roman"/>
          <w:sz w:val="24"/>
          <w:szCs w:val="24"/>
          <w:lang w:eastAsia="ar-SA"/>
        </w:rPr>
        <w:t>.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Гигиена труда: учеб. для вузов с приложением на компакт- диске</w:t>
      </w:r>
      <w:proofErr w:type="gramStart"/>
      <w:r w:rsidRPr="00E16F5C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E16F5C">
        <w:rPr>
          <w:rFonts w:ascii="Times New Roman" w:hAnsi="Times New Roman"/>
          <w:sz w:val="24"/>
          <w:szCs w:val="24"/>
          <w:lang w:eastAsia="ar-SA"/>
        </w:rPr>
        <w:t xml:space="preserve">од ред. Н.Ф. </w:t>
      </w:r>
      <w:proofErr w:type="spellStart"/>
      <w:r w:rsidRPr="00E16F5C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E16F5C">
        <w:rPr>
          <w:rFonts w:ascii="Times New Roman" w:hAnsi="Times New Roman"/>
          <w:sz w:val="24"/>
          <w:szCs w:val="24"/>
          <w:lang w:eastAsia="ar-SA"/>
        </w:rPr>
        <w:t xml:space="preserve">, В.Ф. Кириллова. – М.: </w:t>
      </w:r>
      <w:proofErr w:type="spellStart"/>
      <w:r w:rsidRPr="00E16F5C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E16F5C">
        <w:rPr>
          <w:rFonts w:ascii="Times New Roman" w:hAnsi="Times New Roman"/>
          <w:sz w:val="24"/>
          <w:szCs w:val="24"/>
          <w:lang w:eastAsia="ar-SA"/>
        </w:rPr>
        <w:t>, 2008. – 592 с.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для вузов с </w:t>
      </w:r>
      <w:proofErr w:type="spellStart"/>
      <w:r w:rsidRPr="00E16F5C">
        <w:rPr>
          <w:rFonts w:ascii="Times New Roman" w:hAnsi="Times New Roman"/>
          <w:sz w:val="24"/>
          <w:szCs w:val="24"/>
          <w:lang w:eastAsia="ar-SA"/>
        </w:rPr>
        <w:t>прилож</w:t>
      </w:r>
      <w:proofErr w:type="spellEnd"/>
      <w:r w:rsidRPr="00E16F5C">
        <w:rPr>
          <w:rFonts w:ascii="Times New Roman" w:hAnsi="Times New Roman"/>
          <w:sz w:val="24"/>
          <w:szCs w:val="24"/>
          <w:lang w:eastAsia="ar-SA"/>
        </w:rPr>
        <w:t xml:space="preserve">. на компакт-диске / под ред.Н.Ф. </w:t>
      </w:r>
      <w:proofErr w:type="spellStart"/>
      <w:r w:rsidRPr="00E16F5C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E16F5C">
        <w:rPr>
          <w:rFonts w:ascii="Times New Roman" w:hAnsi="Times New Roman"/>
          <w:sz w:val="24"/>
          <w:szCs w:val="24"/>
          <w:lang w:eastAsia="ar-SA"/>
        </w:rPr>
        <w:t xml:space="preserve">, В.Ф. Кириллова. - М.: </w:t>
      </w:r>
      <w:proofErr w:type="spellStart"/>
      <w:r w:rsidRPr="00E16F5C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E16F5C">
        <w:rPr>
          <w:rFonts w:ascii="Times New Roman" w:hAnsi="Times New Roman"/>
          <w:sz w:val="24"/>
          <w:szCs w:val="24"/>
          <w:lang w:eastAsia="ar-SA"/>
        </w:rPr>
        <w:t xml:space="preserve">, 2010. - 592 с. 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 xml:space="preserve">Кирюшин В.А., Большаков А.М., </w:t>
      </w:r>
      <w:proofErr w:type="spellStart"/>
      <w:r w:rsidRPr="00E16F5C">
        <w:rPr>
          <w:rFonts w:ascii="Times New Roman" w:hAnsi="Times New Roman"/>
          <w:sz w:val="24"/>
          <w:szCs w:val="24"/>
          <w:lang w:eastAsia="ar-SA"/>
        </w:rPr>
        <w:t>Моталова</w:t>
      </w:r>
      <w:proofErr w:type="spellEnd"/>
      <w:r w:rsidRPr="00E16F5C">
        <w:rPr>
          <w:rFonts w:ascii="Times New Roman" w:hAnsi="Times New Roman"/>
          <w:sz w:val="24"/>
          <w:szCs w:val="24"/>
          <w:lang w:eastAsia="ar-SA"/>
        </w:rPr>
        <w:t xml:space="preserve"> Т.В. Гигиена труда: Руководство к практическим занятиям. – М.: </w:t>
      </w:r>
      <w:proofErr w:type="spellStart"/>
      <w:r w:rsidRPr="00E16F5C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E16F5C">
        <w:rPr>
          <w:rFonts w:ascii="Times New Roman" w:hAnsi="Times New Roman"/>
          <w:sz w:val="24"/>
          <w:szCs w:val="24"/>
          <w:lang w:eastAsia="ar-SA"/>
        </w:rPr>
        <w:t>, 2011. – 400 с.</w:t>
      </w:r>
    </w:p>
    <w:p w:rsidR="007660E3" w:rsidRPr="00E16F5C" w:rsidRDefault="007660E3" w:rsidP="007660E3">
      <w:pPr>
        <w:numPr>
          <w:ilvl w:val="0"/>
          <w:numId w:val="4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</w:t>
      </w:r>
      <w:proofErr w:type="gramStart"/>
      <w:r w:rsidRPr="00E16F5C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E16F5C">
        <w:rPr>
          <w:rFonts w:ascii="Times New Roman" w:hAnsi="Times New Roman"/>
          <w:sz w:val="24"/>
          <w:szCs w:val="24"/>
          <w:lang w:eastAsia="ar-SA"/>
        </w:rPr>
        <w:t xml:space="preserve">од ред. В.Ф. Кириллова. – М.: </w:t>
      </w:r>
      <w:proofErr w:type="spellStart"/>
      <w:r w:rsidRPr="00E16F5C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E16F5C">
        <w:rPr>
          <w:rFonts w:ascii="Times New Roman" w:hAnsi="Times New Roman"/>
          <w:sz w:val="24"/>
          <w:szCs w:val="24"/>
          <w:lang w:eastAsia="ar-SA"/>
        </w:rPr>
        <w:t>, 2008. – 416 с.</w:t>
      </w:r>
    </w:p>
    <w:p w:rsidR="007660E3" w:rsidRPr="00E16F5C" w:rsidRDefault="007660E3" w:rsidP="007660E3">
      <w:pPr>
        <w:numPr>
          <w:ilvl w:val="0"/>
          <w:numId w:val="41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7660E3" w:rsidRPr="002031F2" w:rsidRDefault="007660E3" w:rsidP="00766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1F2">
        <w:rPr>
          <w:rFonts w:ascii="Times New Roman" w:hAnsi="Times New Roman"/>
          <w:sz w:val="24"/>
          <w:szCs w:val="24"/>
        </w:rPr>
        <w:t>СП 52.13330.2011 «Естественное и искусственное освещение».</w:t>
      </w:r>
    </w:p>
    <w:p w:rsidR="007660E3" w:rsidRPr="002031F2" w:rsidRDefault="007660E3" w:rsidP="00766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1F2">
        <w:rPr>
          <w:rFonts w:ascii="Times New Roman" w:hAnsi="Times New Roman"/>
          <w:sz w:val="24"/>
          <w:szCs w:val="24"/>
        </w:rPr>
        <w:t xml:space="preserve">МУ 2.2.4.706-98/МУ от РМ 01-98 «Оценка освещенности рабочих мест» </w:t>
      </w:r>
    </w:p>
    <w:p w:rsidR="007660E3" w:rsidRPr="002031F2" w:rsidRDefault="007660E3" w:rsidP="00766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31F2">
        <w:rPr>
          <w:rFonts w:ascii="Times New Roman" w:hAnsi="Times New Roman"/>
          <w:sz w:val="24"/>
          <w:szCs w:val="24"/>
        </w:rPr>
        <w:t>СанПиН</w:t>
      </w:r>
      <w:proofErr w:type="spellEnd"/>
      <w:r w:rsidRPr="002031F2">
        <w:rPr>
          <w:rFonts w:ascii="Times New Roman" w:hAnsi="Times New Roman"/>
          <w:sz w:val="24"/>
          <w:szCs w:val="24"/>
        </w:rPr>
        <w:t xml:space="preserve"> 2.2.1/2.1.1.1278-03 «Гигиенические правила и нормы к естественному, искусственному и совмещенному освещению жилых и общественных зданий»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16F5C">
        <w:rPr>
          <w:rFonts w:ascii="Times New Roman" w:hAnsi="Times New Roman"/>
          <w:sz w:val="24"/>
          <w:szCs w:val="24"/>
          <w:lang w:eastAsia="ar-SA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16F5C">
        <w:rPr>
          <w:rFonts w:ascii="Times New Roman" w:hAnsi="Times New Roman"/>
          <w:sz w:val="24"/>
          <w:szCs w:val="24"/>
          <w:lang w:eastAsia="ar-SA"/>
        </w:rPr>
        <w:t>Приказ № 302н от 12.04.2011 « 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</w:t>
      </w:r>
      <w:r w:rsidRPr="00E16F5C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7660E3" w:rsidRPr="00E16F5C" w:rsidRDefault="007660E3" w:rsidP="007660E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7660E3" w:rsidRPr="00E16F5C" w:rsidRDefault="007660E3" w:rsidP="007660E3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6F5C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7660E3" w:rsidRPr="00A5223B" w:rsidRDefault="007660E3" w:rsidP="007660E3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16F5C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E16F5C">
        <w:rPr>
          <w:rFonts w:ascii="Times New Roman" w:hAnsi="Times New Roman"/>
          <w:sz w:val="24"/>
          <w:szCs w:val="24"/>
          <w:lang w:eastAsia="ar-SA"/>
        </w:rPr>
        <w:t xml:space="preserve"> (мел, </w:t>
      </w:r>
      <w:r w:rsidRPr="00A5223B">
        <w:rPr>
          <w:rFonts w:ascii="Times New Roman" w:hAnsi="Times New Roman"/>
          <w:sz w:val="24"/>
          <w:szCs w:val="24"/>
          <w:lang w:eastAsia="ar-SA"/>
        </w:rPr>
        <w:t>доска, калькулятор,</w:t>
      </w:r>
      <w:r w:rsidRPr="00A5223B">
        <w:rPr>
          <w:rFonts w:ascii="Times New Roman" w:hAnsi="Times New Roman"/>
          <w:sz w:val="24"/>
          <w:szCs w:val="24"/>
        </w:rPr>
        <w:t xml:space="preserve"> сантиметровая лента, линейка, люксметр Аргус</w:t>
      </w:r>
      <w:r w:rsidRPr="00A5223B">
        <w:rPr>
          <w:rFonts w:ascii="Times New Roman" w:hAnsi="Times New Roman"/>
          <w:sz w:val="24"/>
          <w:szCs w:val="24"/>
          <w:lang w:eastAsia="ar-SA"/>
        </w:rPr>
        <w:t>).</w:t>
      </w:r>
    </w:p>
    <w:p w:rsidR="002C3C58" w:rsidRPr="007660E3" w:rsidRDefault="002C3C58" w:rsidP="007660E3"/>
    <w:sectPr w:rsidR="002C3C58" w:rsidRPr="007660E3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5374A2"/>
    <w:multiLevelType w:val="hybridMultilevel"/>
    <w:tmpl w:val="6150C67A"/>
    <w:lvl w:ilvl="0" w:tplc="389883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B46A8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5536A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055F83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F97234E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256871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8EA56A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32B3A4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23738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8"/>
  </w:num>
  <w:num w:numId="5">
    <w:abstractNumId w:val="25"/>
  </w:num>
  <w:num w:numId="6">
    <w:abstractNumId w:val="31"/>
  </w:num>
  <w:num w:numId="7">
    <w:abstractNumId w:val="5"/>
  </w:num>
  <w:num w:numId="8">
    <w:abstractNumId w:val="30"/>
  </w:num>
  <w:num w:numId="9">
    <w:abstractNumId w:val="6"/>
  </w:num>
  <w:num w:numId="10">
    <w:abstractNumId w:val="9"/>
  </w:num>
  <w:num w:numId="11">
    <w:abstractNumId w:val="0"/>
  </w:num>
  <w:num w:numId="12">
    <w:abstractNumId w:val="40"/>
  </w:num>
  <w:num w:numId="13">
    <w:abstractNumId w:val="4"/>
  </w:num>
  <w:num w:numId="14">
    <w:abstractNumId w:val="36"/>
  </w:num>
  <w:num w:numId="15">
    <w:abstractNumId w:val="39"/>
  </w:num>
  <w:num w:numId="16">
    <w:abstractNumId w:val="38"/>
  </w:num>
  <w:num w:numId="17">
    <w:abstractNumId w:val="8"/>
  </w:num>
  <w:num w:numId="18">
    <w:abstractNumId w:val="2"/>
  </w:num>
  <w:num w:numId="19">
    <w:abstractNumId w:val="27"/>
  </w:num>
  <w:num w:numId="20">
    <w:abstractNumId w:val="1"/>
  </w:num>
  <w:num w:numId="21">
    <w:abstractNumId w:val="26"/>
  </w:num>
  <w:num w:numId="22">
    <w:abstractNumId w:val="7"/>
  </w:num>
  <w:num w:numId="23">
    <w:abstractNumId w:val="21"/>
  </w:num>
  <w:num w:numId="24">
    <w:abstractNumId w:val="33"/>
  </w:num>
  <w:num w:numId="25">
    <w:abstractNumId w:val="16"/>
  </w:num>
  <w:num w:numId="26">
    <w:abstractNumId w:val="13"/>
  </w:num>
  <w:num w:numId="27">
    <w:abstractNumId w:val="10"/>
  </w:num>
  <w:num w:numId="28">
    <w:abstractNumId w:val="35"/>
  </w:num>
  <w:num w:numId="29">
    <w:abstractNumId w:val="29"/>
  </w:num>
  <w:num w:numId="30">
    <w:abstractNumId w:val="37"/>
  </w:num>
  <w:num w:numId="31">
    <w:abstractNumId w:val="20"/>
  </w:num>
  <w:num w:numId="32">
    <w:abstractNumId w:val="3"/>
  </w:num>
  <w:num w:numId="33">
    <w:abstractNumId w:val="22"/>
  </w:num>
  <w:num w:numId="34">
    <w:abstractNumId w:val="32"/>
  </w:num>
  <w:num w:numId="35">
    <w:abstractNumId w:val="23"/>
  </w:num>
  <w:num w:numId="36">
    <w:abstractNumId w:val="28"/>
  </w:num>
  <w:num w:numId="37">
    <w:abstractNumId w:val="15"/>
  </w:num>
  <w:num w:numId="38">
    <w:abstractNumId w:val="34"/>
  </w:num>
  <w:num w:numId="39">
    <w:abstractNumId w:val="24"/>
  </w:num>
  <w:num w:numId="40">
    <w:abstractNumId w:val="1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8"/>
    <w:rsid w:val="000F43D8"/>
    <w:rsid w:val="002172F6"/>
    <w:rsid w:val="00271F5E"/>
    <w:rsid w:val="002C3C58"/>
    <w:rsid w:val="00332F82"/>
    <w:rsid w:val="00351D7B"/>
    <w:rsid w:val="00417F0E"/>
    <w:rsid w:val="004B05FD"/>
    <w:rsid w:val="006C1016"/>
    <w:rsid w:val="007660E3"/>
    <w:rsid w:val="008612A9"/>
    <w:rsid w:val="00A15518"/>
    <w:rsid w:val="00AC449C"/>
    <w:rsid w:val="00AE5789"/>
    <w:rsid w:val="00B15B45"/>
    <w:rsid w:val="00BA6E9B"/>
    <w:rsid w:val="00BE3AD5"/>
    <w:rsid w:val="00C06553"/>
    <w:rsid w:val="00C60BD6"/>
    <w:rsid w:val="00C9303F"/>
    <w:rsid w:val="00DC2EF3"/>
    <w:rsid w:val="00DE7888"/>
    <w:rsid w:val="00E87238"/>
    <w:rsid w:val="00F91CF9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ORGMA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Elena</cp:lastModifiedBy>
  <cp:revision>2</cp:revision>
  <dcterms:created xsi:type="dcterms:W3CDTF">2018-03-25T07:29:00Z</dcterms:created>
  <dcterms:modified xsi:type="dcterms:W3CDTF">2018-03-25T07:29:00Z</dcterms:modified>
</cp:coreProperties>
</file>