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F6" w:rsidRPr="006037AE" w:rsidRDefault="002172F6" w:rsidP="002172F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037AE">
        <w:rPr>
          <w:rFonts w:ascii="Times New Roman" w:hAnsi="Times New Roman"/>
          <w:b/>
          <w:sz w:val="24"/>
          <w:szCs w:val="24"/>
          <w:lang w:eastAsia="ar-SA"/>
        </w:rPr>
        <w:t>Практическое заня</w:t>
      </w:r>
      <w:r>
        <w:rPr>
          <w:rFonts w:ascii="Times New Roman" w:hAnsi="Times New Roman"/>
          <w:b/>
          <w:sz w:val="24"/>
          <w:szCs w:val="24"/>
          <w:lang w:eastAsia="ar-SA"/>
        </w:rPr>
        <w:t>тие №19</w:t>
      </w:r>
    </w:p>
    <w:p w:rsidR="002172F6" w:rsidRDefault="002172F6" w:rsidP="002172F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b/>
          <w:sz w:val="24"/>
          <w:szCs w:val="24"/>
          <w:lang w:eastAsia="ar-SA"/>
        </w:rPr>
        <w:t>Тема: Гигиенические основы производственной вентиляции.</w:t>
      </w:r>
    </w:p>
    <w:p w:rsidR="002172F6" w:rsidRPr="00282FF7" w:rsidRDefault="002172F6" w:rsidP="002172F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172F6" w:rsidRPr="00810C03" w:rsidRDefault="002172F6" w:rsidP="002172F6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6037A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10C03">
        <w:rPr>
          <w:rFonts w:ascii="Times New Roman" w:hAnsi="Times New Roman"/>
          <w:sz w:val="24"/>
          <w:szCs w:val="24"/>
          <w:lang w:eastAsia="ar-SA"/>
        </w:rPr>
        <w:t>ознакомить студентов с гигиеническими требованиями к производственной вентиляции, принципами устройства вентиляционных систем, научить оценивать проекты вентиляции.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Вопросы для рассмотрения:</w:t>
      </w:r>
    </w:p>
    <w:p w:rsidR="002172F6" w:rsidRPr="00810C03" w:rsidRDefault="002172F6" w:rsidP="002172F6">
      <w:pPr>
        <w:numPr>
          <w:ilvl w:val="0"/>
          <w:numId w:val="37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C03">
        <w:rPr>
          <w:rFonts w:ascii="Times New Roman" w:hAnsi="Times New Roman"/>
          <w:sz w:val="24"/>
          <w:szCs w:val="24"/>
          <w:lang w:eastAsia="ar-SA"/>
        </w:rPr>
        <w:t>Производственная вентиляция, значение и место в системе оздоровительных мероприятий.</w:t>
      </w:r>
    </w:p>
    <w:p w:rsidR="002172F6" w:rsidRPr="00810C03" w:rsidRDefault="002172F6" w:rsidP="002172F6">
      <w:pPr>
        <w:numPr>
          <w:ilvl w:val="0"/>
          <w:numId w:val="37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C03">
        <w:rPr>
          <w:rFonts w:ascii="Times New Roman" w:hAnsi="Times New Roman"/>
          <w:sz w:val="24"/>
          <w:szCs w:val="24"/>
          <w:lang w:eastAsia="ar-SA"/>
        </w:rPr>
        <w:t>Классификация производственной вентиляции.</w:t>
      </w:r>
    </w:p>
    <w:p w:rsidR="002172F6" w:rsidRPr="00810C03" w:rsidRDefault="002172F6" w:rsidP="002172F6">
      <w:pPr>
        <w:numPr>
          <w:ilvl w:val="0"/>
          <w:numId w:val="37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C03">
        <w:rPr>
          <w:rFonts w:ascii="Times New Roman" w:hAnsi="Times New Roman"/>
          <w:sz w:val="24"/>
          <w:szCs w:val="24"/>
          <w:lang w:eastAsia="ar-SA"/>
        </w:rPr>
        <w:t>Принципы устройства вентиляционных систем.</w:t>
      </w:r>
    </w:p>
    <w:p w:rsidR="002172F6" w:rsidRPr="00810C03" w:rsidRDefault="002172F6" w:rsidP="002172F6">
      <w:pPr>
        <w:numPr>
          <w:ilvl w:val="0"/>
          <w:numId w:val="37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C03">
        <w:rPr>
          <w:rFonts w:ascii="Times New Roman" w:hAnsi="Times New Roman"/>
          <w:sz w:val="24"/>
          <w:szCs w:val="24"/>
          <w:lang w:eastAsia="ar-SA"/>
        </w:rPr>
        <w:t>Гигиенические требования к производственной вентиляции. Р</w:t>
      </w:r>
      <w:r>
        <w:rPr>
          <w:rFonts w:ascii="Times New Roman" w:hAnsi="Times New Roman"/>
          <w:sz w:val="24"/>
          <w:szCs w:val="24"/>
          <w:lang w:eastAsia="ar-SA"/>
        </w:rPr>
        <w:t xml:space="preserve">оль врача при приемке и оценке </w:t>
      </w:r>
      <w:r w:rsidRPr="00810C03">
        <w:rPr>
          <w:rFonts w:ascii="Times New Roman" w:hAnsi="Times New Roman"/>
          <w:sz w:val="24"/>
          <w:szCs w:val="24"/>
          <w:lang w:eastAsia="ar-SA"/>
        </w:rPr>
        <w:t>эффективности вентиляционных систем.</w:t>
      </w:r>
    </w:p>
    <w:p w:rsidR="002172F6" w:rsidRPr="00810C03" w:rsidRDefault="002172F6" w:rsidP="002172F6">
      <w:pPr>
        <w:numPr>
          <w:ilvl w:val="0"/>
          <w:numId w:val="37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C03">
        <w:rPr>
          <w:rFonts w:ascii="Times New Roman" w:hAnsi="Times New Roman"/>
          <w:sz w:val="24"/>
          <w:szCs w:val="24"/>
          <w:lang w:eastAsia="ar-SA"/>
        </w:rPr>
        <w:t>Кондиционирование воздуха, показания к применению его на производстве. Преимущества и недостатки.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6037AE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6037AE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производственная вентиляция, приточная, вытяжная и приточно-вытяжная вентиляция, общая и местная вентиляция, вытяжной кожух, вытяжной зонт, вытяжные панели, вытяжной шкаф, воздушный душ, воздушный оазис, кондиционирование, виды систем кондиционирования, эффективность вентиляционных систем.</w:t>
      </w:r>
      <w:proofErr w:type="gramEnd"/>
    </w:p>
    <w:p w:rsidR="002172F6" w:rsidRPr="006037AE" w:rsidRDefault="002172F6" w:rsidP="002172F6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Рекомендуемая литература:</w:t>
      </w:r>
    </w:p>
    <w:p w:rsidR="002172F6" w:rsidRPr="006037AE" w:rsidRDefault="002172F6" w:rsidP="002172F6">
      <w:pPr>
        <w:numPr>
          <w:ilvl w:val="0"/>
          <w:numId w:val="38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 xml:space="preserve">Алексеев С.В. Гигиена труда / С.В. Алексеев, В.Р. Усенко. – М.: Медицина, 1988. – 576 </w:t>
      </w:r>
      <w:proofErr w:type="gramStart"/>
      <w:r w:rsidRPr="006037AE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6037AE">
        <w:rPr>
          <w:rFonts w:ascii="Times New Roman" w:hAnsi="Times New Roman"/>
          <w:sz w:val="24"/>
          <w:szCs w:val="24"/>
          <w:lang w:eastAsia="ar-SA"/>
        </w:rPr>
        <w:t>.</w:t>
      </w:r>
    </w:p>
    <w:p w:rsidR="002172F6" w:rsidRPr="006037AE" w:rsidRDefault="002172F6" w:rsidP="002172F6">
      <w:pPr>
        <w:numPr>
          <w:ilvl w:val="0"/>
          <w:numId w:val="38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>Гигиена труда: учеб. для вузов с приложением на компакт- диске</w:t>
      </w:r>
      <w:proofErr w:type="gramStart"/>
      <w:r w:rsidRPr="006037AE">
        <w:rPr>
          <w:rFonts w:ascii="Times New Roman" w:hAnsi="Times New Roman"/>
          <w:sz w:val="24"/>
          <w:szCs w:val="24"/>
          <w:lang w:eastAsia="ar-SA"/>
        </w:rPr>
        <w:t xml:space="preserve"> / П</w:t>
      </w:r>
      <w:proofErr w:type="gramEnd"/>
      <w:r w:rsidRPr="006037AE">
        <w:rPr>
          <w:rFonts w:ascii="Times New Roman" w:hAnsi="Times New Roman"/>
          <w:sz w:val="24"/>
          <w:szCs w:val="24"/>
          <w:lang w:eastAsia="ar-SA"/>
        </w:rPr>
        <w:t xml:space="preserve">од ред. Н.Ф. </w:t>
      </w:r>
      <w:proofErr w:type="spellStart"/>
      <w:r w:rsidRPr="006037AE">
        <w:rPr>
          <w:rFonts w:ascii="Times New Roman" w:hAnsi="Times New Roman"/>
          <w:sz w:val="24"/>
          <w:szCs w:val="24"/>
          <w:lang w:eastAsia="ar-SA"/>
        </w:rPr>
        <w:t>Измерова</w:t>
      </w:r>
      <w:proofErr w:type="spellEnd"/>
      <w:r w:rsidRPr="006037AE">
        <w:rPr>
          <w:rFonts w:ascii="Times New Roman" w:hAnsi="Times New Roman"/>
          <w:sz w:val="24"/>
          <w:szCs w:val="24"/>
          <w:lang w:eastAsia="ar-SA"/>
        </w:rPr>
        <w:t xml:space="preserve">, В.Ф. Кириллова. – М.: </w:t>
      </w:r>
      <w:proofErr w:type="spellStart"/>
      <w:r w:rsidRPr="006037AE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6037AE">
        <w:rPr>
          <w:rFonts w:ascii="Times New Roman" w:hAnsi="Times New Roman"/>
          <w:sz w:val="24"/>
          <w:szCs w:val="24"/>
          <w:lang w:eastAsia="ar-SA"/>
        </w:rPr>
        <w:t>, 2008. – 592 с.</w:t>
      </w:r>
    </w:p>
    <w:p w:rsidR="002172F6" w:rsidRPr="006037AE" w:rsidRDefault="002172F6" w:rsidP="002172F6">
      <w:pPr>
        <w:numPr>
          <w:ilvl w:val="0"/>
          <w:numId w:val="38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 xml:space="preserve">Гигиена труда: учебник для вузов с </w:t>
      </w:r>
      <w:proofErr w:type="spellStart"/>
      <w:r w:rsidRPr="006037AE">
        <w:rPr>
          <w:rFonts w:ascii="Times New Roman" w:hAnsi="Times New Roman"/>
          <w:sz w:val="24"/>
          <w:szCs w:val="24"/>
          <w:lang w:eastAsia="ar-SA"/>
        </w:rPr>
        <w:t>прилож</w:t>
      </w:r>
      <w:proofErr w:type="spellEnd"/>
      <w:r w:rsidRPr="006037AE">
        <w:rPr>
          <w:rFonts w:ascii="Times New Roman" w:hAnsi="Times New Roman"/>
          <w:sz w:val="24"/>
          <w:szCs w:val="24"/>
          <w:lang w:eastAsia="ar-SA"/>
        </w:rPr>
        <w:t xml:space="preserve">. на компакт-диске / под ред.Н.Ф. </w:t>
      </w:r>
      <w:proofErr w:type="spellStart"/>
      <w:r w:rsidRPr="006037AE">
        <w:rPr>
          <w:rFonts w:ascii="Times New Roman" w:hAnsi="Times New Roman"/>
          <w:sz w:val="24"/>
          <w:szCs w:val="24"/>
          <w:lang w:eastAsia="ar-SA"/>
        </w:rPr>
        <w:t>Измерова</w:t>
      </w:r>
      <w:proofErr w:type="spellEnd"/>
      <w:r w:rsidRPr="006037AE">
        <w:rPr>
          <w:rFonts w:ascii="Times New Roman" w:hAnsi="Times New Roman"/>
          <w:sz w:val="24"/>
          <w:szCs w:val="24"/>
          <w:lang w:eastAsia="ar-SA"/>
        </w:rPr>
        <w:t xml:space="preserve">, В.Ф. Кириллова. - М.: </w:t>
      </w:r>
      <w:proofErr w:type="spellStart"/>
      <w:r w:rsidRPr="006037AE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6037AE">
        <w:rPr>
          <w:rFonts w:ascii="Times New Roman" w:hAnsi="Times New Roman"/>
          <w:sz w:val="24"/>
          <w:szCs w:val="24"/>
          <w:lang w:eastAsia="ar-SA"/>
        </w:rPr>
        <w:t xml:space="preserve">, 2010. - 592 с. </w:t>
      </w:r>
    </w:p>
    <w:p w:rsidR="002172F6" w:rsidRPr="006037AE" w:rsidRDefault="002172F6" w:rsidP="002172F6">
      <w:pPr>
        <w:numPr>
          <w:ilvl w:val="0"/>
          <w:numId w:val="38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 xml:space="preserve">Кирюшин В.А., Большаков А.М., </w:t>
      </w:r>
      <w:proofErr w:type="spellStart"/>
      <w:r w:rsidRPr="006037AE">
        <w:rPr>
          <w:rFonts w:ascii="Times New Roman" w:hAnsi="Times New Roman"/>
          <w:sz w:val="24"/>
          <w:szCs w:val="24"/>
          <w:lang w:eastAsia="ar-SA"/>
        </w:rPr>
        <w:t>Моталова</w:t>
      </w:r>
      <w:proofErr w:type="spellEnd"/>
      <w:r w:rsidRPr="006037AE">
        <w:rPr>
          <w:rFonts w:ascii="Times New Roman" w:hAnsi="Times New Roman"/>
          <w:sz w:val="24"/>
          <w:szCs w:val="24"/>
          <w:lang w:eastAsia="ar-SA"/>
        </w:rPr>
        <w:t xml:space="preserve"> Т.В. Гигиена труда: Руководство к практическим занятиям. – М.: </w:t>
      </w:r>
      <w:proofErr w:type="spellStart"/>
      <w:r w:rsidRPr="006037AE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6037AE">
        <w:rPr>
          <w:rFonts w:ascii="Times New Roman" w:hAnsi="Times New Roman"/>
          <w:sz w:val="24"/>
          <w:szCs w:val="24"/>
          <w:lang w:eastAsia="ar-SA"/>
        </w:rPr>
        <w:t>, 2011. – 400 с.</w:t>
      </w:r>
    </w:p>
    <w:p w:rsidR="002172F6" w:rsidRPr="006037AE" w:rsidRDefault="002172F6" w:rsidP="002172F6">
      <w:pPr>
        <w:numPr>
          <w:ilvl w:val="0"/>
          <w:numId w:val="38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>Руководство к практическим занятиям по гигиене труда</w:t>
      </w:r>
      <w:proofErr w:type="gramStart"/>
      <w:r w:rsidRPr="006037AE">
        <w:rPr>
          <w:rFonts w:ascii="Times New Roman" w:hAnsi="Times New Roman"/>
          <w:sz w:val="24"/>
          <w:szCs w:val="24"/>
          <w:lang w:eastAsia="ar-SA"/>
        </w:rPr>
        <w:t xml:space="preserve"> / П</w:t>
      </w:r>
      <w:proofErr w:type="gramEnd"/>
      <w:r w:rsidRPr="006037AE">
        <w:rPr>
          <w:rFonts w:ascii="Times New Roman" w:hAnsi="Times New Roman"/>
          <w:sz w:val="24"/>
          <w:szCs w:val="24"/>
          <w:lang w:eastAsia="ar-SA"/>
        </w:rPr>
        <w:t xml:space="preserve">од ред. В.Ф. Кириллова. – М.: </w:t>
      </w:r>
      <w:proofErr w:type="spellStart"/>
      <w:r w:rsidRPr="006037AE">
        <w:rPr>
          <w:rFonts w:ascii="Times New Roman" w:hAnsi="Times New Roman"/>
          <w:sz w:val="24"/>
          <w:szCs w:val="24"/>
          <w:lang w:eastAsia="ar-SA"/>
        </w:rPr>
        <w:t>ГЭОТАР-Медиа</w:t>
      </w:r>
      <w:proofErr w:type="spellEnd"/>
      <w:r w:rsidRPr="006037AE">
        <w:rPr>
          <w:rFonts w:ascii="Times New Roman" w:hAnsi="Times New Roman"/>
          <w:sz w:val="24"/>
          <w:szCs w:val="24"/>
          <w:lang w:eastAsia="ar-SA"/>
        </w:rPr>
        <w:t>, 2008. – 416 с.</w:t>
      </w:r>
    </w:p>
    <w:p w:rsidR="002172F6" w:rsidRPr="006037AE" w:rsidRDefault="002172F6" w:rsidP="002172F6">
      <w:pPr>
        <w:numPr>
          <w:ilvl w:val="0"/>
          <w:numId w:val="38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>Нормативная документация:</w:t>
      </w:r>
    </w:p>
    <w:p w:rsidR="002172F6" w:rsidRPr="00810C03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proofErr w:type="spellStart"/>
      <w:r w:rsidRPr="00810C03">
        <w:rPr>
          <w:rFonts w:ascii="Times New Roman" w:hAnsi="Times New Roman"/>
          <w:sz w:val="24"/>
          <w:szCs w:val="24"/>
          <w:lang w:eastAsia="ar-SA"/>
        </w:rPr>
        <w:t>СниП</w:t>
      </w:r>
      <w:proofErr w:type="spellEnd"/>
      <w:r w:rsidRPr="00810C03">
        <w:rPr>
          <w:rFonts w:ascii="Times New Roman" w:hAnsi="Times New Roman"/>
          <w:sz w:val="24"/>
          <w:szCs w:val="24"/>
          <w:lang w:eastAsia="ar-SA"/>
        </w:rPr>
        <w:t xml:space="preserve"> 41-01-2003 «Отопление, вентиляция и кондиционирование»</w:t>
      </w:r>
    </w:p>
    <w:p w:rsidR="002172F6" w:rsidRPr="00810C03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810C03">
        <w:rPr>
          <w:rFonts w:ascii="Times New Roman" w:hAnsi="Times New Roman"/>
          <w:sz w:val="24"/>
          <w:szCs w:val="24"/>
          <w:lang w:eastAsia="ar-SA"/>
        </w:rPr>
        <w:t>Методические указания «Санитарно-гигиенический контроль систем вентиляции производственных помещений» № 4425-87.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6037AE">
        <w:rPr>
          <w:rFonts w:ascii="Times New Roman" w:hAnsi="Times New Roman"/>
          <w:sz w:val="24"/>
          <w:szCs w:val="24"/>
          <w:lang w:eastAsia="ar-SA"/>
        </w:rPr>
        <w:t>Р.2.2.2006-05 «Руководство по гигиенической оценке факторов рабочей среды и трудового процесса. Критерии и классификация условий труда».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6037AE">
        <w:rPr>
          <w:rFonts w:ascii="Times New Roman" w:hAnsi="Times New Roman"/>
          <w:sz w:val="24"/>
          <w:szCs w:val="24"/>
          <w:lang w:eastAsia="ar-SA"/>
        </w:rPr>
        <w:t>Приказ № 302н от 12.04.2011 « 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Pr="006037AE">
        <w:rPr>
          <w:rFonts w:ascii="Times New Roman" w:hAnsi="Times New Roman"/>
          <w:sz w:val="24"/>
          <w:szCs w:val="24"/>
          <w:lang w:eastAsia="ar-SA"/>
        </w:rPr>
        <w:t>Лекции кафедры.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b/>
          <w:sz w:val="24"/>
          <w:szCs w:val="24"/>
          <w:lang w:eastAsia="ar-SA"/>
        </w:rPr>
        <w:t>Форма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2172F6" w:rsidRPr="006037AE" w:rsidRDefault="002172F6" w:rsidP="002172F6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37AE">
        <w:rPr>
          <w:rFonts w:ascii="Times New Roman" w:hAnsi="Times New Roman"/>
          <w:sz w:val="24"/>
          <w:szCs w:val="24"/>
          <w:lang w:eastAsia="ar-SA"/>
        </w:rPr>
        <w:t>дидактические (таблицы, схемы, нормативная документация, ситуационные задачи).</w:t>
      </w:r>
    </w:p>
    <w:p w:rsidR="002172F6" w:rsidRDefault="002172F6" w:rsidP="002172F6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6037AE">
        <w:rPr>
          <w:rFonts w:ascii="Times New Roman" w:hAnsi="Times New Roman"/>
          <w:sz w:val="24"/>
          <w:szCs w:val="24"/>
          <w:lang w:eastAsia="ar-SA"/>
        </w:rPr>
        <w:t>материально-техниче</w:t>
      </w:r>
      <w:r>
        <w:rPr>
          <w:rFonts w:ascii="Times New Roman" w:hAnsi="Times New Roman"/>
          <w:sz w:val="24"/>
          <w:szCs w:val="24"/>
          <w:lang w:eastAsia="ar-SA"/>
        </w:rPr>
        <w:t>ские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(мел, доска, калькулятор).</w:t>
      </w:r>
    </w:p>
    <w:p w:rsidR="002172F6" w:rsidRPr="006037AE" w:rsidRDefault="002172F6" w:rsidP="002172F6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F43D8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E702C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20E28D1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536A"/>
    <w:multiLevelType w:val="multilevel"/>
    <w:tmpl w:val="811C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406B19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055F83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F97234E"/>
    <w:multiLevelType w:val="multilevel"/>
    <w:tmpl w:val="811C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8EA56A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64B02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32B3A4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B23738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DC66B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C444C9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6"/>
  </w:num>
  <w:num w:numId="5">
    <w:abstractNumId w:val="22"/>
  </w:num>
  <w:num w:numId="6">
    <w:abstractNumId w:val="28"/>
  </w:num>
  <w:num w:numId="7">
    <w:abstractNumId w:val="5"/>
  </w:num>
  <w:num w:numId="8">
    <w:abstractNumId w:val="27"/>
  </w:num>
  <w:num w:numId="9">
    <w:abstractNumId w:val="6"/>
  </w:num>
  <w:num w:numId="10">
    <w:abstractNumId w:val="9"/>
  </w:num>
  <w:num w:numId="11">
    <w:abstractNumId w:val="0"/>
  </w:num>
  <w:num w:numId="12">
    <w:abstractNumId w:val="37"/>
  </w:num>
  <w:num w:numId="13">
    <w:abstractNumId w:val="4"/>
  </w:num>
  <w:num w:numId="14">
    <w:abstractNumId w:val="33"/>
  </w:num>
  <w:num w:numId="15">
    <w:abstractNumId w:val="36"/>
  </w:num>
  <w:num w:numId="16">
    <w:abstractNumId w:val="35"/>
  </w:num>
  <w:num w:numId="17">
    <w:abstractNumId w:val="8"/>
  </w:num>
  <w:num w:numId="18">
    <w:abstractNumId w:val="2"/>
  </w:num>
  <w:num w:numId="19">
    <w:abstractNumId w:val="24"/>
  </w:num>
  <w:num w:numId="20">
    <w:abstractNumId w:val="1"/>
  </w:num>
  <w:num w:numId="21">
    <w:abstractNumId w:val="23"/>
  </w:num>
  <w:num w:numId="22">
    <w:abstractNumId w:val="7"/>
  </w:num>
  <w:num w:numId="23">
    <w:abstractNumId w:val="19"/>
  </w:num>
  <w:num w:numId="24">
    <w:abstractNumId w:val="30"/>
  </w:num>
  <w:num w:numId="25">
    <w:abstractNumId w:val="14"/>
  </w:num>
  <w:num w:numId="26">
    <w:abstractNumId w:val="11"/>
  </w:num>
  <w:num w:numId="27">
    <w:abstractNumId w:val="10"/>
  </w:num>
  <w:num w:numId="28">
    <w:abstractNumId w:val="32"/>
  </w:num>
  <w:num w:numId="29">
    <w:abstractNumId w:val="26"/>
  </w:num>
  <w:num w:numId="30">
    <w:abstractNumId w:val="34"/>
  </w:num>
  <w:num w:numId="31">
    <w:abstractNumId w:val="18"/>
  </w:num>
  <w:num w:numId="32">
    <w:abstractNumId w:val="3"/>
  </w:num>
  <w:num w:numId="33">
    <w:abstractNumId w:val="20"/>
  </w:num>
  <w:num w:numId="34">
    <w:abstractNumId w:val="29"/>
  </w:num>
  <w:num w:numId="35">
    <w:abstractNumId w:val="21"/>
  </w:num>
  <w:num w:numId="36">
    <w:abstractNumId w:val="25"/>
  </w:num>
  <w:num w:numId="37">
    <w:abstractNumId w:val="1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518"/>
    <w:rsid w:val="000F43D8"/>
    <w:rsid w:val="002172F6"/>
    <w:rsid w:val="00271F5E"/>
    <w:rsid w:val="002C3C58"/>
    <w:rsid w:val="00332F82"/>
    <w:rsid w:val="00351D7B"/>
    <w:rsid w:val="00417F0E"/>
    <w:rsid w:val="006C1016"/>
    <w:rsid w:val="00835350"/>
    <w:rsid w:val="008612A9"/>
    <w:rsid w:val="00A15518"/>
    <w:rsid w:val="00A83B2E"/>
    <w:rsid w:val="00AC449C"/>
    <w:rsid w:val="00AE5789"/>
    <w:rsid w:val="00B15B45"/>
    <w:rsid w:val="00BA6E9B"/>
    <w:rsid w:val="00BE3AD5"/>
    <w:rsid w:val="00C06553"/>
    <w:rsid w:val="00C60BD6"/>
    <w:rsid w:val="00DC2EF3"/>
    <w:rsid w:val="00DE7888"/>
    <w:rsid w:val="00E87238"/>
    <w:rsid w:val="00F91CF9"/>
    <w:rsid w:val="00F9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  <w:style w:type="character" w:customStyle="1" w:styleId="4">
    <w:name w:val="Заголовок №4_"/>
    <w:basedOn w:val="a0"/>
    <w:link w:val="40"/>
    <w:uiPriority w:val="99"/>
    <w:locked/>
    <w:rsid w:val="00DC2EF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C2EF3"/>
    <w:pPr>
      <w:widowControl w:val="0"/>
      <w:shd w:val="clear" w:color="auto" w:fill="FFFFFF"/>
      <w:spacing w:before="720" w:after="600" w:line="600" w:lineRule="exact"/>
      <w:jc w:val="center"/>
      <w:outlineLvl w:val="3"/>
    </w:pPr>
    <w:rPr>
      <w:rFonts w:ascii="Times New Roman" w:eastAsiaTheme="minorHAnsi" w:hAnsi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Company>ORGMA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Elena</cp:lastModifiedBy>
  <cp:revision>2</cp:revision>
  <dcterms:created xsi:type="dcterms:W3CDTF">2018-03-25T07:28:00Z</dcterms:created>
  <dcterms:modified xsi:type="dcterms:W3CDTF">2018-03-25T07:28:00Z</dcterms:modified>
</cp:coreProperties>
</file>