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Pr="00D20F3E" w:rsidRDefault="00AF6331"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№4.</w:t>
      </w:r>
    </w:p>
    <w:p w:rsidR="009F6BCA" w:rsidRPr="00D20F3E" w:rsidRDefault="009F6BCA" w:rsidP="009F6BCA">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Тема: Гигиена труда в сельском хозяйстве.</w:t>
      </w:r>
    </w:p>
    <w:p w:rsidR="009F6BCA" w:rsidRPr="00F82509" w:rsidRDefault="009F6BCA" w:rsidP="009F6BCA">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Pr>
          <w:rFonts w:ascii="Times New Roman" w:hAnsi="Times New Roman"/>
          <w:sz w:val="24"/>
          <w:szCs w:val="24"/>
          <w:lang w:eastAsia="ar-SA"/>
        </w:rPr>
        <w:t>особенностями технологического процесса в сельском хозяйстве</w:t>
      </w:r>
      <w:r w:rsidRPr="00F82509">
        <w:rPr>
          <w:rFonts w:ascii="Times New Roman" w:hAnsi="Times New Roman"/>
          <w:sz w:val="24"/>
          <w:szCs w:val="24"/>
          <w:lang w:eastAsia="ar-SA"/>
        </w:rPr>
        <w:t>,</w:t>
      </w:r>
      <w:r>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9F6BCA" w:rsidRDefault="009F6BCA" w:rsidP="009F6BCA">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9F6BCA" w:rsidRPr="00BA5A3C" w:rsidRDefault="009F6BCA" w:rsidP="009F6BCA">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в полеводстве и животноводстве. Комплексная оценка условий труда по показателям вредности и опасности факторов производственной среды. </w:t>
      </w:r>
    </w:p>
    <w:p w:rsidR="009F6BCA" w:rsidRPr="00BA5A3C" w:rsidRDefault="009F6BCA" w:rsidP="009F6BCA">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9F6BCA" w:rsidRPr="00BA5A3C" w:rsidRDefault="009F6BCA" w:rsidP="009F6BCA">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9F6BCA" w:rsidRPr="00E819BC" w:rsidRDefault="009F6BCA" w:rsidP="009F6BCA">
      <w:pPr>
        <w:spacing w:after="0" w:line="240" w:lineRule="auto"/>
        <w:ind w:firstLine="284"/>
        <w:jc w:val="both"/>
        <w:rPr>
          <w:rFonts w:ascii="Times New Roman" w:hAnsi="Times New Roman"/>
          <w:color w:val="000000"/>
          <w:sz w:val="24"/>
          <w:szCs w:val="24"/>
          <w:lang w:eastAsia="ru-RU"/>
        </w:rPr>
      </w:pPr>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сельское хозяйство, животноводство, растениеводство, тепличное хозяйство, 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
    <w:p w:rsidR="00A13852"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w:t>
      </w:r>
      <w:r w:rsidRPr="00990DB7">
        <w:rPr>
          <w:rFonts w:ascii="Times New Roman" w:hAnsi="Times New Roman"/>
          <w:color w:val="000000"/>
          <w:sz w:val="24"/>
          <w:szCs w:val="24"/>
          <w:shd w:val="clear" w:color="auto" w:fill="FFFFFF"/>
        </w:rPr>
        <w:lastRenderedPageBreak/>
        <w:t xml:space="preserve">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A13852">
        <w:rPr>
          <w:rFonts w:ascii="Times New Roman" w:hAnsi="Times New Roman"/>
          <w:color w:val="000000"/>
          <w:sz w:val="24"/>
          <w:szCs w:val="24"/>
          <w:shd w:val="clear" w:color="auto" w:fill="FFFFFF"/>
        </w:rPr>
        <w:t>Сетко</w:t>
      </w:r>
      <w:proofErr w:type="spellEnd"/>
      <w:r w:rsidRPr="00A13852">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A13852">
        <w:rPr>
          <w:rFonts w:ascii="Times New Roman" w:hAnsi="Times New Roman"/>
          <w:color w:val="000000"/>
          <w:sz w:val="24"/>
          <w:szCs w:val="24"/>
          <w:shd w:val="clear" w:color="auto" w:fill="FFFFFF"/>
        </w:rPr>
        <w:t>с</w:t>
      </w:r>
      <w:proofErr w:type="gramEnd"/>
      <w:r w:rsidRPr="00A13852">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A13852">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материально-техниче</w:t>
      </w:r>
      <w:r>
        <w:rPr>
          <w:rFonts w:ascii="Times New Roman" w:hAnsi="Times New Roman"/>
          <w:color w:val="000000"/>
          <w:sz w:val="24"/>
          <w:szCs w:val="24"/>
          <w:lang w:eastAsia="ru-RU"/>
        </w:rPr>
        <w:t>ские</w:t>
      </w:r>
      <w:proofErr w:type="gramEnd"/>
      <w:r>
        <w:rPr>
          <w:rFonts w:ascii="Times New Roman" w:hAnsi="Times New Roman"/>
          <w:color w:val="000000"/>
          <w:sz w:val="24"/>
          <w:szCs w:val="24"/>
          <w:lang w:eastAsia="ru-RU"/>
        </w:rPr>
        <w:t xml:space="preserve"> (мел, доска, калькулятор).</w:t>
      </w:r>
    </w:p>
    <w:p w:rsidR="00A15518" w:rsidRDefault="00A15518" w:rsidP="00A15518">
      <w:pPr>
        <w:suppressAutoHyphens/>
        <w:snapToGrid w:val="0"/>
        <w:spacing w:after="0" w:line="240" w:lineRule="auto"/>
        <w:jc w:val="both"/>
        <w:rPr>
          <w:rFonts w:ascii="Times New Roman" w:hAnsi="Times New Roman"/>
          <w:sz w:val="24"/>
          <w:szCs w:val="24"/>
          <w:lang w:eastAsia="ar-SA"/>
        </w:rPr>
      </w:pPr>
    </w:p>
    <w:p w:rsidR="002C3C58" w:rsidRDefault="002C3C58"/>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1">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lvlOverride w:ilvl="0">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08287F"/>
    <w:rsid w:val="001E2D27"/>
    <w:rsid w:val="002C3C58"/>
    <w:rsid w:val="009F6BCA"/>
    <w:rsid w:val="00A13852"/>
    <w:rsid w:val="00A15518"/>
    <w:rsid w:val="00A34AB2"/>
    <w:rsid w:val="00A605EC"/>
    <w:rsid w:val="00AF6331"/>
    <w:rsid w:val="00DC0915"/>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Company>ORGMA</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6</cp:revision>
  <dcterms:created xsi:type="dcterms:W3CDTF">2018-03-16T08:41:00Z</dcterms:created>
  <dcterms:modified xsi:type="dcterms:W3CDTF">2018-03-25T16:42:00Z</dcterms:modified>
</cp:coreProperties>
</file>