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E" w:rsidRPr="00D20F3E" w:rsidRDefault="00417F0E" w:rsidP="00417F0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58444D"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417F0E" w:rsidRDefault="00417F0E" w:rsidP="00417F0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Физические вредные производственные факторы: ультразвук, инфразвук.</w:t>
      </w:r>
    </w:p>
    <w:p w:rsidR="00417F0E" w:rsidRPr="00412605" w:rsidRDefault="00417F0E" w:rsidP="00417F0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7F0E" w:rsidRPr="00F3112C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311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12C">
        <w:rPr>
          <w:rFonts w:ascii="Times New Roman" w:hAnsi="Times New Roman"/>
          <w:sz w:val="24"/>
          <w:szCs w:val="24"/>
          <w:lang w:eastAsia="ru-RU"/>
        </w:rPr>
        <w:t>дать гигиеническую характер</w:t>
      </w:r>
      <w:r>
        <w:rPr>
          <w:rFonts w:ascii="Times New Roman" w:hAnsi="Times New Roman"/>
          <w:sz w:val="24"/>
          <w:szCs w:val="24"/>
          <w:lang w:eastAsia="ru-RU"/>
        </w:rPr>
        <w:t>истику ультразвуку, инфразвуку и</w:t>
      </w:r>
      <w:r w:rsidRPr="00F3112C">
        <w:rPr>
          <w:rFonts w:ascii="Times New Roman" w:hAnsi="Times New Roman"/>
          <w:sz w:val="24"/>
          <w:szCs w:val="24"/>
          <w:lang w:eastAsia="ru-RU"/>
        </w:rPr>
        <w:t xml:space="preserve"> ознакомить с особенностями их воздействия на организм, мерами профилактики.</w:t>
      </w:r>
    </w:p>
    <w:p w:rsidR="00417F0E" w:rsidRPr="00D20F3E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17F0E" w:rsidRPr="00D20F3E" w:rsidRDefault="00417F0E" w:rsidP="00417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ультразвука и </w:t>
      </w:r>
      <w:proofErr w:type="gramStart"/>
      <w:r>
        <w:rPr>
          <w:rFonts w:ascii="Times New Roman" w:hAnsi="Times New Roman"/>
          <w:sz w:val="24"/>
          <w:szCs w:val="24"/>
        </w:rPr>
        <w:t xml:space="preserve">инфразвука,  </w:t>
      </w:r>
      <w:r>
        <w:rPr>
          <w:rFonts w:ascii="Times New Roman" w:hAnsi="Times New Roman"/>
          <w:color w:val="000000"/>
          <w:sz w:val="24"/>
          <w:szCs w:val="24"/>
        </w:rPr>
        <w:t>раскрыть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механизм их действия на организм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417F0E" w:rsidRPr="00D20F3E" w:rsidRDefault="00417F0E" w:rsidP="00417F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работы с измерительной аппаратурой, овладеть методикой проведения измерения ультразвука и инфразвука,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417F0E" w:rsidRDefault="00417F0E" w:rsidP="00417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я: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уровней ультразвука и инфразвука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417F0E" w:rsidRPr="00412605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417F0E" w:rsidRDefault="00417F0E" w:rsidP="00417F0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88F">
        <w:rPr>
          <w:rFonts w:ascii="Times New Roman" w:hAnsi="Times New Roman"/>
          <w:sz w:val="24"/>
          <w:szCs w:val="24"/>
          <w:lang w:eastAsia="ru-RU"/>
        </w:rPr>
        <w:t>Ультразвук, понятие, источники на производстве, гигиеническая характеристика. Биологическое действие на организм, меры профилактики.</w:t>
      </w:r>
    </w:p>
    <w:p w:rsidR="00417F0E" w:rsidRPr="0009688F" w:rsidRDefault="00417F0E" w:rsidP="00417F0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88F">
        <w:rPr>
          <w:rFonts w:ascii="Times New Roman" w:hAnsi="Times New Roman"/>
          <w:sz w:val="24"/>
          <w:szCs w:val="24"/>
          <w:lang w:eastAsia="ru-RU"/>
        </w:rPr>
        <w:t>Инфразвук, понятие, источники на производстве, гигиеническая характеристика. Биологическое действие на организм, меры профилактики.</w:t>
      </w:r>
    </w:p>
    <w:p w:rsidR="00417F0E" w:rsidRPr="00412605" w:rsidRDefault="00417F0E" w:rsidP="00417F0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ультразвук,</w:t>
      </w: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низкочастотный, средне- и высокочастотный ультразвук, контактный и воздушный ультразвук, стационарные и ручные источники ультразвука, постоянный и импульсный ультразвук, источники ультразвука с магнитострикционным и пьезоэлектрическим генератором, эффекты действия ультразвука, </w:t>
      </w:r>
      <w:r w:rsidRPr="00412605">
        <w:rPr>
          <w:rFonts w:ascii="Times New Roman" w:hAnsi="Times New Roman"/>
          <w:sz w:val="24"/>
          <w:szCs w:val="24"/>
        </w:rPr>
        <w:t xml:space="preserve">вегето-сенсорная </w:t>
      </w:r>
      <w:proofErr w:type="spellStart"/>
      <w:r w:rsidRPr="00412605">
        <w:rPr>
          <w:rFonts w:ascii="Times New Roman" w:hAnsi="Times New Roman"/>
          <w:sz w:val="24"/>
          <w:szCs w:val="24"/>
        </w:rPr>
        <w:t>полинейропатия</w:t>
      </w:r>
      <w:proofErr w:type="spellEnd"/>
      <w:r w:rsidRPr="00412605">
        <w:rPr>
          <w:rFonts w:ascii="Times New Roman" w:hAnsi="Times New Roman"/>
          <w:sz w:val="24"/>
          <w:szCs w:val="24"/>
        </w:rPr>
        <w:t xml:space="preserve"> рук (ангионевроз),</w:t>
      </w:r>
      <w:r w:rsidRPr="00412605">
        <w:rPr>
          <w:rFonts w:ascii="Times New Roman" w:hAnsi="Times New Roman"/>
          <w:b/>
          <w:sz w:val="28"/>
          <w:szCs w:val="20"/>
        </w:rPr>
        <w:t xml:space="preserve"> </w:t>
      </w:r>
      <w:r w:rsidRPr="00412605">
        <w:rPr>
          <w:rFonts w:ascii="Times New Roman" w:hAnsi="Times New Roman"/>
          <w:sz w:val="24"/>
          <w:szCs w:val="24"/>
        </w:rPr>
        <w:t>предельно-допустимый и допустимый уровни ультразвука, инфразвук, природные и техногенные источники, симптомы при действии инфразвука, зоны действия инфразвука, общий (линейный) уровень звукового давления, эквивалентный (по энергии) общий (линейный) уровень звукового давления, ПДУ инфразвука.</w:t>
      </w:r>
    </w:p>
    <w:p w:rsidR="00417F0E" w:rsidRPr="00F3112C" w:rsidRDefault="00417F0E" w:rsidP="00417F0E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417F0E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58444D" w:rsidRPr="0058444D" w:rsidRDefault="0058444D" w:rsidP="0058444D">
      <w:pPr>
        <w:pStyle w:val="a3"/>
        <w:numPr>
          <w:ilvl w:val="0"/>
          <w:numId w:val="17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58444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8444D" w:rsidRPr="0058444D" w:rsidRDefault="0058444D" w:rsidP="0058444D">
      <w:pPr>
        <w:pStyle w:val="a3"/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8444D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58444D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58444D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58444D" w:rsidRPr="0058444D" w:rsidRDefault="0058444D" w:rsidP="0058444D">
      <w:pPr>
        <w:pStyle w:val="a3"/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8444D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58444D" w:rsidRPr="0058444D" w:rsidRDefault="0058444D" w:rsidP="0058444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44D">
        <w:rPr>
          <w:rFonts w:ascii="Times New Roman" w:hAnsi="Times New Roman"/>
          <w:sz w:val="24"/>
          <w:szCs w:val="24"/>
        </w:rPr>
        <w:lastRenderedPageBreak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417F0E" w:rsidRPr="00D20F3E" w:rsidRDefault="00417F0E" w:rsidP="00584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6.  Лекции кафедры.</w:t>
      </w:r>
    </w:p>
    <w:p w:rsidR="00417F0E" w:rsidRPr="00D20F3E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Входной контроль знаний, умений и навыков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417F0E" w:rsidRPr="00A453D0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ультразвука и инфразвука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417F0E" w:rsidRPr="00D20F3E" w:rsidTr="00126E44">
        <w:trPr>
          <w:jc w:val="center"/>
        </w:trPr>
        <w:tc>
          <w:tcPr>
            <w:tcW w:w="579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417F0E" w:rsidRPr="00D20F3E" w:rsidRDefault="00417F0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17F0E" w:rsidRPr="00D20F3E" w:rsidRDefault="00417F0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417F0E" w:rsidRPr="00D20F3E" w:rsidRDefault="00417F0E" w:rsidP="00417F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17F0E" w:rsidRPr="00D20F3E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417F0E" w:rsidRPr="00D20F3E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417F0E" w:rsidRPr="00D20F3E" w:rsidRDefault="00417F0E" w:rsidP="00417F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Pr="00417F0E" w:rsidRDefault="00417F0E" w:rsidP="00AE57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</w:t>
      </w:r>
    </w:p>
    <w:sectPr w:rsidR="002C3C58" w:rsidRPr="00417F0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14B5F"/>
    <w:multiLevelType w:val="hybridMultilevel"/>
    <w:tmpl w:val="A522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351D7B"/>
    <w:rsid w:val="00417F0E"/>
    <w:rsid w:val="0058444D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C99"/>
  <w15:docId w15:val="{44378770-4149-410B-976A-917CA94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2022-02-09T07:48:00Z</dcterms:created>
  <dcterms:modified xsi:type="dcterms:W3CDTF">2022-02-09T07:48:00Z</dcterms:modified>
</cp:coreProperties>
</file>