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C4" w:rsidRDefault="00CB1DC4" w:rsidP="00CB1D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B1DC4" w:rsidRDefault="00CB1DC4" w:rsidP="00CB1D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Производственный микроклимат, классификация, влияние на организм, меры профилактики. </w:t>
      </w:r>
      <w:proofErr w:type="spellStart"/>
      <w:r w:rsidRPr="00200BE0">
        <w:rPr>
          <w:rFonts w:ascii="Times New Roman" w:hAnsi="Times New Roman"/>
          <w:b/>
          <w:sz w:val="24"/>
          <w:szCs w:val="24"/>
          <w:lang w:eastAsia="ar-SA"/>
        </w:rPr>
        <w:t>Аэроионы</w:t>
      </w:r>
      <w:proofErr w:type="spellEnd"/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как экологический фактор.</w:t>
      </w:r>
    </w:p>
    <w:p w:rsidR="00CB1DC4" w:rsidRPr="00200BE0" w:rsidRDefault="00CB1DC4" w:rsidP="00CB1D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1DC4" w:rsidRPr="0075622B" w:rsidRDefault="00CB1DC4" w:rsidP="00CB1DC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622B">
        <w:rPr>
          <w:rFonts w:ascii="Times New Roman" w:hAnsi="Times New Roman"/>
          <w:color w:val="000000"/>
          <w:sz w:val="24"/>
          <w:szCs w:val="24"/>
        </w:rPr>
        <w:t>сформировать у студентов понятие о «производственном микроклимате» и ознакомить с вариантами метеорологических условий на производстве; основными закономерностями теплообмена, функциональными изменениями в организме, развивающимися в условиях нагревающего и охлаждающего микроклимата; механизмами адаптации и акклиматизации; заболеваниями, обусловленными неблагоприятным производственным микроклиматом, и оздоровительными мероприятиями.</w:t>
      </w:r>
      <w:r>
        <w:rPr>
          <w:rFonts w:ascii="Times New Roman" w:hAnsi="Times New Roman"/>
          <w:color w:val="000000"/>
          <w:sz w:val="24"/>
          <w:szCs w:val="24"/>
        </w:rPr>
        <w:t xml:space="preserve"> Сформировать у студентов представление об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аэроионах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как экологическом факторе.</w:t>
      </w:r>
    </w:p>
    <w:p w:rsidR="00CB1DC4" w:rsidRPr="0022372F" w:rsidRDefault="00CB1DC4" w:rsidP="00CB1DC4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ннотация лекции. </w:t>
      </w:r>
      <w:r w:rsidRPr="0022372F">
        <w:rPr>
          <w:rFonts w:ascii="Times New Roman" w:hAnsi="Times New Roman"/>
          <w:sz w:val="24"/>
          <w:szCs w:val="24"/>
        </w:rPr>
        <w:t>Производственный микроклимат: понятие, его виды. Характеристика основных параметров (температура, влажность, скорость, движения воздуха, инфракрасное излучение), методы их оценки. Инфракрасное излучение: его источники на производстве. Законы излучения, их гигиеническое значение. Особенности микроклимата при разных видах работы в закрытых помещениях и на открытом воздухе. Горячие и холодные цеха. Влияние отдельных параметров микроклимата на теплообмен человека (физическая и химическая терморегуляция). Биологическое действие основных параметров микроклимата на организм человека и его работоспособность. Адаптация и акклиматизация. Характер заболеваемости рабочих при выполнении трудовой деятельности в условиях неблагоприятного микроклимата (нагревающий, охлаждающий). Профессиональные болезни. Гигиенические принципы нормирования производственного микроклимата. Профилактические мероприятия при воздействии неблагоприятного производственного микроклимата: коллективные и индивидуальные средства защиты, режим труда и отдыха, лечебно-профилактические мероприятия, противопоказания к работе в условиях неблагоприятного микроклимата.</w:t>
      </w:r>
      <w:r w:rsidRPr="002237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Аэр</w:t>
      </w:r>
      <w:r>
        <w:rPr>
          <w:rFonts w:ascii="Times New Roman" w:hAnsi="Times New Roman"/>
          <w:sz w:val="24"/>
          <w:szCs w:val="24"/>
          <w:lang w:eastAsia="ar-SA"/>
        </w:rPr>
        <w:t>оионы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как экологический фактор.</w:t>
      </w:r>
    </w:p>
    <w:p w:rsidR="00CB1DC4" w:rsidRPr="00896011" w:rsidRDefault="00CB1DC4" w:rsidP="00CB1DC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CB1DC4" w:rsidRPr="00896011" w:rsidRDefault="00CB1DC4" w:rsidP="00CB1DC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CB1DC4" w:rsidRPr="00896011" w:rsidRDefault="00CB1DC4" w:rsidP="00CB1DC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CB1DC4" w:rsidRPr="00896011" w:rsidRDefault="00CB1DC4" w:rsidP="00CB1D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CB1DC4" w:rsidRDefault="00CB1DC4" w:rsidP="00CB1DC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6466FB"/>
    <w:rsid w:val="00664218"/>
    <w:rsid w:val="008E35DC"/>
    <w:rsid w:val="009666C3"/>
    <w:rsid w:val="00AF40B0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ORGMA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2018-03-16T06:05:00Z</dcterms:created>
  <dcterms:modified xsi:type="dcterms:W3CDTF">2018-03-16T06:05:00Z</dcterms:modified>
</cp:coreProperties>
</file>