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82" w:rsidRPr="00BD4EBA" w:rsidRDefault="008B4882" w:rsidP="00BD4EBA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BD4EBA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№15</w:t>
      </w:r>
    </w:p>
    <w:p w:rsidR="00BD4EBA" w:rsidRPr="00BD4EBA" w:rsidRDefault="00BD4EBA" w:rsidP="00BD4EBA">
      <w:pPr>
        <w:tabs>
          <w:tab w:val="left" w:pos="709"/>
        </w:tabs>
        <w:ind w:left="1560" w:hanging="1560"/>
        <w:jc w:val="center"/>
        <w:rPr>
          <w:rFonts w:cs="Times New Roman"/>
          <w:b/>
          <w:sz w:val="28"/>
          <w:szCs w:val="28"/>
        </w:rPr>
      </w:pPr>
    </w:p>
    <w:p w:rsidR="008B4882" w:rsidRPr="00BD4EBA" w:rsidRDefault="008B4882" w:rsidP="00BD4EBA">
      <w:pPr>
        <w:tabs>
          <w:tab w:val="left" w:pos="709"/>
        </w:tabs>
        <w:ind w:left="1560" w:hanging="1560"/>
        <w:jc w:val="center"/>
        <w:rPr>
          <w:rFonts w:cs="Times New Roman"/>
          <w:b/>
          <w:sz w:val="28"/>
          <w:szCs w:val="28"/>
        </w:rPr>
      </w:pPr>
      <w:r w:rsidRPr="00BD4EBA">
        <w:rPr>
          <w:rFonts w:cs="Times New Roman"/>
          <w:b/>
          <w:sz w:val="28"/>
          <w:szCs w:val="28"/>
        </w:rPr>
        <w:t xml:space="preserve">Тема: Страны Европы, Америки и Азии </w:t>
      </w:r>
      <w:proofErr w:type="gramStart"/>
      <w:r w:rsidRPr="00BD4EBA">
        <w:rPr>
          <w:rFonts w:cs="Times New Roman"/>
          <w:b/>
          <w:sz w:val="28"/>
          <w:szCs w:val="28"/>
        </w:rPr>
        <w:t>в начале</w:t>
      </w:r>
      <w:proofErr w:type="gramEnd"/>
      <w:r w:rsidRPr="00BD4EBA">
        <w:rPr>
          <w:rFonts w:cs="Times New Roman"/>
          <w:b/>
          <w:sz w:val="28"/>
          <w:szCs w:val="28"/>
        </w:rPr>
        <w:t xml:space="preserve"> ХХ в. Попытки модернизации Ро</w:t>
      </w:r>
      <w:r w:rsidRPr="00BD4EBA">
        <w:rPr>
          <w:rFonts w:cs="Times New Roman"/>
          <w:b/>
          <w:sz w:val="28"/>
          <w:szCs w:val="28"/>
        </w:rPr>
        <w:t>с</w:t>
      </w:r>
      <w:r w:rsidRPr="00BD4EBA">
        <w:rPr>
          <w:rFonts w:cs="Times New Roman"/>
          <w:b/>
          <w:sz w:val="28"/>
          <w:szCs w:val="28"/>
        </w:rPr>
        <w:t>сии и причины её ограниченности. Первая мировая война: причины, осно</w:t>
      </w:r>
      <w:r w:rsidRPr="00BD4EBA">
        <w:rPr>
          <w:rFonts w:cs="Times New Roman"/>
          <w:b/>
          <w:sz w:val="28"/>
          <w:szCs w:val="28"/>
        </w:rPr>
        <w:t>в</w:t>
      </w:r>
      <w:r w:rsidRPr="00BD4EBA">
        <w:rPr>
          <w:rFonts w:cs="Times New Roman"/>
          <w:b/>
          <w:sz w:val="28"/>
          <w:szCs w:val="28"/>
        </w:rPr>
        <w:t>ные события, значение, итоги и последствия.</w:t>
      </w:r>
    </w:p>
    <w:p w:rsidR="00BD4EBA" w:rsidRPr="00BD4EBA" w:rsidRDefault="00BD4EBA" w:rsidP="008B488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B4882" w:rsidRPr="00BD4EBA" w:rsidRDefault="008B4882" w:rsidP="008B488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BD4EBA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8B4882" w:rsidRPr="00BD4EBA" w:rsidRDefault="008B4882" w:rsidP="008B48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4EBA">
        <w:rPr>
          <w:rFonts w:cs="Times New Roman"/>
          <w:sz w:val="28"/>
          <w:szCs w:val="28"/>
        </w:rPr>
        <w:t xml:space="preserve">Политическое и социально-экономическое развитие стран Европы и Америки </w:t>
      </w:r>
      <w:proofErr w:type="gramStart"/>
      <w:r w:rsidRPr="00BD4EBA">
        <w:rPr>
          <w:rFonts w:cs="Times New Roman"/>
          <w:sz w:val="28"/>
          <w:szCs w:val="28"/>
        </w:rPr>
        <w:t>в начале</w:t>
      </w:r>
      <w:proofErr w:type="gramEnd"/>
      <w:r w:rsidRPr="00BD4EBA">
        <w:rPr>
          <w:rFonts w:cs="Times New Roman"/>
          <w:sz w:val="28"/>
          <w:szCs w:val="28"/>
        </w:rPr>
        <w:t xml:space="preserve"> ХХ в. Нарастание противоречий и формирование военно-политических блоков.</w:t>
      </w:r>
    </w:p>
    <w:p w:rsidR="008B4882" w:rsidRPr="00BD4EBA" w:rsidRDefault="008B4882" w:rsidP="008B48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4EBA">
        <w:rPr>
          <w:rFonts w:cs="Times New Roman"/>
          <w:sz w:val="28"/>
          <w:szCs w:val="28"/>
        </w:rPr>
        <w:t xml:space="preserve">Политическое и социально-экономическое развитие стран Азии в начале ХХ </w:t>
      </w:r>
      <w:proofErr w:type="gramStart"/>
      <w:r w:rsidRPr="00BD4EBA">
        <w:rPr>
          <w:rFonts w:cs="Times New Roman"/>
          <w:sz w:val="28"/>
          <w:szCs w:val="28"/>
        </w:rPr>
        <w:t>в</w:t>
      </w:r>
      <w:proofErr w:type="gramEnd"/>
      <w:r w:rsidRPr="00BD4EBA">
        <w:rPr>
          <w:rFonts w:cs="Times New Roman"/>
          <w:sz w:val="28"/>
          <w:szCs w:val="28"/>
        </w:rPr>
        <w:t xml:space="preserve">. </w:t>
      </w:r>
    </w:p>
    <w:p w:rsidR="008B4882" w:rsidRPr="00BD4EBA" w:rsidRDefault="008B4882" w:rsidP="008B48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4EBA">
        <w:rPr>
          <w:rFonts w:cs="Times New Roman"/>
          <w:color w:val="000000"/>
          <w:kern w:val="16"/>
          <w:sz w:val="28"/>
          <w:szCs w:val="28"/>
        </w:rPr>
        <w:t xml:space="preserve">Социально-экономическое развитие России </w:t>
      </w:r>
      <w:r w:rsidRPr="00BD4EBA">
        <w:rPr>
          <w:rFonts w:cs="Times New Roman"/>
          <w:sz w:val="28"/>
          <w:szCs w:val="28"/>
        </w:rPr>
        <w:t xml:space="preserve">в начале ХХ </w:t>
      </w:r>
      <w:proofErr w:type="gramStart"/>
      <w:r w:rsidRPr="00BD4EBA">
        <w:rPr>
          <w:rFonts w:cs="Times New Roman"/>
          <w:sz w:val="28"/>
          <w:szCs w:val="28"/>
        </w:rPr>
        <w:t>в</w:t>
      </w:r>
      <w:proofErr w:type="gramEnd"/>
      <w:r w:rsidRPr="00BD4EBA">
        <w:rPr>
          <w:rFonts w:cs="Times New Roman"/>
          <w:sz w:val="28"/>
          <w:szCs w:val="28"/>
        </w:rPr>
        <w:t>.</w:t>
      </w:r>
    </w:p>
    <w:p w:rsidR="008B4882" w:rsidRPr="00BD4EBA" w:rsidRDefault="008B4882" w:rsidP="008B48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BD4EBA">
        <w:rPr>
          <w:rFonts w:cs="Times New Roman"/>
          <w:color w:val="000000"/>
          <w:kern w:val="16"/>
          <w:sz w:val="28"/>
          <w:szCs w:val="28"/>
        </w:rPr>
        <w:t>Первая Русская революция 1905-1907 гг.: причины, характер, движущие силы, этапы и п</w:t>
      </w:r>
      <w:r w:rsidRPr="00BD4EBA">
        <w:rPr>
          <w:rFonts w:cs="Times New Roman"/>
          <w:color w:val="000000"/>
          <w:kern w:val="16"/>
          <w:sz w:val="28"/>
          <w:szCs w:val="28"/>
        </w:rPr>
        <w:t>о</w:t>
      </w:r>
      <w:r w:rsidRPr="00BD4EBA">
        <w:rPr>
          <w:rFonts w:cs="Times New Roman"/>
          <w:color w:val="000000"/>
          <w:kern w:val="16"/>
          <w:sz w:val="28"/>
          <w:szCs w:val="28"/>
        </w:rPr>
        <w:t>следствия.</w:t>
      </w:r>
    </w:p>
    <w:p w:rsidR="008B4882" w:rsidRPr="00BD4EBA" w:rsidRDefault="008B4882" w:rsidP="008B48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BD4EBA">
        <w:rPr>
          <w:rFonts w:cs="Times New Roman"/>
          <w:color w:val="000000"/>
          <w:kern w:val="16"/>
          <w:sz w:val="28"/>
          <w:szCs w:val="28"/>
        </w:rPr>
        <w:t>Политические и экономические преобразования 1905-1913 гг.</w:t>
      </w:r>
    </w:p>
    <w:p w:rsidR="008B4882" w:rsidRPr="00BD4EBA" w:rsidRDefault="008B4882" w:rsidP="008B488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BD4EBA">
        <w:rPr>
          <w:rFonts w:cs="Times New Roman"/>
          <w:color w:val="000000"/>
          <w:kern w:val="16"/>
          <w:sz w:val="28"/>
          <w:szCs w:val="28"/>
        </w:rPr>
        <w:t xml:space="preserve">Россия в Первой мировой войне.   </w:t>
      </w:r>
    </w:p>
    <w:p w:rsidR="00BD4EBA" w:rsidRPr="00BD4EBA" w:rsidRDefault="00BD4EBA" w:rsidP="008B488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8B4882" w:rsidRPr="00BD4EBA" w:rsidRDefault="008B4882" w:rsidP="008B4882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proofErr w:type="gramStart"/>
      <w:r w:rsidRPr="00BD4EBA">
        <w:rPr>
          <w:rFonts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BD4EBA">
        <w:rPr>
          <w:rFonts w:cs="Times New Roman"/>
          <w:color w:val="000000"/>
          <w:kern w:val="16"/>
          <w:sz w:val="28"/>
          <w:szCs w:val="28"/>
        </w:rPr>
        <w:t>колониальная система, экономическая отсталость, антиколониальное восст</w:t>
      </w:r>
      <w:r w:rsidRPr="00BD4EBA">
        <w:rPr>
          <w:rFonts w:cs="Times New Roman"/>
          <w:color w:val="000000"/>
          <w:kern w:val="16"/>
          <w:sz w:val="28"/>
          <w:szCs w:val="28"/>
        </w:rPr>
        <w:t>а</w:t>
      </w:r>
      <w:r w:rsidRPr="00BD4EBA">
        <w:rPr>
          <w:rFonts w:cs="Times New Roman"/>
          <w:color w:val="000000"/>
          <w:kern w:val="16"/>
          <w:sz w:val="28"/>
          <w:szCs w:val="28"/>
        </w:rPr>
        <w:t xml:space="preserve">ние, культурная изоляция, монополизация, монополия, революционная ситуация, империализм, кустарное производство, кризис роста, буржуазная революция, правительственная реакция, хутора, отруба, политическая партия, партийный спектр. </w:t>
      </w:r>
      <w:proofErr w:type="gramEnd"/>
    </w:p>
    <w:p w:rsidR="00BD4EBA" w:rsidRPr="00BD4EBA" w:rsidRDefault="00BD4EBA" w:rsidP="008B488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B4882" w:rsidRPr="00BD4EBA" w:rsidRDefault="008B4882" w:rsidP="008B488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BD4EBA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BD4EBA">
        <w:rPr>
          <w:sz w:val="28"/>
          <w:szCs w:val="28"/>
        </w:rPr>
        <w:t>Политические партии России начала ХХ века: общая характеристика.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BD4EBA">
        <w:rPr>
          <w:sz w:val="28"/>
          <w:szCs w:val="28"/>
        </w:rPr>
        <w:t>П.А. Столыпин – политический портрет.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BD4EBA">
        <w:rPr>
          <w:sz w:val="28"/>
          <w:szCs w:val="28"/>
        </w:rPr>
        <w:t xml:space="preserve">Участие </w:t>
      </w:r>
      <w:proofErr w:type="spellStart"/>
      <w:r w:rsidRPr="00BD4EBA">
        <w:rPr>
          <w:sz w:val="28"/>
          <w:szCs w:val="28"/>
        </w:rPr>
        <w:t>оренбуржцев</w:t>
      </w:r>
      <w:proofErr w:type="spellEnd"/>
      <w:r w:rsidRPr="00BD4EBA">
        <w:rPr>
          <w:sz w:val="28"/>
          <w:szCs w:val="28"/>
        </w:rPr>
        <w:t xml:space="preserve"> в Первой мировой войне.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BD4EBA">
        <w:rPr>
          <w:sz w:val="28"/>
          <w:szCs w:val="28"/>
        </w:rPr>
        <w:t xml:space="preserve">«Ходынская катастрофа» 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BD4EBA">
        <w:rPr>
          <w:sz w:val="28"/>
          <w:szCs w:val="28"/>
        </w:rPr>
        <w:t>Г. Распутин – мошенник или «святой»?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4EBA">
        <w:rPr>
          <w:sz w:val="28"/>
          <w:szCs w:val="28"/>
        </w:rPr>
        <w:t>Русское казачество в Первой мировой войне.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4EBA">
        <w:rPr>
          <w:sz w:val="28"/>
          <w:szCs w:val="28"/>
        </w:rPr>
        <w:t xml:space="preserve">Русско-японская война 1904-1905 гг. 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4EBA">
        <w:rPr>
          <w:sz w:val="28"/>
          <w:szCs w:val="28"/>
        </w:rPr>
        <w:t>Опиумные войны в Китае.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4EBA">
        <w:rPr>
          <w:sz w:val="28"/>
          <w:szCs w:val="28"/>
        </w:rPr>
        <w:t>Эволюция социально-экономической системы Японии в XIX в.</w:t>
      </w:r>
    </w:p>
    <w:p w:rsidR="008B4882" w:rsidRPr="00BD4EBA" w:rsidRDefault="008B4882" w:rsidP="008B488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4EBA">
        <w:rPr>
          <w:sz w:val="28"/>
          <w:szCs w:val="28"/>
        </w:rPr>
        <w:t>Борьба азиатских и европейских народов против стран-колонизаторов XIX в.</w:t>
      </w:r>
    </w:p>
    <w:p w:rsidR="00BD4EBA" w:rsidRPr="00BD4EBA" w:rsidRDefault="00BD4EBA" w:rsidP="008B4882">
      <w:pPr>
        <w:rPr>
          <w:rFonts w:cs="Times New Roman"/>
          <w:b/>
          <w:sz w:val="28"/>
          <w:szCs w:val="28"/>
        </w:rPr>
      </w:pPr>
    </w:p>
    <w:p w:rsidR="008B4882" w:rsidRPr="00BD4EBA" w:rsidRDefault="008B4882" w:rsidP="008B4882">
      <w:pPr>
        <w:rPr>
          <w:rFonts w:cs="Times New Roman"/>
          <w:b/>
          <w:sz w:val="28"/>
          <w:szCs w:val="28"/>
        </w:rPr>
      </w:pPr>
      <w:r w:rsidRPr="00BD4EBA">
        <w:rPr>
          <w:rFonts w:cs="Times New Roman"/>
          <w:b/>
          <w:sz w:val="28"/>
          <w:szCs w:val="28"/>
        </w:rPr>
        <w:t>Вопросы для самоконтроля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>В чем выражалась неравномерность политического и экономического развития европе</w:t>
      </w:r>
      <w:r w:rsidRPr="00BD4EBA">
        <w:rPr>
          <w:sz w:val="28"/>
          <w:szCs w:val="28"/>
        </w:rPr>
        <w:t>й</w:t>
      </w:r>
      <w:r w:rsidRPr="00BD4EBA">
        <w:rPr>
          <w:sz w:val="28"/>
          <w:szCs w:val="28"/>
        </w:rPr>
        <w:t>ских стран в конце XIX – начале ХХ вв.?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 xml:space="preserve">Как использовали экономическую отсталость азиатских стран ведущие государства в конце XIX – начале ХХ вв.? 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 xml:space="preserve">Какие цели ставил перед собой во внутренней политике Николай II? К каким событиям в стране привела его внутренняя политика? 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lastRenderedPageBreak/>
        <w:t xml:space="preserve">В чём заключаются особенности первой российской революции 1905 – 1907 гг.?  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 xml:space="preserve">В чём заключаются особенности развития парламентаризма в России в начале ХХ </w:t>
      </w:r>
      <w:proofErr w:type="gramStart"/>
      <w:r w:rsidRPr="00BD4EBA">
        <w:rPr>
          <w:sz w:val="28"/>
          <w:szCs w:val="28"/>
        </w:rPr>
        <w:t>в</w:t>
      </w:r>
      <w:proofErr w:type="gramEnd"/>
      <w:r w:rsidRPr="00BD4EBA">
        <w:rPr>
          <w:sz w:val="28"/>
          <w:szCs w:val="28"/>
        </w:rPr>
        <w:t>.?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>Какие цели пытался достичь П.А. Столыпин посредством своих реформ? Были ли они д</w:t>
      </w:r>
      <w:r w:rsidRPr="00BD4EBA">
        <w:rPr>
          <w:sz w:val="28"/>
          <w:szCs w:val="28"/>
        </w:rPr>
        <w:t>о</w:t>
      </w:r>
      <w:r w:rsidRPr="00BD4EBA">
        <w:rPr>
          <w:sz w:val="28"/>
          <w:szCs w:val="28"/>
        </w:rPr>
        <w:t xml:space="preserve">стигнуты? 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>В чём особенности возникновения и деятельности первых российских партий?</w:t>
      </w:r>
    </w:p>
    <w:p w:rsidR="008B4882" w:rsidRPr="00BD4EBA" w:rsidRDefault="008B4882" w:rsidP="008B4882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BD4EBA">
        <w:rPr>
          <w:sz w:val="28"/>
          <w:szCs w:val="28"/>
        </w:rPr>
        <w:t xml:space="preserve">Какие задачи стояли перед внешней политикой России в начале ХХ </w:t>
      </w:r>
      <w:proofErr w:type="gramStart"/>
      <w:r w:rsidRPr="00BD4EBA">
        <w:rPr>
          <w:sz w:val="28"/>
          <w:szCs w:val="28"/>
        </w:rPr>
        <w:t>в</w:t>
      </w:r>
      <w:proofErr w:type="gramEnd"/>
      <w:r w:rsidRPr="00BD4EBA">
        <w:rPr>
          <w:sz w:val="28"/>
          <w:szCs w:val="28"/>
        </w:rPr>
        <w:t>.?</w:t>
      </w:r>
    </w:p>
    <w:bookmarkEnd w:id="0"/>
    <w:p w:rsidR="009F5C1D" w:rsidRPr="00BD4EBA" w:rsidRDefault="009F5C1D">
      <w:pPr>
        <w:rPr>
          <w:sz w:val="28"/>
          <w:szCs w:val="28"/>
        </w:rPr>
      </w:pPr>
    </w:p>
    <w:sectPr w:rsidR="009F5C1D" w:rsidRPr="00BD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856"/>
    <w:multiLevelType w:val="hybridMultilevel"/>
    <w:tmpl w:val="3A820F54"/>
    <w:lvl w:ilvl="0" w:tplc="7772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84CDA"/>
    <w:multiLevelType w:val="hybridMultilevel"/>
    <w:tmpl w:val="1D3CC9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2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2C2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4882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4EBA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8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882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8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882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2019-03-24T16:23:00Z</dcterms:created>
  <dcterms:modified xsi:type="dcterms:W3CDTF">2019-03-24T16:23:00Z</dcterms:modified>
</cp:coreProperties>
</file>