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AF1802" w:rsidP="0032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ИС</w:t>
      </w:r>
      <w:r w:rsidR="0089419E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>ОРИЯ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89419E" w:rsidRDefault="0089419E" w:rsidP="00894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(специальности) </w:t>
      </w:r>
    </w:p>
    <w:p w:rsidR="0089419E" w:rsidRPr="0089419E" w:rsidRDefault="0089419E" w:rsidP="0089419E">
      <w:pPr>
        <w:jc w:val="center"/>
        <w:rPr>
          <w:b/>
          <w:sz w:val="28"/>
          <w:szCs w:val="28"/>
          <w:highlight w:val="yellow"/>
        </w:rPr>
      </w:pPr>
      <w:r w:rsidRPr="0089419E">
        <w:rPr>
          <w:b/>
          <w:sz w:val="28"/>
          <w:szCs w:val="28"/>
        </w:rPr>
        <w:t>31.05.03Стоматология</w:t>
      </w:r>
      <w:r w:rsidRPr="0089419E">
        <w:rPr>
          <w:b/>
          <w:sz w:val="28"/>
          <w:szCs w:val="28"/>
          <w:highlight w:val="yellow"/>
        </w:rPr>
        <w:t xml:space="preserve"> </w:t>
      </w:r>
    </w:p>
    <w:p w:rsidR="0089419E" w:rsidRDefault="0089419E" w:rsidP="0089419E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89419E" w:rsidRPr="0089419E" w:rsidRDefault="0089419E" w:rsidP="0089419E">
      <w:pPr>
        <w:jc w:val="center"/>
        <w:rPr>
          <w:sz w:val="28"/>
          <w:szCs w:val="28"/>
          <w:highlight w:val="yellow"/>
        </w:rPr>
      </w:pPr>
      <w:r w:rsidRPr="0089419E">
        <w:rPr>
          <w:sz w:val="28"/>
          <w:szCs w:val="28"/>
        </w:rPr>
        <w:t>31.05.03Стоматология</w:t>
      </w:r>
      <w:r w:rsidRPr="0089419E">
        <w:rPr>
          <w:sz w:val="28"/>
          <w:szCs w:val="28"/>
          <w:highlight w:val="yellow"/>
        </w:rPr>
        <w:t xml:space="preserve"> </w:t>
      </w:r>
    </w:p>
    <w:p w:rsidR="00320638" w:rsidRDefault="00320638" w:rsidP="003206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320638" w:rsidRDefault="00C9682C" w:rsidP="0032063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8  от 25</w:t>
      </w:r>
      <w:r w:rsidR="00320638">
        <w:rPr>
          <w:color w:val="000000"/>
          <w:sz w:val="28"/>
          <w:szCs w:val="28"/>
        </w:rPr>
        <w:t>. 03. 2016</w:t>
      </w: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BE0D9B" w:rsidRDefault="00BE0D9B">
      <w:pPr>
        <w:rPr>
          <w:sz w:val="28"/>
        </w:rPr>
      </w:pPr>
      <w:r>
        <w:rPr>
          <w:sz w:val="28"/>
        </w:rPr>
        <w:br w:type="page"/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660B04">
        <w:rPr>
          <w:sz w:val="28"/>
        </w:rPr>
        <w:t>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</w:t>
      </w:r>
      <w:r w:rsidR="00BE0D9B">
        <w:rPr>
          <w:sz w:val="28"/>
        </w:rPr>
        <w:t>зации обучения (лекция, семинар</w:t>
      </w:r>
      <w:r w:rsidRPr="009511F7">
        <w:rPr>
          <w:sz w:val="28"/>
        </w:rPr>
        <w:t xml:space="preserve">). </w:t>
      </w:r>
    </w:p>
    <w:p w:rsidR="00660B04" w:rsidRDefault="00196ACF" w:rsidP="001E0176">
      <w:pPr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 xml:space="preserve">: </w:t>
      </w:r>
    </w:p>
    <w:p w:rsidR="003A169D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3A169D">
        <w:rPr>
          <w:i/>
          <w:sz w:val="28"/>
        </w:rPr>
        <w:t>углубить и</w:t>
      </w:r>
      <w:r w:rsidRPr="003A169D">
        <w:rPr>
          <w:sz w:val="28"/>
        </w:rPr>
        <w:t xml:space="preserve"> </w:t>
      </w:r>
      <w:r w:rsidR="008731DA" w:rsidRPr="003A169D">
        <w:rPr>
          <w:i/>
          <w:sz w:val="28"/>
        </w:rPr>
        <w:t xml:space="preserve">систематизировать </w:t>
      </w:r>
      <w:r w:rsidR="00196ACF" w:rsidRPr="003A169D">
        <w:rPr>
          <w:i/>
          <w:sz w:val="28"/>
        </w:rPr>
        <w:t>знания</w:t>
      </w:r>
      <w:r w:rsidR="00196ACF" w:rsidRPr="003A169D">
        <w:rPr>
          <w:sz w:val="28"/>
        </w:rPr>
        <w:t xml:space="preserve"> </w:t>
      </w:r>
      <w:r w:rsidR="008731DA" w:rsidRPr="003A169D">
        <w:rPr>
          <w:sz w:val="28"/>
        </w:rPr>
        <w:t xml:space="preserve">о </w:t>
      </w:r>
      <w:r w:rsidR="003A169D" w:rsidRPr="003A169D">
        <w:rPr>
          <w:sz w:val="28"/>
          <w:szCs w:val="28"/>
        </w:rPr>
        <w:t>месте российской цивилизации во всемирно</w:t>
      </w:r>
      <w:r w:rsidR="008851FA">
        <w:rPr>
          <w:sz w:val="28"/>
          <w:szCs w:val="28"/>
        </w:rPr>
        <w:t xml:space="preserve"> </w:t>
      </w:r>
      <w:r w:rsidR="003A169D">
        <w:rPr>
          <w:sz w:val="28"/>
          <w:szCs w:val="28"/>
        </w:rPr>
        <w:t>-</w:t>
      </w:r>
      <w:r w:rsidR="003A169D" w:rsidRPr="003A169D">
        <w:rPr>
          <w:sz w:val="28"/>
          <w:szCs w:val="28"/>
        </w:rPr>
        <w:t xml:space="preserve"> историческом</w:t>
      </w:r>
      <w:r w:rsidR="003A169D">
        <w:rPr>
          <w:sz w:val="28"/>
          <w:szCs w:val="28"/>
        </w:rPr>
        <w:t xml:space="preserve"> процессе,</w:t>
      </w:r>
      <w:r w:rsidR="003A169D" w:rsidRPr="003A169D">
        <w:rPr>
          <w:sz w:val="28"/>
          <w:szCs w:val="28"/>
        </w:rPr>
        <w:t xml:space="preserve"> на пр</w:t>
      </w:r>
      <w:r w:rsidR="008851FA">
        <w:rPr>
          <w:sz w:val="28"/>
          <w:szCs w:val="28"/>
        </w:rPr>
        <w:t>имерах из различных эпох проследить органическую</w:t>
      </w:r>
      <w:r w:rsidR="003A169D" w:rsidRPr="003A169D">
        <w:rPr>
          <w:sz w:val="28"/>
          <w:szCs w:val="28"/>
        </w:rPr>
        <w:t xml:space="preserve"> взаимосвязь российской и мировой истории. </w:t>
      </w:r>
    </w:p>
    <w:p w:rsidR="00660B04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</w:rPr>
      </w:pPr>
      <w:r w:rsidRPr="003A169D">
        <w:rPr>
          <w:i/>
          <w:sz w:val="28"/>
        </w:rPr>
        <w:t>овладеть умениями</w:t>
      </w:r>
      <w:r w:rsidR="00442C21" w:rsidRPr="003A169D">
        <w:rPr>
          <w:sz w:val="28"/>
        </w:rPr>
        <w:t xml:space="preserve"> </w:t>
      </w:r>
      <w:r w:rsidRPr="003A169D">
        <w:rPr>
          <w:sz w:val="28"/>
        </w:rPr>
        <w:t>анализа, синтеза и обобщения разнообразных теор</w:t>
      </w:r>
      <w:r w:rsidRPr="003A169D">
        <w:rPr>
          <w:sz w:val="28"/>
        </w:rPr>
        <w:t>е</w:t>
      </w:r>
      <w:r w:rsidRPr="003A169D">
        <w:rPr>
          <w:sz w:val="28"/>
        </w:rPr>
        <w:t>тических ф</w:t>
      </w:r>
      <w:r w:rsidR="003A169D">
        <w:rPr>
          <w:sz w:val="28"/>
        </w:rPr>
        <w:t>актов и положений исторической</w:t>
      </w:r>
      <w:r w:rsidRPr="003A169D">
        <w:rPr>
          <w:sz w:val="28"/>
        </w:rPr>
        <w:t xml:space="preserve"> науки; </w:t>
      </w:r>
    </w:p>
    <w:p w:rsidR="00196ACF" w:rsidRPr="008851FA" w:rsidRDefault="008731DA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660B04">
        <w:rPr>
          <w:i/>
          <w:sz w:val="28"/>
          <w:szCs w:val="28"/>
        </w:rPr>
        <w:t xml:space="preserve">сформировать умения </w:t>
      </w:r>
      <w:r w:rsidR="008851FA">
        <w:rPr>
          <w:i/>
          <w:sz w:val="28"/>
          <w:szCs w:val="28"/>
        </w:rPr>
        <w:t xml:space="preserve"> и навыки</w:t>
      </w:r>
      <w:r w:rsidR="003A169D">
        <w:t xml:space="preserve"> </w:t>
      </w:r>
      <w:r w:rsidR="003A169D" w:rsidRPr="008851FA">
        <w:rPr>
          <w:sz w:val="28"/>
          <w:szCs w:val="28"/>
        </w:rPr>
        <w:t>организации творческого труда, углу</w:t>
      </w:r>
      <w:r w:rsidR="003A169D" w:rsidRPr="008851FA">
        <w:rPr>
          <w:sz w:val="28"/>
          <w:szCs w:val="28"/>
        </w:rPr>
        <w:t>б</w:t>
      </w:r>
      <w:r w:rsidR="003A169D" w:rsidRPr="008851FA">
        <w:rPr>
          <w:sz w:val="28"/>
          <w:szCs w:val="28"/>
        </w:rPr>
        <w:t>лению профессиональной подготовки, самообразованию</w:t>
      </w:r>
      <w:proofErr w:type="gramStart"/>
      <w:r w:rsidR="003A169D" w:rsidRPr="008851FA">
        <w:rPr>
          <w:sz w:val="28"/>
          <w:szCs w:val="28"/>
        </w:rPr>
        <w:t>.</w:t>
      </w:r>
      <w:proofErr w:type="gramEnd"/>
      <w:r w:rsidR="003A169D" w:rsidRPr="008851FA">
        <w:rPr>
          <w:sz w:val="28"/>
          <w:szCs w:val="28"/>
        </w:rPr>
        <w:t xml:space="preserve"> </w:t>
      </w:r>
      <w:proofErr w:type="gramStart"/>
      <w:r w:rsidR="001E0176" w:rsidRPr="008851FA">
        <w:rPr>
          <w:sz w:val="28"/>
          <w:szCs w:val="28"/>
        </w:rPr>
        <w:t>п</w:t>
      </w:r>
      <w:proofErr w:type="gramEnd"/>
      <w:r w:rsidR="001E0176" w:rsidRPr="008851FA">
        <w:rPr>
          <w:sz w:val="28"/>
          <w:szCs w:val="28"/>
        </w:rPr>
        <w:t xml:space="preserve">рименять теоретические знания и основной </w:t>
      </w:r>
      <w:r w:rsidRPr="008851FA">
        <w:rPr>
          <w:sz w:val="28"/>
          <w:szCs w:val="28"/>
        </w:rPr>
        <w:t>по</w:t>
      </w:r>
      <w:r w:rsidR="0089419E" w:rsidRPr="008851FA">
        <w:rPr>
          <w:sz w:val="28"/>
          <w:szCs w:val="28"/>
        </w:rPr>
        <w:t>нятийный аппарат исторической</w:t>
      </w:r>
      <w:r w:rsidRPr="008851FA">
        <w:rPr>
          <w:sz w:val="28"/>
          <w:szCs w:val="28"/>
        </w:rPr>
        <w:t xml:space="preserve"> науки в будущей профессиональной деятельности врача.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476000" w:rsidRPr="004E4D08" w:rsidRDefault="006F14A4" w:rsidP="004E4D0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592EFA" w:rsidRDefault="00592EFA" w:rsidP="004E4D08">
      <w:pPr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83"/>
        <w:gridCol w:w="2697"/>
        <w:gridCol w:w="2220"/>
        <w:gridCol w:w="2553"/>
        <w:gridCol w:w="2276"/>
      </w:tblGrid>
      <w:tr w:rsidR="00B53E0A" w:rsidRPr="00033367" w:rsidTr="0045593A">
        <w:tc>
          <w:tcPr>
            <w:tcW w:w="492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2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</w:p>
        </w:tc>
        <w:tc>
          <w:tcPr>
            <w:tcW w:w="255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276" w:type="dxa"/>
            <w:shd w:val="clear" w:color="auto" w:fill="auto"/>
          </w:tcPr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B53E0A" w:rsidRPr="00033367" w:rsidTr="0045593A">
        <w:tc>
          <w:tcPr>
            <w:tcW w:w="492" w:type="dxa"/>
            <w:shd w:val="clear" w:color="auto" w:fill="auto"/>
          </w:tcPr>
          <w:p w:rsidR="003E7E36" w:rsidRPr="00033367" w:rsidRDefault="003E7E36" w:rsidP="00EB16A5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3E7E36" w:rsidRPr="00033367" w:rsidTr="0045593A">
        <w:tc>
          <w:tcPr>
            <w:tcW w:w="10421" w:type="dxa"/>
            <w:gridSpan w:val="6"/>
            <w:shd w:val="clear" w:color="auto" w:fill="auto"/>
          </w:tcPr>
          <w:p w:rsidR="003E7E36" w:rsidRPr="009978D9" w:rsidRDefault="003E7E36" w:rsidP="00EB16A5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lastRenderedPageBreak/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  <w:r>
              <w:rPr>
                <w:i/>
                <w:sz w:val="28"/>
              </w:rPr>
              <w:t>ы</w:t>
            </w:r>
          </w:p>
        </w:tc>
      </w:tr>
      <w:tr w:rsidR="008907BC" w:rsidRPr="00033367" w:rsidTr="0045593A">
        <w:tc>
          <w:tcPr>
            <w:tcW w:w="492" w:type="dxa"/>
            <w:shd w:val="clear" w:color="auto" w:fill="auto"/>
          </w:tcPr>
          <w:p w:rsidR="008907BC" w:rsidRPr="00033367" w:rsidRDefault="008907BC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907BC" w:rsidRPr="000610F3" w:rsidRDefault="008907BC" w:rsidP="00EB1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907BC" w:rsidRDefault="008907BC" w:rsidP="00890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</w:tcPr>
          <w:p w:rsidR="008907BC" w:rsidRDefault="008907BC" w:rsidP="00890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</w:t>
            </w:r>
          </w:p>
        </w:tc>
        <w:tc>
          <w:tcPr>
            <w:tcW w:w="2276" w:type="dxa"/>
            <w:shd w:val="clear" w:color="auto" w:fill="auto"/>
          </w:tcPr>
          <w:p w:rsidR="008907BC" w:rsidRPr="00BC171B" w:rsidRDefault="008907BC" w:rsidP="00890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3E7E36" w:rsidRPr="00033367" w:rsidTr="0045593A">
        <w:tc>
          <w:tcPr>
            <w:tcW w:w="10421" w:type="dxa"/>
            <w:gridSpan w:val="6"/>
            <w:shd w:val="clear" w:color="auto" w:fill="auto"/>
          </w:tcPr>
          <w:p w:rsidR="003E7E36" w:rsidRPr="003A6E03" w:rsidRDefault="003E7E36" w:rsidP="00EB16A5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практических занятий модуля </w:t>
            </w:r>
            <w:r>
              <w:rPr>
                <w:i/>
                <w:sz w:val="28"/>
              </w:rPr>
              <w:t>1</w:t>
            </w:r>
          </w:p>
          <w:p w:rsidR="003E7E36" w:rsidRPr="009978D9" w:rsidRDefault="003E7E36" w:rsidP="00EB16A5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3A6E03">
              <w:rPr>
                <w:i/>
                <w:sz w:val="28"/>
              </w:rPr>
              <w:t>«</w:t>
            </w:r>
            <w:r w:rsidR="00EB16A5" w:rsidRPr="00EB16A5">
              <w:rPr>
                <w:i/>
                <w:color w:val="000000"/>
                <w:sz w:val="28"/>
                <w:szCs w:val="28"/>
              </w:rPr>
              <w:t xml:space="preserve">От зарождения человечества до конца </w:t>
            </w:r>
            <w:r w:rsidR="00EB16A5" w:rsidRPr="00EB16A5">
              <w:rPr>
                <w:i/>
                <w:color w:val="000000"/>
                <w:sz w:val="28"/>
                <w:szCs w:val="28"/>
                <w:lang w:val="en-US"/>
              </w:rPr>
              <w:t>XVIII</w:t>
            </w:r>
            <w:r w:rsidR="00EB16A5" w:rsidRPr="00EB16A5">
              <w:rPr>
                <w:i/>
                <w:color w:val="000000"/>
                <w:sz w:val="28"/>
                <w:szCs w:val="28"/>
              </w:rPr>
              <w:t xml:space="preserve"> века</w:t>
            </w:r>
            <w:r w:rsidRPr="003A6E03">
              <w:rPr>
                <w:i/>
                <w:sz w:val="28"/>
              </w:rPr>
              <w:t>»</w:t>
            </w:r>
          </w:p>
        </w:tc>
      </w:tr>
      <w:tr w:rsidR="00B53E0A" w:rsidRPr="00033367" w:rsidTr="0045593A">
        <w:tc>
          <w:tcPr>
            <w:tcW w:w="675" w:type="dxa"/>
            <w:gridSpan w:val="2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3E7E36" w:rsidRPr="00033367" w:rsidRDefault="003E7E36" w:rsidP="00EB16A5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proofErr w:type="gramStart"/>
            <w:r w:rsidR="00EB16A5" w:rsidRPr="00EB16A5">
              <w:rPr>
                <w:color w:val="000000"/>
                <w:sz w:val="28"/>
                <w:szCs w:val="28"/>
              </w:rPr>
              <w:t>Вводное</w:t>
            </w:r>
            <w:proofErr w:type="gramEnd"/>
            <w:r w:rsidR="00EB16A5" w:rsidRPr="00EB16A5">
              <w:rPr>
                <w:color w:val="000000"/>
                <w:sz w:val="28"/>
                <w:szCs w:val="28"/>
              </w:rPr>
              <w:t xml:space="preserve"> о</w:t>
            </w:r>
            <w:r w:rsidR="00EB16A5" w:rsidRPr="00EB16A5">
              <w:rPr>
                <w:color w:val="000000"/>
                <w:sz w:val="28"/>
                <w:szCs w:val="28"/>
              </w:rPr>
              <w:t>р</w:t>
            </w:r>
            <w:r w:rsidR="00EB16A5" w:rsidRPr="00EB16A5">
              <w:rPr>
                <w:color w:val="000000"/>
                <w:sz w:val="28"/>
                <w:szCs w:val="28"/>
              </w:rPr>
              <w:t>ганизационное м</w:t>
            </w:r>
            <w:r w:rsidR="00EB16A5" w:rsidRPr="00EB16A5">
              <w:rPr>
                <w:color w:val="000000"/>
                <w:sz w:val="28"/>
                <w:szCs w:val="28"/>
              </w:rPr>
              <w:t>е</w:t>
            </w:r>
            <w:r w:rsidR="00EB16A5" w:rsidRPr="00EB16A5">
              <w:rPr>
                <w:color w:val="000000"/>
                <w:sz w:val="28"/>
                <w:szCs w:val="28"/>
              </w:rPr>
              <w:t>тодическое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3E7E36" w:rsidRPr="000610F3" w:rsidRDefault="003E7E36" w:rsidP="00EB1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907BC" w:rsidRPr="00033367" w:rsidTr="0045593A">
        <w:tc>
          <w:tcPr>
            <w:tcW w:w="675" w:type="dxa"/>
            <w:gridSpan w:val="2"/>
            <w:vMerge w:val="restart"/>
            <w:shd w:val="clear" w:color="auto" w:fill="auto"/>
          </w:tcPr>
          <w:p w:rsidR="008907BC" w:rsidRPr="00033367" w:rsidRDefault="008907BC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907BC" w:rsidRPr="00033367" w:rsidRDefault="008907BC" w:rsidP="00EB16A5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EB16A5">
              <w:rPr>
                <w:sz w:val="28"/>
                <w:szCs w:val="28"/>
              </w:rPr>
              <w:t>Место и роль России в истории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8907BC" w:rsidRPr="00BC171B" w:rsidRDefault="008907BC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глосс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рием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907BC" w:rsidRPr="00B53E0A" w:rsidRDefault="008907BC" w:rsidP="00EB16A5">
            <w:pPr>
              <w:jc w:val="center"/>
              <w:rPr>
                <w:sz w:val="28"/>
              </w:rPr>
            </w:pPr>
            <w:r w:rsidRPr="00B53E0A">
              <w:rPr>
                <w:sz w:val="28"/>
              </w:rPr>
              <w:t>Устный опрос;</w:t>
            </w:r>
          </w:p>
          <w:p w:rsidR="008907BC" w:rsidRPr="00B53E0A" w:rsidRDefault="008907BC" w:rsidP="00EB16A5">
            <w:pPr>
              <w:jc w:val="center"/>
              <w:rPr>
                <w:sz w:val="28"/>
              </w:rPr>
            </w:pPr>
            <w:r w:rsidRPr="00B53E0A">
              <w:rPr>
                <w:sz w:val="28"/>
              </w:rPr>
              <w:t>терминологич</w:t>
            </w:r>
            <w:r w:rsidRPr="00B53E0A">
              <w:rPr>
                <w:sz w:val="28"/>
              </w:rPr>
              <w:t>е</w:t>
            </w:r>
            <w:r w:rsidR="00B46B22">
              <w:rPr>
                <w:sz w:val="28"/>
              </w:rPr>
              <w:t>ский диктант</w:t>
            </w:r>
          </w:p>
          <w:p w:rsidR="008907BC" w:rsidRPr="00B53E0A" w:rsidRDefault="008907BC" w:rsidP="00EB16A5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907BC" w:rsidRPr="00033367" w:rsidRDefault="008907BC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907BC" w:rsidRPr="00033367" w:rsidTr="008907BC">
        <w:tc>
          <w:tcPr>
            <w:tcW w:w="675" w:type="dxa"/>
            <w:gridSpan w:val="2"/>
            <w:vMerge/>
            <w:shd w:val="clear" w:color="auto" w:fill="auto"/>
          </w:tcPr>
          <w:p w:rsidR="008907BC" w:rsidRPr="00033367" w:rsidRDefault="008907BC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907BC" w:rsidRPr="00033367" w:rsidRDefault="008907BC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907BC" w:rsidRPr="00BC171B" w:rsidRDefault="008907BC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8907BC" w:rsidRPr="00BC171B" w:rsidRDefault="008907BC" w:rsidP="008907B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8907BC" w:rsidRPr="00BC171B" w:rsidRDefault="008907BC" w:rsidP="008907BC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8907BC" w:rsidRPr="00033367" w:rsidTr="0045593A">
        <w:tc>
          <w:tcPr>
            <w:tcW w:w="675" w:type="dxa"/>
            <w:gridSpan w:val="2"/>
            <w:shd w:val="clear" w:color="auto" w:fill="auto"/>
          </w:tcPr>
          <w:p w:rsidR="008907BC" w:rsidRPr="00033367" w:rsidRDefault="008907BC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697" w:type="dxa"/>
            <w:shd w:val="clear" w:color="auto" w:fill="auto"/>
          </w:tcPr>
          <w:p w:rsidR="008907BC" w:rsidRPr="00033367" w:rsidRDefault="008907BC" w:rsidP="00EB16A5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EB16A5">
              <w:rPr>
                <w:color w:val="000000"/>
                <w:kern w:val="16"/>
                <w:sz w:val="28"/>
                <w:szCs w:val="28"/>
              </w:rPr>
              <w:t xml:space="preserve">Древнейшие государства Азии и Европы, Америки. </w:t>
            </w:r>
            <w:r w:rsidRPr="00EB16A5">
              <w:rPr>
                <w:sz w:val="28"/>
                <w:szCs w:val="28"/>
              </w:rPr>
              <w:t>Восточные славяне в древности. Пре</w:t>
            </w:r>
            <w:r w:rsidRPr="00EB16A5">
              <w:rPr>
                <w:sz w:val="28"/>
                <w:szCs w:val="28"/>
              </w:rPr>
              <w:t>д</w:t>
            </w:r>
            <w:r w:rsidRPr="00EB16A5">
              <w:rPr>
                <w:sz w:val="28"/>
                <w:szCs w:val="28"/>
              </w:rPr>
              <w:t>посылки возникн</w:t>
            </w:r>
            <w:r w:rsidRPr="00EB16A5">
              <w:rPr>
                <w:sz w:val="28"/>
                <w:szCs w:val="28"/>
              </w:rPr>
              <w:t>о</w:t>
            </w:r>
            <w:r w:rsidRPr="00EB16A5">
              <w:rPr>
                <w:sz w:val="28"/>
                <w:szCs w:val="28"/>
              </w:rPr>
              <w:t>вения русского го</w:t>
            </w:r>
            <w:r w:rsidRPr="00EB16A5">
              <w:rPr>
                <w:sz w:val="28"/>
                <w:szCs w:val="28"/>
              </w:rPr>
              <w:t>с</w:t>
            </w:r>
            <w:r w:rsidRPr="00EB16A5">
              <w:rPr>
                <w:sz w:val="28"/>
                <w:szCs w:val="28"/>
              </w:rPr>
              <w:t>ударства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8907BC" w:rsidRPr="000610F3" w:rsidRDefault="008907BC" w:rsidP="00157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907BC" w:rsidRPr="00B53E0A" w:rsidRDefault="008907BC" w:rsidP="00B53E0A">
            <w:pPr>
              <w:rPr>
                <w:sz w:val="28"/>
              </w:rPr>
            </w:pPr>
            <w:r w:rsidRPr="00B53E0A">
              <w:rPr>
                <w:sz w:val="28"/>
              </w:rPr>
              <w:t>Устный опрос;</w:t>
            </w:r>
          </w:p>
          <w:p w:rsidR="008907BC" w:rsidRDefault="008907BC" w:rsidP="00B53E0A">
            <w:pPr>
              <w:rPr>
                <w:sz w:val="28"/>
              </w:rPr>
            </w:pPr>
            <w:r>
              <w:rPr>
                <w:sz w:val="28"/>
              </w:rPr>
              <w:t>доклады;</w:t>
            </w:r>
          </w:p>
          <w:p w:rsidR="008907BC" w:rsidRPr="00033367" w:rsidRDefault="008907BC" w:rsidP="00B53E0A">
            <w:pPr>
              <w:rPr>
                <w:sz w:val="28"/>
              </w:rPr>
            </w:pPr>
            <w:r>
              <w:rPr>
                <w:sz w:val="28"/>
              </w:rPr>
              <w:t>тестовые задания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907BC" w:rsidRPr="00033367" w:rsidRDefault="008907BC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907BC" w:rsidRPr="00033367" w:rsidTr="0045593A">
        <w:trPr>
          <w:trHeight w:val="2445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907BC" w:rsidRPr="00033367" w:rsidRDefault="008907BC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907BC" w:rsidRPr="00033367" w:rsidRDefault="008907BC" w:rsidP="00EB16A5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EB16A5">
              <w:rPr>
                <w:sz w:val="28"/>
                <w:szCs w:val="28"/>
              </w:rPr>
              <w:t>Возникнов</w:t>
            </w:r>
            <w:r w:rsidRPr="00EB16A5">
              <w:rPr>
                <w:sz w:val="28"/>
                <w:szCs w:val="28"/>
              </w:rPr>
              <w:t>е</w:t>
            </w:r>
            <w:r w:rsidRPr="00EB16A5">
              <w:rPr>
                <w:sz w:val="28"/>
                <w:szCs w:val="28"/>
              </w:rPr>
              <w:t>ние первых гос</w:t>
            </w:r>
            <w:r w:rsidRPr="00EB16A5">
              <w:rPr>
                <w:sz w:val="28"/>
                <w:szCs w:val="28"/>
              </w:rPr>
              <w:t>у</w:t>
            </w:r>
            <w:r w:rsidRPr="00EB16A5">
              <w:rPr>
                <w:sz w:val="28"/>
                <w:szCs w:val="28"/>
              </w:rPr>
              <w:t>дарств в Европе и Киевской Руси. С</w:t>
            </w:r>
            <w:r w:rsidRPr="00EB16A5">
              <w:rPr>
                <w:sz w:val="28"/>
                <w:szCs w:val="28"/>
              </w:rPr>
              <w:t>о</w:t>
            </w:r>
            <w:r w:rsidRPr="00EB16A5">
              <w:rPr>
                <w:sz w:val="28"/>
                <w:szCs w:val="28"/>
              </w:rPr>
              <w:t>циально экономич</w:t>
            </w:r>
            <w:r w:rsidRPr="00EB16A5">
              <w:rPr>
                <w:sz w:val="28"/>
                <w:szCs w:val="28"/>
              </w:rPr>
              <w:t>е</w:t>
            </w:r>
            <w:r w:rsidRPr="00EB16A5">
              <w:rPr>
                <w:sz w:val="28"/>
                <w:szCs w:val="28"/>
              </w:rPr>
              <w:t>ское развитие Кие</w:t>
            </w:r>
            <w:r w:rsidRPr="00EB16A5">
              <w:rPr>
                <w:sz w:val="28"/>
                <w:szCs w:val="28"/>
              </w:rPr>
              <w:t>в</w:t>
            </w:r>
            <w:r w:rsidRPr="00EB16A5">
              <w:rPr>
                <w:sz w:val="28"/>
                <w:szCs w:val="28"/>
              </w:rPr>
              <w:t>ской Руси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8907BC" w:rsidRPr="000610F3" w:rsidRDefault="008907BC" w:rsidP="00890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  <w:r w:rsidRPr="000610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907BC" w:rsidRDefault="008907BC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8907BC" w:rsidRDefault="008907BC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Доклады;</w:t>
            </w:r>
          </w:p>
          <w:p w:rsidR="008907BC" w:rsidRDefault="008907BC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Тестовые задания</w:t>
            </w:r>
          </w:p>
          <w:p w:rsidR="008907BC" w:rsidRPr="00033367" w:rsidRDefault="008907BC" w:rsidP="00EB16A5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907BC" w:rsidRPr="00033367" w:rsidRDefault="008907BC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907BC" w:rsidRPr="00033367" w:rsidTr="008907BC">
        <w:trPr>
          <w:trHeight w:val="465"/>
        </w:trPr>
        <w:tc>
          <w:tcPr>
            <w:tcW w:w="675" w:type="dxa"/>
            <w:gridSpan w:val="2"/>
            <w:vMerge/>
            <w:shd w:val="clear" w:color="auto" w:fill="auto"/>
          </w:tcPr>
          <w:p w:rsidR="008907BC" w:rsidRPr="00033367" w:rsidRDefault="008907BC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907BC" w:rsidRPr="00033367" w:rsidRDefault="008907BC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907BC" w:rsidRPr="00BC171B" w:rsidRDefault="008907BC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8907BC" w:rsidRPr="00BC171B" w:rsidRDefault="008907BC" w:rsidP="008907B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8907BC" w:rsidRPr="00BC171B" w:rsidRDefault="008907BC" w:rsidP="008907BC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8907BC" w:rsidRPr="00033367" w:rsidTr="0045593A">
        <w:trPr>
          <w:trHeight w:val="2175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907BC" w:rsidRPr="00033367" w:rsidRDefault="008907BC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907BC" w:rsidRPr="00033367" w:rsidRDefault="008907BC" w:rsidP="00EB16A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B16A5">
              <w:rPr>
                <w:rFonts w:eastAsia="Calibri"/>
                <w:sz w:val="28"/>
                <w:szCs w:val="28"/>
              </w:rPr>
              <w:t>Государства Европы, Азии и К</w:t>
            </w:r>
            <w:r w:rsidRPr="00EB16A5">
              <w:rPr>
                <w:rFonts w:eastAsia="Calibri"/>
                <w:sz w:val="28"/>
                <w:szCs w:val="28"/>
              </w:rPr>
              <w:t>и</w:t>
            </w:r>
            <w:r w:rsidRPr="00EB16A5">
              <w:rPr>
                <w:rFonts w:eastAsia="Calibri"/>
                <w:sz w:val="28"/>
                <w:szCs w:val="28"/>
              </w:rPr>
              <w:t>евская Русь в пер</w:t>
            </w:r>
            <w:r w:rsidRPr="00EB16A5">
              <w:rPr>
                <w:rFonts w:eastAsia="Calibri"/>
                <w:sz w:val="28"/>
                <w:szCs w:val="28"/>
              </w:rPr>
              <w:t>и</w:t>
            </w:r>
            <w:r w:rsidRPr="00EB16A5">
              <w:rPr>
                <w:rFonts w:eastAsia="Calibri"/>
                <w:sz w:val="28"/>
                <w:szCs w:val="28"/>
              </w:rPr>
              <w:t>од феодальной ра</w:t>
            </w:r>
            <w:r w:rsidRPr="00EB16A5">
              <w:rPr>
                <w:rFonts w:eastAsia="Calibri"/>
                <w:sz w:val="28"/>
                <w:szCs w:val="28"/>
              </w:rPr>
              <w:t>з</w:t>
            </w:r>
            <w:r w:rsidRPr="00EB16A5">
              <w:rPr>
                <w:rFonts w:eastAsia="Calibri"/>
                <w:sz w:val="28"/>
                <w:szCs w:val="28"/>
              </w:rPr>
              <w:t>дробленности</w:t>
            </w:r>
            <w:r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8907BC" w:rsidRPr="00BC171B" w:rsidRDefault="008907BC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глосс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рием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907BC" w:rsidRDefault="008907BC" w:rsidP="00157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8907BC" w:rsidRDefault="008907BC" w:rsidP="00157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Доклады;</w:t>
            </w:r>
          </w:p>
          <w:p w:rsidR="008907BC" w:rsidRPr="00B53E0A" w:rsidRDefault="008907BC" w:rsidP="00157CBD">
            <w:pPr>
              <w:jc w:val="center"/>
              <w:rPr>
                <w:sz w:val="28"/>
              </w:rPr>
            </w:pPr>
            <w:r w:rsidRPr="00B53E0A">
              <w:rPr>
                <w:sz w:val="28"/>
              </w:rPr>
              <w:t>терминологич</w:t>
            </w:r>
            <w:r w:rsidRPr="00B53E0A">
              <w:rPr>
                <w:sz w:val="28"/>
              </w:rPr>
              <w:t>е</w:t>
            </w:r>
            <w:r w:rsidRPr="00B53E0A">
              <w:rPr>
                <w:sz w:val="28"/>
              </w:rPr>
              <w:t>ский диктант;</w:t>
            </w:r>
          </w:p>
          <w:p w:rsidR="008907BC" w:rsidRPr="00033367" w:rsidRDefault="008907BC" w:rsidP="00EB16A5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907BC" w:rsidRPr="00033367" w:rsidRDefault="008907BC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907BC" w:rsidRPr="00033367" w:rsidTr="008907BC">
        <w:trPr>
          <w:trHeight w:val="386"/>
        </w:trPr>
        <w:tc>
          <w:tcPr>
            <w:tcW w:w="675" w:type="dxa"/>
            <w:gridSpan w:val="2"/>
            <w:vMerge/>
            <w:shd w:val="clear" w:color="auto" w:fill="auto"/>
          </w:tcPr>
          <w:p w:rsidR="008907BC" w:rsidRDefault="008907BC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907BC" w:rsidRDefault="008907BC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907BC" w:rsidRPr="00BC171B" w:rsidRDefault="008907BC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8907BC" w:rsidRPr="00BC171B" w:rsidRDefault="008907BC" w:rsidP="008907B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8907BC" w:rsidRPr="00BC171B" w:rsidRDefault="008907BC" w:rsidP="008907BC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B46B22" w:rsidRPr="00033367" w:rsidTr="004E4D08">
        <w:trPr>
          <w:trHeight w:val="2006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B46B22" w:rsidRDefault="00B46B22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B46B22" w:rsidRDefault="00B46B22" w:rsidP="00EB16A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DB3D19">
              <w:rPr>
                <w:rFonts w:eastAsia="Calibri"/>
                <w:sz w:val="28"/>
                <w:szCs w:val="28"/>
              </w:rPr>
              <w:t>Причины и особенности восс</w:t>
            </w:r>
            <w:r w:rsidRPr="00DB3D19">
              <w:rPr>
                <w:rFonts w:eastAsia="Calibri"/>
                <w:sz w:val="28"/>
                <w:szCs w:val="28"/>
              </w:rPr>
              <w:t>о</w:t>
            </w:r>
            <w:r w:rsidRPr="00DB3D19">
              <w:rPr>
                <w:rFonts w:eastAsia="Calibri"/>
                <w:sz w:val="28"/>
                <w:szCs w:val="28"/>
              </w:rPr>
              <w:t>здания централиз</w:t>
            </w:r>
            <w:r w:rsidRPr="00DB3D19">
              <w:rPr>
                <w:rFonts w:eastAsia="Calibri"/>
                <w:sz w:val="28"/>
                <w:szCs w:val="28"/>
              </w:rPr>
              <w:t>о</w:t>
            </w:r>
            <w:r w:rsidRPr="00DB3D19">
              <w:rPr>
                <w:rFonts w:eastAsia="Calibri"/>
                <w:sz w:val="28"/>
                <w:szCs w:val="28"/>
              </w:rPr>
              <w:t>ванных государств в Европе. Монголо-татарское наш</w:t>
            </w:r>
            <w:r w:rsidRPr="00DB3D19">
              <w:rPr>
                <w:rFonts w:eastAsia="Calibri"/>
                <w:sz w:val="28"/>
                <w:szCs w:val="28"/>
              </w:rPr>
              <w:t>е</w:t>
            </w:r>
            <w:r w:rsidRPr="00DB3D19">
              <w:rPr>
                <w:rFonts w:eastAsia="Calibri"/>
                <w:sz w:val="28"/>
                <w:szCs w:val="28"/>
              </w:rPr>
              <w:t>ствие на русские земля и их консол</w:t>
            </w:r>
            <w:r w:rsidRPr="00DB3D19">
              <w:rPr>
                <w:rFonts w:eastAsia="Calibri"/>
                <w:sz w:val="28"/>
                <w:szCs w:val="28"/>
              </w:rPr>
              <w:t>и</w:t>
            </w:r>
            <w:r w:rsidRPr="00DB3D19">
              <w:rPr>
                <w:rFonts w:eastAsia="Calibri"/>
                <w:sz w:val="28"/>
                <w:szCs w:val="28"/>
              </w:rPr>
              <w:t>дация вокруг Мос</w:t>
            </w:r>
            <w:r w:rsidRPr="00DB3D19">
              <w:rPr>
                <w:rFonts w:eastAsia="Calibri"/>
                <w:sz w:val="28"/>
                <w:szCs w:val="28"/>
              </w:rPr>
              <w:t>к</w:t>
            </w:r>
            <w:r w:rsidRPr="00DB3D19">
              <w:rPr>
                <w:rFonts w:eastAsia="Calibri"/>
                <w:sz w:val="28"/>
                <w:szCs w:val="28"/>
              </w:rPr>
              <w:t>вы. Восстановление русской госуда</w:t>
            </w:r>
            <w:r w:rsidRPr="00DB3D19">
              <w:rPr>
                <w:rFonts w:eastAsia="Calibri"/>
                <w:sz w:val="28"/>
                <w:szCs w:val="28"/>
              </w:rPr>
              <w:t>р</w:t>
            </w:r>
            <w:r w:rsidRPr="00DB3D19">
              <w:rPr>
                <w:rFonts w:eastAsia="Calibri"/>
                <w:sz w:val="28"/>
                <w:szCs w:val="28"/>
              </w:rPr>
              <w:t>ственно</w:t>
            </w:r>
            <w:r>
              <w:rPr>
                <w:rFonts w:eastAsia="Calibri"/>
                <w:sz w:val="28"/>
                <w:szCs w:val="28"/>
              </w:rPr>
              <w:t>сти</w:t>
            </w:r>
            <w:r w:rsidRPr="00DB3D19"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B46B22" w:rsidRDefault="00B46B22" w:rsidP="00890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46B22" w:rsidRDefault="00B46B22" w:rsidP="00157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B46B22" w:rsidRDefault="00B46B22" w:rsidP="00157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Доклады</w:t>
            </w:r>
          </w:p>
          <w:p w:rsidR="00B46B22" w:rsidRDefault="00B46B22" w:rsidP="00592EF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B46B22" w:rsidRDefault="00B46B22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46B22" w:rsidRPr="00033367" w:rsidTr="008907BC">
        <w:trPr>
          <w:trHeight w:val="1245"/>
        </w:trPr>
        <w:tc>
          <w:tcPr>
            <w:tcW w:w="675" w:type="dxa"/>
            <w:gridSpan w:val="2"/>
            <w:vMerge/>
            <w:shd w:val="clear" w:color="auto" w:fill="auto"/>
          </w:tcPr>
          <w:p w:rsidR="00B46B22" w:rsidRDefault="00B46B22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B46B22" w:rsidRDefault="00B46B22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B46B22" w:rsidRDefault="00B46B22" w:rsidP="00157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46B22" w:rsidRDefault="00B46B22" w:rsidP="00EB16A5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Решение пробле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но-ситуационных задач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B46B22" w:rsidRDefault="00B46B22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46B22" w:rsidRPr="00033367" w:rsidTr="004E4D08">
        <w:trPr>
          <w:trHeight w:val="360"/>
        </w:trPr>
        <w:tc>
          <w:tcPr>
            <w:tcW w:w="675" w:type="dxa"/>
            <w:gridSpan w:val="2"/>
            <w:vMerge/>
            <w:shd w:val="clear" w:color="auto" w:fill="auto"/>
          </w:tcPr>
          <w:p w:rsidR="00B46B22" w:rsidRDefault="00B46B22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B46B22" w:rsidRDefault="00B46B22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B46B22" w:rsidRPr="004C5E37" w:rsidRDefault="00B46B22" w:rsidP="004E4D08">
            <w:pPr>
              <w:pStyle w:val="aa"/>
              <w:ind w:left="0"/>
              <w:contextualSpacing/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</w:rPr>
              <w:t>составление электронной презентации</w:t>
            </w:r>
          </w:p>
        </w:tc>
        <w:tc>
          <w:tcPr>
            <w:tcW w:w="2553" w:type="dxa"/>
            <w:shd w:val="clear" w:color="auto" w:fill="auto"/>
          </w:tcPr>
          <w:p w:rsidR="00B46B22" w:rsidRPr="004C5E37" w:rsidRDefault="00B46B22" w:rsidP="004E4D08">
            <w:pPr>
              <w:jc w:val="both"/>
              <w:rPr>
                <w:sz w:val="28"/>
                <w:szCs w:val="28"/>
              </w:rPr>
            </w:pPr>
            <w:r w:rsidRPr="004C5E37">
              <w:rPr>
                <w:color w:val="000000"/>
                <w:sz w:val="28"/>
                <w:szCs w:val="28"/>
              </w:rPr>
              <w:t xml:space="preserve">представление </w:t>
            </w:r>
            <w:r w:rsidRPr="004C5E37">
              <w:rPr>
                <w:sz w:val="28"/>
                <w:szCs w:val="28"/>
              </w:rPr>
              <w:t>презентации</w:t>
            </w:r>
          </w:p>
          <w:p w:rsidR="00B46B22" w:rsidRPr="004C5E37" w:rsidRDefault="00B46B22" w:rsidP="004E4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B46B22" w:rsidRPr="004C5E37" w:rsidRDefault="00B46B22" w:rsidP="004E4D08">
            <w:pPr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  <w:szCs w:val="28"/>
              </w:rPr>
              <w:t>внеаудиторная</w:t>
            </w:r>
          </w:p>
        </w:tc>
      </w:tr>
      <w:tr w:rsidR="00B46B22" w:rsidRPr="00033367" w:rsidTr="004E4D08">
        <w:trPr>
          <w:trHeight w:val="1904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B46B22" w:rsidRDefault="00B46B22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B46B22" w:rsidRDefault="00B46B22" w:rsidP="00EB16A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DB3D19">
              <w:rPr>
                <w:color w:val="000000"/>
                <w:sz w:val="28"/>
                <w:szCs w:val="28"/>
              </w:rPr>
              <w:t>Процессы централизации в е</w:t>
            </w:r>
            <w:r w:rsidRPr="00DB3D19">
              <w:rPr>
                <w:color w:val="000000"/>
                <w:sz w:val="28"/>
                <w:szCs w:val="28"/>
              </w:rPr>
              <w:t>в</w:t>
            </w:r>
            <w:r w:rsidRPr="00DB3D19">
              <w:rPr>
                <w:color w:val="000000"/>
                <w:sz w:val="28"/>
                <w:szCs w:val="28"/>
              </w:rPr>
              <w:t xml:space="preserve">ропейских странах Русское государство в </w:t>
            </w:r>
            <w:r w:rsidRPr="00DB3D19">
              <w:rPr>
                <w:color w:val="000000"/>
                <w:sz w:val="28"/>
                <w:szCs w:val="28"/>
                <w:lang w:val="en-US"/>
              </w:rPr>
              <w:t>XVI</w:t>
            </w:r>
            <w:r w:rsidRPr="00DB3D19">
              <w:rPr>
                <w:color w:val="000000"/>
                <w:sz w:val="28"/>
                <w:szCs w:val="28"/>
              </w:rPr>
              <w:t xml:space="preserve"> </w:t>
            </w:r>
            <w:r w:rsidRPr="00A41B13">
              <w:rPr>
                <w:color w:val="000000"/>
                <w:sz w:val="28"/>
                <w:szCs w:val="28"/>
              </w:rPr>
              <w:t>веке</w:t>
            </w:r>
            <w:r w:rsidRPr="00A41B13"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B46B22" w:rsidRPr="000610F3" w:rsidRDefault="00B46B22" w:rsidP="00890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46B22" w:rsidRDefault="00B46B22" w:rsidP="00157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B46B22" w:rsidRDefault="00B46B22" w:rsidP="00157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Доклады</w:t>
            </w:r>
          </w:p>
          <w:p w:rsidR="00B46B22" w:rsidRDefault="00B46B22" w:rsidP="00157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Тестовые задания</w:t>
            </w:r>
          </w:p>
          <w:p w:rsidR="00B46B22" w:rsidRPr="00033367" w:rsidRDefault="00B46B22" w:rsidP="00A41B13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B46B22" w:rsidRPr="00033367" w:rsidRDefault="00B46B22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46B22" w:rsidRPr="00033367" w:rsidTr="008907BC">
        <w:trPr>
          <w:trHeight w:val="1650"/>
        </w:trPr>
        <w:tc>
          <w:tcPr>
            <w:tcW w:w="675" w:type="dxa"/>
            <w:gridSpan w:val="2"/>
            <w:vMerge/>
            <w:shd w:val="clear" w:color="auto" w:fill="auto"/>
          </w:tcPr>
          <w:p w:rsidR="00B46B22" w:rsidRDefault="00B46B22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B46B22" w:rsidRDefault="00B46B22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B46B22" w:rsidRPr="00BC171B" w:rsidRDefault="00B46B22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B46B22" w:rsidRPr="00BC171B" w:rsidRDefault="00B46B22" w:rsidP="008907B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B46B22" w:rsidRPr="00BC171B" w:rsidRDefault="00B46B22" w:rsidP="008907BC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B46B22" w:rsidRPr="00033367" w:rsidTr="008907BC">
        <w:trPr>
          <w:trHeight w:val="285"/>
        </w:trPr>
        <w:tc>
          <w:tcPr>
            <w:tcW w:w="675" w:type="dxa"/>
            <w:gridSpan w:val="2"/>
            <w:vMerge/>
            <w:shd w:val="clear" w:color="auto" w:fill="auto"/>
          </w:tcPr>
          <w:p w:rsidR="00B46B22" w:rsidRDefault="00B46B22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B46B22" w:rsidRDefault="00B46B22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B46B22" w:rsidRPr="004C5E37" w:rsidRDefault="00B46B22" w:rsidP="004E4D08">
            <w:pPr>
              <w:pStyle w:val="aa"/>
              <w:ind w:left="0"/>
              <w:contextualSpacing/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</w:rPr>
              <w:t>составление электронной презентации</w:t>
            </w:r>
          </w:p>
        </w:tc>
        <w:tc>
          <w:tcPr>
            <w:tcW w:w="2553" w:type="dxa"/>
            <w:shd w:val="clear" w:color="auto" w:fill="auto"/>
          </w:tcPr>
          <w:p w:rsidR="00B46B22" w:rsidRPr="004C5E37" w:rsidRDefault="00B46B22" w:rsidP="004E4D08">
            <w:pPr>
              <w:jc w:val="both"/>
              <w:rPr>
                <w:sz w:val="28"/>
                <w:szCs w:val="28"/>
              </w:rPr>
            </w:pPr>
            <w:r w:rsidRPr="004C5E37">
              <w:rPr>
                <w:color w:val="000000"/>
                <w:sz w:val="28"/>
                <w:szCs w:val="28"/>
              </w:rPr>
              <w:t xml:space="preserve">представление </w:t>
            </w:r>
            <w:r w:rsidRPr="004C5E37">
              <w:rPr>
                <w:sz w:val="28"/>
                <w:szCs w:val="28"/>
              </w:rPr>
              <w:t>презентации</w:t>
            </w:r>
          </w:p>
          <w:p w:rsidR="00B46B22" w:rsidRPr="004C5E37" w:rsidRDefault="00B46B22" w:rsidP="004E4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B46B22" w:rsidRPr="004C5E37" w:rsidRDefault="00B46B22" w:rsidP="004E4D08">
            <w:pPr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  <w:szCs w:val="28"/>
              </w:rPr>
              <w:t>внеаудиторная</w:t>
            </w:r>
          </w:p>
        </w:tc>
      </w:tr>
      <w:tr w:rsidR="00B46B22" w:rsidRPr="00033367" w:rsidTr="004E4D08">
        <w:trPr>
          <w:trHeight w:val="2110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B46B22" w:rsidRDefault="00B46B22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B46B22" w:rsidRDefault="00B46B22" w:rsidP="00EB16A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DB3D19">
              <w:rPr>
                <w:color w:val="000000"/>
                <w:sz w:val="28"/>
                <w:szCs w:val="28"/>
              </w:rPr>
              <w:t>Европа  и Московское гос</w:t>
            </w:r>
            <w:r w:rsidRPr="00DB3D19">
              <w:rPr>
                <w:color w:val="000000"/>
                <w:sz w:val="28"/>
                <w:szCs w:val="28"/>
              </w:rPr>
              <w:t>у</w:t>
            </w:r>
            <w:r w:rsidRPr="00DB3D19">
              <w:rPr>
                <w:color w:val="000000"/>
                <w:sz w:val="28"/>
                <w:szCs w:val="28"/>
              </w:rPr>
              <w:t xml:space="preserve">дарство в </w:t>
            </w:r>
            <w:r>
              <w:rPr>
                <w:color w:val="000000"/>
                <w:sz w:val="28"/>
                <w:szCs w:val="28"/>
              </w:rPr>
              <w:t xml:space="preserve">конце </w:t>
            </w:r>
            <w:r w:rsidRPr="00DB3D19">
              <w:rPr>
                <w:color w:val="000000"/>
                <w:sz w:val="28"/>
                <w:szCs w:val="28"/>
                <w:lang w:val="en-US"/>
              </w:rPr>
              <w:t>XVI</w:t>
            </w:r>
            <w:r w:rsidRPr="00DB3D1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XVII</w:t>
            </w:r>
            <w:r w:rsidRPr="0087749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начале </w:t>
            </w:r>
            <w:r w:rsidRPr="00DB3D19">
              <w:rPr>
                <w:color w:val="000000"/>
                <w:sz w:val="28"/>
                <w:szCs w:val="28"/>
              </w:rPr>
              <w:t>ве</w:t>
            </w:r>
            <w:r>
              <w:rPr>
                <w:color w:val="000000"/>
                <w:sz w:val="28"/>
                <w:szCs w:val="28"/>
              </w:rPr>
              <w:t>ка</w:t>
            </w:r>
            <w:r w:rsidRPr="00DB3D19">
              <w:rPr>
                <w:color w:val="000000"/>
                <w:sz w:val="28"/>
                <w:szCs w:val="28"/>
              </w:rPr>
              <w:t xml:space="preserve">. Смутное время и начало правление </w:t>
            </w:r>
            <w:r w:rsidRPr="00DB3D19">
              <w:rPr>
                <w:color w:val="000000"/>
                <w:sz w:val="28"/>
                <w:szCs w:val="28"/>
              </w:rPr>
              <w:lastRenderedPageBreak/>
              <w:t>первых Романовых</w:t>
            </w:r>
            <w:r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B46B22" w:rsidRPr="000610F3" w:rsidRDefault="00B46B22" w:rsidP="00890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46B22" w:rsidRDefault="00B46B22" w:rsidP="004559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B46B22" w:rsidRDefault="00B46B22" w:rsidP="004559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Доклады;</w:t>
            </w:r>
          </w:p>
          <w:p w:rsidR="00B46B22" w:rsidRDefault="00B46B22" w:rsidP="004559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Тестовые задания</w:t>
            </w:r>
          </w:p>
          <w:p w:rsidR="00B46B22" w:rsidRPr="00033367" w:rsidRDefault="00B46B22" w:rsidP="00A41B13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B46B22" w:rsidRPr="00033367" w:rsidRDefault="00B46B22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46B22" w:rsidRPr="00033367" w:rsidTr="008907BC">
        <w:trPr>
          <w:trHeight w:val="326"/>
        </w:trPr>
        <w:tc>
          <w:tcPr>
            <w:tcW w:w="675" w:type="dxa"/>
            <w:gridSpan w:val="2"/>
            <w:vMerge/>
            <w:shd w:val="clear" w:color="auto" w:fill="auto"/>
          </w:tcPr>
          <w:p w:rsidR="00B46B22" w:rsidRDefault="00B46B22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B46B22" w:rsidRDefault="00B46B22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B46B22" w:rsidRPr="00BC171B" w:rsidRDefault="00B46B22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B46B22" w:rsidRPr="00BC171B" w:rsidRDefault="00B46B22" w:rsidP="008907B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B46B22" w:rsidRPr="00BC171B" w:rsidRDefault="00B46B22" w:rsidP="008907BC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B46B22" w:rsidRPr="00033367" w:rsidTr="004E4D08">
        <w:trPr>
          <w:trHeight w:val="1808"/>
        </w:trPr>
        <w:tc>
          <w:tcPr>
            <w:tcW w:w="675" w:type="dxa"/>
            <w:gridSpan w:val="2"/>
            <w:shd w:val="clear" w:color="auto" w:fill="auto"/>
          </w:tcPr>
          <w:p w:rsidR="00B46B22" w:rsidRDefault="00B46B22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2697" w:type="dxa"/>
            <w:shd w:val="clear" w:color="auto" w:fill="auto"/>
          </w:tcPr>
          <w:p w:rsidR="00B46B22" w:rsidRDefault="00B46B22" w:rsidP="00EB16A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DB3D19">
              <w:rPr>
                <w:color w:val="000000"/>
                <w:sz w:val="28"/>
                <w:szCs w:val="28"/>
              </w:rPr>
              <w:t xml:space="preserve">Эпоха Петра </w:t>
            </w:r>
            <w:r w:rsidRPr="00DB3D19">
              <w:rPr>
                <w:color w:val="000000"/>
                <w:sz w:val="28"/>
                <w:szCs w:val="28"/>
                <w:lang w:val="en-US"/>
              </w:rPr>
              <w:t>I</w:t>
            </w:r>
            <w:r w:rsidRPr="00DB3D19">
              <w:rPr>
                <w:color w:val="000000"/>
                <w:sz w:val="28"/>
                <w:szCs w:val="28"/>
              </w:rPr>
              <w:t>. Становление Ро</w:t>
            </w:r>
            <w:r w:rsidRPr="00DB3D19">
              <w:rPr>
                <w:color w:val="000000"/>
                <w:sz w:val="28"/>
                <w:szCs w:val="28"/>
              </w:rPr>
              <w:t>с</w:t>
            </w:r>
            <w:r w:rsidRPr="00DB3D19">
              <w:rPr>
                <w:color w:val="000000"/>
                <w:sz w:val="28"/>
                <w:szCs w:val="28"/>
              </w:rPr>
              <w:t xml:space="preserve">сийской империи в </w:t>
            </w:r>
            <w:r w:rsidRPr="00DB3D19">
              <w:rPr>
                <w:color w:val="000000"/>
                <w:sz w:val="28"/>
                <w:szCs w:val="28"/>
                <w:lang w:val="en-US"/>
              </w:rPr>
              <w:t>XVII</w:t>
            </w:r>
            <w:r w:rsidRPr="00DB3D19">
              <w:rPr>
                <w:color w:val="000000"/>
                <w:sz w:val="28"/>
                <w:szCs w:val="28"/>
              </w:rPr>
              <w:t xml:space="preserve"> веке</w:t>
            </w:r>
            <w:r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B46B22" w:rsidRPr="00BC171B" w:rsidRDefault="00B46B22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глосс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рием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46B22" w:rsidRDefault="00B46B22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B46B22" w:rsidRDefault="00B46B22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терминологич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ский диктант;</w:t>
            </w:r>
          </w:p>
          <w:p w:rsidR="00B46B22" w:rsidRPr="00033367" w:rsidRDefault="00B46B22" w:rsidP="004559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Тестовые задания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B46B22" w:rsidRPr="00033367" w:rsidRDefault="00B46B22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46B22" w:rsidRPr="00033367" w:rsidTr="008907BC">
        <w:trPr>
          <w:trHeight w:val="480"/>
        </w:trPr>
        <w:tc>
          <w:tcPr>
            <w:tcW w:w="675" w:type="dxa"/>
            <w:gridSpan w:val="2"/>
            <w:shd w:val="clear" w:color="auto" w:fill="auto"/>
          </w:tcPr>
          <w:p w:rsidR="00B46B22" w:rsidRDefault="00B46B22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B46B22" w:rsidRDefault="00B46B22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B46B22" w:rsidRPr="00BC171B" w:rsidRDefault="00B46B22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B46B22" w:rsidRPr="00BC171B" w:rsidRDefault="00B46B22" w:rsidP="008907B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B46B22" w:rsidRPr="00BC171B" w:rsidRDefault="00B46B22" w:rsidP="008907BC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B46B22" w:rsidRPr="00033367" w:rsidTr="008907BC">
        <w:trPr>
          <w:trHeight w:val="1935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B46B22" w:rsidRDefault="00B46B22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B46B22" w:rsidRDefault="00B46B22" w:rsidP="00EB16A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DB3D19">
              <w:rPr>
                <w:sz w:val="28"/>
                <w:szCs w:val="28"/>
              </w:rPr>
              <w:t>Внутрипол</w:t>
            </w:r>
            <w:r w:rsidRPr="00DB3D19">
              <w:rPr>
                <w:sz w:val="28"/>
                <w:szCs w:val="28"/>
              </w:rPr>
              <w:t>и</w:t>
            </w:r>
            <w:r w:rsidRPr="00DB3D19">
              <w:rPr>
                <w:sz w:val="28"/>
                <w:szCs w:val="28"/>
              </w:rPr>
              <w:t>тический кризис в России середины XVIII в. и его п</w:t>
            </w:r>
            <w:r w:rsidRPr="00DB3D19">
              <w:rPr>
                <w:sz w:val="28"/>
                <w:szCs w:val="28"/>
              </w:rPr>
              <w:t>о</w:t>
            </w:r>
            <w:r w:rsidRPr="00DB3D19">
              <w:rPr>
                <w:sz w:val="28"/>
                <w:szCs w:val="28"/>
              </w:rPr>
              <w:t>следствия</w:t>
            </w:r>
            <w:r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B46B22" w:rsidRPr="00BC171B" w:rsidRDefault="00B46B22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глосс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рием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46B22" w:rsidRDefault="00B46B22" w:rsidP="00592E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B46B22" w:rsidRDefault="00B46B22" w:rsidP="00592E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терминологич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ский диктант;</w:t>
            </w:r>
          </w:p>
          <w:p w:rsidR="00B46B22" w:rsidRDefault="00B46B22" w:rsidP="00592E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Доклады</w:t>
            </w:r>
          </w:p>
          <w:p w:rsidR="00B46B22" w:rsidRPr="00033367" w:rsidRDefault="00B46B22" w:rsidP="00592EFA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B46B22" w:rsidRPr="00033367" w:rsidRDefault="00B46B22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46B22" w:rsidRPr="00033367" w:rsidTr="004E4D08">
        <w:trPr>
          <w:trHeight w:val="304"/>
        </w:trPr>
        <w:tc>
          <w:tcPr>
            <w:tcW w:w="675" w:type="dxa"/>
            <w:gridSpan w:val="2"/>
            <w:vMerge/>
            <w:shd w:val="clear" w:color="auto" w:fill="auto"/>
          </w:tcPr>
          <w:p w:rsidR="00B46B22" w:rsidRDefault="00B46B22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B46B22" w:rsidRDefault="00B46B22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B46B22" w:rsidRPr="004C5E37" w:rsidRDefault="00B46B22" w:rsidP="004E4D08">
            <w:pPr>
              <w:pStyle w:val="aa"/>
              <w:ind w:left="0"/>
              <w:contextualSpacing/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</w:rPr>
              <w:t>составление электронной презентации</w:t>
            </w:r>
          </w:p>
        </w:tc>
        <w:tc>
          <w:tcPr>
            <w:tcW w:w="2553" w:type="dxa"/>
            <w:shd w:val="clear" w:color="auto" w:fill="auto"/>
          </w:tcPr>
          <w:p w:rsidR="00B46B22" w:rsidRPr="004C5E37" w:rsidRDefault="00B46B22" w:rsidP="004E4D08">
            <w:pPr>
              <w:jc w:val="both"/>
              <w:rPr>
                <w:sz w:val="28"/>
                <w:szCs w:val="28"/>
              </w:rPr>
            </w:pPr>
            <w:r w:rsidRPr="004C5E37">
              <w:rPr>
                <w:color w:val="000000"/>
                <w:sz w:val="28"/>
                <w:szCs w:val="28"/>
              </w:rPr>
              <w:t xml:space="preserve">представление </w:t>
            </w:r>
            <w:r w:rsidRPr="004C5E37">
              <w:rPr>
                <w:sz w:val="28"/>
                <w:szCs w:val="28"/>
              </w:rPr>
              <w:t>презентации</w:t>
            </w:r>
          </w:p>
          <w:p w:rsidR="00B46B22" w:rsidRPr="004C5E37" w:rsidRDefault="00B46B22" w:rsidP="004E4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B46B22" w:rsidRPr="004C5E37" w:rsidRDefault="00B46B22" w:rsidP="004E4D08">
            <w:pPr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  <w:szCs w:val="28"/>
              </w:rPr>
              <w:t>внеаудиторная</w:t>
            </w:r>
          </w:p>
        </w:tc>
      </w:tr>
      <w:tr w:rsidR="00B46B22" w:rsidRPr="00033367" w:rsidTr="008907BC">
        <w:trPr>
          <w:trHeight w:val="431"/>
        </w:trPr>
        <w:tc>
          <w:tcPr>
            <w:tcW w:w="675" w:type="dxa"/>
            <w:gridSpan w:val="2"/>
            <w:shd w:val="clear" w:color="auto" w:fill="auto"/>
          </w:tcPr>
          <w:p w:rsidR="00B46B22" w:rsidRDefault="00B46B22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B46B22" w:rsidRDefault="00B46B22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B46B22" w:rsidRPr="00BC171B" w:rsidRDefault="00B46B22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B46B22" w:rsidRPr="00BC171B" w:rsidRDefault="00B46B22" w:rsidP="008907B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B46B22" w:rsidRPr="00BC171B" w:rsidRDefault="00B46B22" w:rsidP="008907BC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B46B22" w:rsidRPr="00033367" w:rsidTr="004E4D08">
        <w:trPr>
          <w:trHeight w:val="1899"/>
        </w:trPr>
        <w:tc>
          <w:tcPr>
            <w:tcW w:w="675" w:type="dxa"/>
            <w:gridSpan w:val="2"/>
            <w:shd w:val="clear" w:color="auto" w:fill="auto"/>
          </w:tcPr>
          <w:p w:rsidR="00B46B22" w:rsidRDefault="00B46B22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697" w:type="dxa"/>
            <w:shd w:val="clear" w:color="auto" w:fill="auto"/>
          </w:tcPr>
          <w:p w:rsidR="00B46B22" w:rsidRDefault="00B46B22" w:rsidP="00EB16A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DB3D19">
              <w:rPr>
                <w:sz w:val="28"/>
                <w:szCs w:val="28"/>
              </w:rPr>
              <w:t>Россия при Екатерине II.  Ва</w:t>
            </w:r>
            <w:r w:rsidRPr="00DB3D19">
              <w:rPr>
                <w:sz w:val="28"/>
                <w:szCs w:val="28"/>
              </w:rPr>
              <w:t>ж</w:t>
            </w:r>
            <w:r w:rsidRPr="00DB3D19">
              <w:rPr>
                <w:sz w:val="28"/>
                <w:szCs w:val="28"/>
              </w:rPr>
              <w:t>нейшие политич</w:t>
            </w:r>
            <w:r w:rsidRPr="00DB3D19">
              <w:rPr>
                <w:sz w:val="28"/>
                <w:szCs w:val="28"/>
              </w:rPr>
              <w:t>е</w:t>
            </w:r>
            <w:r w:rsidRPr="00DB3D19">
              <w:rPr>
                <w:sz w:val="28"/>
                <w:szCs w:val="28"/>
              </w:rPr>
              <w:t>ские события вт</w:t>
            </w:r>
            <w:r w:rsidRPr="00DB3D19">
              <w:rPr>
                <w:sz w:val="28"/>
                <w:szCs w:val="28"/>
              </w:rPr>
              <w:t>о</w:t>
            </w:r>
            <w:r w:rsidRPr="00DB3D19">
              <w:rPr>
                <w:sz w:val="28"/>
                <w:szCs w:val="28"/>
              </w:rPr>
              <w:t>рой половины XVIII в. в Европе</w:t>
            </w:r>
            <w:r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B46B22" w:rsidRPr="00BC171B" w:rsidRDefault="00B46B22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глосс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рием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46B22" w:rsidRDefault="00B46B22" w:rsidP="00592E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B46B22" w:rsidRDefault="00B46B22" w:rsidP="00592E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терминологич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ский диктант</w:t>
            </w:r>
          </w:p>
          <w:p w:rsidR="00B46B22" w:rsidRPr="00033367" w:rsidRDefault="00B46B22" w:rsidP="00EC058F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B46B22" w:rsidRPr="00033367" w:rsidRDefault="00B46B22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46B22" w:rsidRPr="00033367" w:rsidTr="004E4D08">
        <w:trPr>
          <w:trHeight w:val="1380"/>
        </w:trPr>
        <w:tc>
          <w:tcPr>
            <w:tcW w:w="675" w:type="dxa"/>
            <w:gridSpan w:val="2"/>
            <w:shd w:val="clear" w:color="auto" w:fill="auto"/>
          </w:tcPr>
          <w:p w:rsidR="00B46B22" w:rsidRDefault="00B46B22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B46B22" w:rsidRDefault="00B46B22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B46B22" w:rsidRDefault="00B46B22" w:rsidP="00F21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</w:p>
          <w:p w:rsidR="004E4D08" w:rsidRDefault="004E4D08" w:rsidP="00F21FCC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B46B22" w:rsidRDefault="00B46B22" w:rsidP="00F21FC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Решение пробле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но-ситуационных задач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B46B22" w:rsidRDefault="00B46B22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E4D08" w:rsidRPr="00033367" w:rsidTr="004E4D08">
        <w:trPr>
          <w:trHeight w:val="540"/>
        </w:trPr>
        <w:tc>
          <w:tcPr>
            <w:tcW w:w="675" w:type="dxa"/>
            <w:gridSpan w:val="2"/>
            <w:shd w:val="clear" w:color="auto" w:fill="auto"/>
          </w:tcPr>
          <w:p w:rsidR="004E4D08" w:rsidRPr="004E4D08" w:rsidRDefault="004E4D08" w:rsidP="00EB16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2697" w:type="dxa"/>
            <w:shd w:val="clear" w:color="auto" w:fill="auto"/>
          </w:tcPr>
          <w:p w:rsidR="004E4D08" w:rsidRPr="00D70976" w:rsidRDefault="004E4D08" w:rsidP="004E4D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Рубежный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троль по модулю 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4E4D0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4E4D08">
              <w:rPr>
                <w:color w:val="000000"/>
                <w:sz w:val="28"/>
                <w:szCs w:val="28"/>
              </w:rPr>
              <w:t>От зарождения челов</w:t>
            </w:r>
            <w:r w:rsidRPr="004E4D08">
              <w:rPr>
                <w:color w:val="000000"/>
                <w:sz w:val="28"/>
                <w:szCs w:val="28"/>
              </w:rPr>
              <w:t>е</w:t>
            </w:r>
            <w:r w:rsidRPr="004E4D08">
              <w:rPr>
                <w:color w:val="000000"/>
                <w:sz w:val="28"/>
                <w:szCs w:val="28"/>
              </w:rPr>
              <w:t xml:space="preserve">чества до конца </w:t>
            </w:r>
            <w:r w:rsidRPr="004E4D08">
              <w:rPr>
                <w:color w:val="000000"/>
                <w:sz w:val="28"/>
                <w:szCs w:val="28"/>
                <w:lang w:val="en-US"/>
              </w:rPr>
              <w:t>XVIII</w:t>
            </w:r>
            <w:r w:rsidRPr="004E4D08">
              <w:rPr>
                <w:color w:val="000000"/>
                <w:sz w:val="28"/>
                <w:szCs w:val="28"/>
              </w:rPr>
              <w:t xml:space="preserve"> века</w:t>
            </w:r>
            <w:r w:rsidRPr="008E2049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E4D08" w:rsidRPr="004E4D08" w:rsidRDefault="004E4D08" w:rsidP="004E4D08">
            <w:pPr>
              <w:jc w:val="both"/>
              <w:rPr>
                <w:sz w:val="28"/>
                <w:szCs w:val="28"/>
              </w:rPr>
            </w:pPr>
            <w:r w:rsidRPr="004E4D08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4E4D08" w:rsidRDefault="004E4D08" w:rsidP="004E4D0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4E4D08" w:rsidRDefault="004E4D08" w:rsidP="004E4D0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В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тронно-образовател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среде</w:t>
            </w:r>
          </w:p>
        </w:tc>
      </w:tr>
      <w:tr w:rsidR="004E4D08" w:rsidRPr="00033367" w:rsidTr="0045593A">
        <w:trPr>
          <w:trHeight w:val="654"/>
        </w:trPr>
        <w:tc>
          <w:tcPr>
            <w:tcW w:w="10421" w:type="dxa"/>
            <w:gridSpan w:val="6"/>
            <w:shd w:val="clear" w:color="auto" w:fill="auto"/>
          </w:tcPr>
          <w:p w:rsidR="004E4D08" w:rsidRPr="003A6E03" w:rsidRDefault="004E4D08" w:rsidP="00EB16A5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lastRenderedPageBreak/>
              <w:t xml:space="preserve">Самостоятельная работа в рамках практических занятий модуля </w:t>
            </w:r>
            <w:r>
              <w:rPr>
                <w:i/>
                <w:sz w:val="28"/>
              </w:rPr>
              <w:t>2</w:t>
            </w:r>
          </w:p>
          <w:p w:rsidR="004E4D08" w:rsidRPr="00A41B13" w:rsidRDefault="004E4D08" w:rsidP="00A41B1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3A6E03">
              <w:rPr>
                <w:i/>
                <w:sz w:val="28"/>
              </w:rPr>
              <w:t>«</w:t>
            </w:r>
            <w:r w:rsidRPr="00A41B13">
              <w:rPr>
                <w:i/>
                <w:color w:val="000000"/>
                <w:sz w:val="28"/>
                <w:szCs w:val="28"/>
              </w:rPr>
              <w:t xml:space="preserve">Россия и мир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XIX</w:t>
            </w:r>
            <w:r w:rsidRPr="004B2042">
              <w:rPr>
                <w:i/>
                <w:color w:val="000000"/>
                <w:sz w:val="28"/>
                <w:szCs w:val="28"/>
              </w:rPr>
              <w:t>-</w:t>
            </w:r>
            <w:r w:rsidRPr="00A41B13">
              <w:rPr>
                <w:i/>
                <w:color w:val="000000"/>
                <w:sz w:val="28"/>
                <w:szCs w:val="28"/>
                <w:lang w:val="en-US"/>
              </w:rPr>
              <w:t>XXI</w:t>
            </w:r>
            <w:r w:rsidRPr="00A41B13">
              <w:rPr>
                <w:i/>
                <w:color w:val="000000"/>
                <w:sz w:val="28"/>
                <w:szCs w:val="28"/>
              </w:rPr>
              <w:t xml:space="preserve"> вв.</w:t>
            </w:r>
            <w:r>
              <w:rPr>
                <w:b/>
                <w:color w:val="000000"/>
                <w:sz w:val="28"/>
                <w:szCs w:val="28"/>
              </w:rPr>
              <w:t xml:space="preserve"> »</w:t>
            </w:r>
          </w:p>
        </w:tc>
      </w:tr>
      <w:tr w:rsidR="004E4D08" w:rsidRPr="00033367" w:rsidTr="0045593A">
        <w:trPr>
          <w:trHeight w:val="2925"/>
        </w:trPr>
        <w:tc>
          <w:tcPr>
            <w:tcW w:w="675" w:type="dxa"/>
            <w:gridSpan w:val="2"/>
            <w:shd w:val="clear" w:color="auto" w:fill="auto"/>
          </w:tcPr>
          <w:p w:rsidR="004E4D08" w:rsidRPr="00592EFA" w:rsidRDefault="004E4D08" w:rsidP="00EB16A5">
            <w:pPr>
              <w:jc w:val="center"/>
              <w:rPr>
                <w:color w:val="FF0000"/>
                <w:sz w:val="28"/>
              </w:rPr>
            </w:pPr>
            <w:r w:rsidRPr="00F21FCC">
              <w:rPr>
                <w:sz w:val="28"/>
              </w:rPr>
              <w:t>13</w:t>
            </w:r>
          </w:p>
        </w:tc>
        <w:tc>
          <w:tcPr>
            <w:tcW w:w="2697" w:type="dxa"/>
            <w:shd w:val="clear" w:color="auto" w:fill="auto"/>
          </w:tcPr>
          <w:p w:rsidR="004E4D08" w:rsidRPr="00F21FCC" w:rsidRDefault="004E4D08" w:rsidP="00EB16A5">
            <w:pPr>
              <w:jc w:val="both"/>
              <w:rPr>
                <w:sz w:val="28"/>
              </w:rPr>
            </w:pPr>
            <w:r w:rsidRPr="00F21FCC">
              <w:rPr>
                <w:sz w:val="28"/>
              </w:rPr>
              <w:t>Тема «</w:t>
            </w:r>
            <w:r w:rsidRPr="00F21FCC">
              <w:rPr>
                <w:sz w:val="28"/>
                <w:szCs w:val="28"/>
              </w:rPr>
              <w:t>Политич</w:t>
            </w:r>
            <w:r w:rsidRPr="00F21FCC">
              <w:rPr>
                <w:sz w:val="28"/>
                <w:szCs w:val="28"/>
              </w:rPr>
              <w:t>е</w:t>
            </w:r>
            <w:r w:rsidRPr="00F21FCC">
              <w:rPr>
                <w:sz w:val="28"/>
                <w:szCs w:val="28"/>
              </w:rPr>
              <w:t>ское и социально-экономическое ра</w:t>
            </w:r>
            <w:r w:rsidRPr="00F21FCC">
              <w:rPr>
                <w:sz w:val="28"/>
                <w:szCs w:val="28"/>
              </w:rPr>
              <w:t>з</w:t>
            </w:r>
            <w:r w:rsidRPr="00F21FCC">
              <w:rPr>
                <w:sz w:val="28"/>
                <w:szCs w:val="28"/>
              </w:rPr>
              <w:t>витие Европы  в первой четверти XIX в.  Россия пе</w:t>
            </w:r>
            <w:r w:rsidRPr="00F21FCC">
              <w:rPr>
                <w:sz w:val="28"/>
                <w:szCs w:val="28"/>
              </w:rPr>
              <w:t>р</w:t>
            </w:r>
            <w:r w:rsidRPr="00F21FCC">
              <w:rPr>
                <w:sz w:val="28"/>
                <w:szCs w:val="28"/>
              </w:rPr>
              <w:t xml:space="preserve">вой четверти XIX </w:t>
            </w:r>
            <w:r>
              <w:rPr>
                <w:sz w:val="28"/>
                <w:szCs w:val="28"/>
              </w:rPr>
              <w:t>в.</w:t>
            </w:r>
            <w:r w:rsidRPr="00F21FCC"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E4D08" w:rsidRPr="00BC171B" w:rsidRDefault="004E4D08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глосс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рием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E4D08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4E4D08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терминологич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ский диктант;</w:t>
            </w:r>
          </w:p>
          <w:p w:rsidR="004E4D08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Доклады;</w:t>
            </w:r>
          </w:p>
          <w:p w:rsidR="004E4D08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Тестовые задания</w:t>
            </w:r>
          </w:p>
          <w:p w:rsidR="004E4D08" w:rsidRPr="00033367" w:rsidRDefault="004E4D08" w:rsidP="00D1789D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4E4D08" w:rsidRPr="00033367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E4D08" w:rsidRPr="00033367" w:rsidTr="00007342">
        <w:trPr>
          <w:trHeight w:val="2610"/>
        </w:trPr>
        <w:tc>
          <w:tcPr>
            <w:tcW w:w="675" w:type="dxa"/>
            <w:gridSpan w:val="2"/>
            <w:shd w:val="clear" w:color="auto" w:fill="auto"/>
          </w:tcPr>
          <w:p w:rsidR="004E4D08" w:rsidRPr="00033367" w:rsidRDefault="004E4D08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697" w:type="dxa"/>
            <w:shd w:val="clear" w:color="auto" w:fill="auto"/>
          </w:tcPr>
          <w:p w:rsidR="004E4D08" w:rsidRPr="00033367" w:rsidRDefault="004E4D08" w:rsidP="00EB16A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gramStart"/>
            <w:r w:rsidRPr="00A41B13">
              <w:rPr>
                <w:sz w:val="28"/>
                <w:szCs w:val="28"/>
              </w:rPr>
              <w:t>Политич</w:t>
            </w:r>
            <w:r w:rsidRPr="00A41B13">
              <w:rPr>
                <w:sz w:val="28"/>
                <w:szCs w:val="28"/>
              </w:rPr>
              <w:t>е</w:t>
            </w:r>
            <w:r w:rsidRPr="00A41B13">
              <w:rPr>
                <w:sz w:val="28"/>
                <w:szCs w:val="28"/>
              </w:rPr>
              <w:t>ское</w:t>
            </w:r>
            <w:proofErr w:type="gramEnd"/>
            <w:r w:rsidRPr="00A41B13">
              <w:rPr>
                <w:sz w:val="28"/>
                <w:szCs w:val="28"/>
              </w:rPr>
              <w:t xml:space="preserve"> и социально-экономическое пр</w:t>
            </w:r>
            <w:r w:rsidRPr="00A41B13">
              <w:rPr>
                <w:sz w:val="28"/>
                <w:szCs w:val="28"/>
              </w:rPr>
              <w:t>о</w:t>
            </w:r>
            <w:r w:rsidRPr="00A41B13">
              <w:rPr>
                <w:sz w:val="28"/>
                <w:szCs w:val="28"/>
              </w:rPr>
              <w:t>цес</w:t>
            </w:r>
            <w:r>
              <w:rPr>
                <w:sz w:val="28"/>
                <w:szCs w:val="28"/>
              </w:rPr>
              <w:t>сы в  Европе</w:t>
            </w:r>
            <w:r w:rsidRPr="00A41B13">
              <w:rPr>
                <w:sz w:val="28"/>
                <w:szCs w:val="28"/>
              </w:rPr>
              <w:t xml:space="preserve"> во второй четверти XIX в.  Россия во второй четверти XIX в</w:t>
            </w:r>
            <w:r>
              <w:rPr>
                <w:sz w:val="28"/>
                <w:szCs w:val="28"/>
              </w:rPr>
              <w:t>ека</w:t>
            </w:r>
            <w:r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E4D08" w:rsidRDefault="004E4D08" w:rsidP="00890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Интернет)</w:t>
            </w:r>
          </w:p>
          <w:p w:rsidR="004E4D08" w:rsidRPr="000610F3" w:rsidRDefault="004E4D08" w:rsidP="00EB1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4E4D08" w:rsidRDefault="004E4D08" w:rsidP="00D178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4E4D08" w:rsidRDefault="004E4D08" w:rsidP="00D178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Доклады; </w:t>
            </w:r>
          </w:p>
          <w:p w:rsidR="004E4D08" w:rsidRPr="00033367" w:rsidRDefault="004E4D08" w:rsidP="00007342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4E4D08" w:rsidRPr="00033367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E4D08" w:rsidRPr="00033367" w:rsidTr="008907BC">
        <w:trPr>
          <w:trHeight w:val="285"/>
        </w:trPr>
        <w:tc>
          <w:tcPr>
            <w:tcW w:w="675" w:type="dxa"/>
            <w:gridSpan w:val="2"/>
            <w:shd w:val="clear" w:color="auto" w:fill="auto"/>
          </w:tcPr>
          <w:p w:rsidR="004E4D08" w:rsidRDefault="004E4D08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4E4D08" w:rsidRDefault="004E4D08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4E4D08" w:rsidRPr="00BC171B" w:rsidRDefault="004E4D08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4E4D08" w:rsidRPr="00BC171B" w:rsidRDefault="004E4D08" w:rsidP="008907B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4E4D08" w:rsidRPr="00BC171B" w:rsidRDefault="004E4D08" w:rsidP="008907BC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4E4D08" w:rsidRPr="00033367" w:rsidTr="0045593A">
        <w:trPr>
          <w:trHeight w:val="2430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4E4D08" w:rsidRPr="00033367" w:rsidRDefault="004E4D08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697" w:type="dxa"/>
            <w:shd w:val="clear" w:color="auto" w:fill="auto"/>
          </w:tcPr>
          <w:p w:rsidR="004E4D08" w:rsidRPr="00033367" w:rsidRDefault="004E4D08" w:rsidP="00EB16A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A41B13">
              <w:rPr>
                <w:sz w:val="28"/>
                <w:szCs w:val="28"/>
              </w:rPr>
              <w:t>Объединение Германии и Италии. Гражданская война в США.   Реформы и контрреформы вт</w:t>
            </w:r>
            <w:r w:rsidRPr="00A41B13">
              <w:rPr>
                <w:sz w:val="28"/>
                <w:szCs w:val="28"/>
              </w:rPr>
              <w:t>о</w:t>
            </w:r>
            <w:r w:rsidRPr="00A41B13">
              <w:rPr>
                <w:sz w:val="28"/>
                <w:szCs w:val="28"/>
              </w:rPr>
              <w:t>рой половины XIX в</w:t>
            </w:r>
            <w:r>
              <w:rPr>
                <w:sz w:val="28"/>
                <w:szCs w:val="28"/>
              </w:rPr>
              <w:t>ека</w:t>
            </w:r>
            <w:r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E4D08" w:rsidRPr="00BC171B" w:rsidRDefault="004E4D08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глосс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рием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E4D08" w:rsidRDefault="004E4D08" w:rsidP="00E067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4E4D08" w:rsidRDefault="004E4D08" w:rsidP="00E067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терминологич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ский диктант;</w:t>
            </w:r>
          </w:p>
          <w:p w:rsidR="004E4D08" w:rsidRPr="00033367" w:rsidRDefault="004E4D08" w:rsidP="00EA66FE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4E4D08" w:rsidRPr="00033367" w:rsidRDefault="004E4D08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E4D08" w:rsidRPr="00033367" w:rsidTr="008907BC">
        <w:trPr>
          <w:trHeight w:val="150"/>
        </w:trPr>
        <w:tc>
          <w:tcPr>
            <w:tcW w:w="675" w:type="dxa"/>
            <w:gridSpan w:val="2"/>
            <w:vMerge/>
            <w:shd w:val="clear" w:color="auto" w:fill="auto"/>
          </w:tcPr>
          <w:p w:rsidR="004E4D08" w:rsidRDefault="004E4D08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4E4D08" w:rsidRDefault="004E4D08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4E4D08" w:rsidRPr="00BC171B" w:rsidRDefault="004E4D08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4E4D08" w:rsidRPr="00BC171B" w:rsidRDefault="004E4D08" w:rsidP="008907B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4E4D08" w:rsidRPr="00BC171B" w:rsidRDefault="004E4D08" w:rsidP="008907BC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4E4D08" w:rsidRPr="00033367" w:rsidTr="00AF0054">
        <w:trPr>
          <w:trHeight w:val="2205"/>
        </w:trPr>
        <w:tc>
          <w:tcPr>
            <w:tcW w:w="675" w:type="dxa"/>
            <w:gridSpan w:val="2"/>
            <w:shd w:val="clear" w:color="auto" w:fill="auto"/>
          </w:tcPr>
          <w:p w:rsidR="004E4D08" w:rsidRPr="00033367" w:rsidRDefault="004E4D08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697" w:type="dxa"/>
            <w:shd w:val="clear" w:color="auto" w:fill="auto"/>
          </w:tcPr>
          <w:p w:rsidR="004E4D08" w:rsidRPr="00A41B13" w:rsidRDefault="004E4D08" w:rsidP="00A41B1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Pr="00A41B13">
              <w:rPr>
                <w:sz w:val="28"/>
                <w:szCs w:val="28"/>
              </w:rPr>
              <w:t>Европейская цивилизация и м</w:t>
            </w:r>
            <w:r w:rsidRPr="00A41B13">
              <w:rPr>
                <w:sz w:val="28"/>
                <w:szCs w:val="28"/>
              </w:rPr>
              <w:t>о</w:t>
            </w:r>
            <w:r w:rsidRPr="00A41B13">
              <w:rPr>
                <w:sz w:val="28"/>
                <w:szCs w:val="28"/>
              </w:rPr>
              <w:t>дернизация России на рубеже</w:t>
            </w:r>
            <w:r>
              <w:rPr>
                <w:sz w:val="28"/>
                <w:szCs w:val="28"/>
              </w:rPr>
              <w:t xml:space="preserve"> XIX – XX вв.</w:t>
            </w:r>
            <w:r>
              <w:rPr>
                <w:sz w:val="28"/>
              </w:rPr>
              <w:t xml:space="preserve">» </w:t>
            </w:r>
          </w:p>
        </w:tc>
        <w:tc>
          <w:tcPr>
            <w:tcW w:w="2220" w:type="dxa"/>
            <w:shd w:val="clear" w:color="auto" w:fill="auto"/>
          </w:tcPr>
          <w:p w:rsidR="004E4D08" w:rsidRPr="000610F3" w:rsidRDefault="004E4D08" w:rsidP="00890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E4D08" w:rsidRDefault="004E4D08" w:rsidP="00E067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E4D08" w:rsidRPr="00033367" w:rsidRDefault="004E4D08" w:rsidP="00AF0054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4E4D08" w:rsidRPr="00033367" w:rsidRDefault="004E4D08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E4D08" w:rsidRPr="00033367" w:rsidTr="008907BC">
        <w:trPr>
          <w:trHeight w:val="360"/>
        </w:trPr>
        <w:tc>
          <w:tcPr>
            <w:tcW w:w="675" w:type="dxa"/>
            <w:gridSpan w:val="2"/>
            <w:shd w:val="clear" w:color="auto" w:fill="auto"/>
          </w:tcPr>
          <w:p w:rsidR="004E4D08" w:rsidRDefault="004E4D08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4E4D08" w:rsidRDefault="004E4D08" w:rsidP="00A41B13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4E4D08" w:rsidRPr="00BC171B" w:rsidRDefault="004E4D08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стематизации </w:t>
            </w:r>
            <w:r>
              <w:rPr>
                <w:sz w:val="28"/>
              </w:rPr>
              <w:lastRenderedPageBreak/>
              <w:t>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4E4D08" w:rsidRPr="00BC171B" w:rsidRDefault="004E4D08" w:rsidP="008907B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4E4D08" w:rsidRPr="00BC171B" w:rsidRDefault="004E4D08" w:rsidP="008907BC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4E4D08" w:rsidRPr="00033367" w:rsidTr="008907BC">
        <w:trPr>
          <w:trHeight w:val="2040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4E4D08" w:rsidRDefault="004E4D08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17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4E4D08" w:rsidRPr="00C165F1" w:rsidRDefault="004E4D08" w:rsidP="00A41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Pr="00C165F1">
              <w:rPr>
                <w:color w:val="000000"/>
                <w:sz w:val="28"/>
                <w:szCs w:val="28"/>
              </w:rPr>
              <w:t xml:space="preserve">Развитие </w:t>
            </w:r>
            <w:r w:rsidRPr="00C165F1">
              <w:rPr>
                <w:sz w:val="28"/>
                <w:szCs w:val="28"/>
              </w:rPr>
              <w:t>стран Азии. Вну</w:t>
            </w:r>
            <w:r w:rsidRPr="00C165F1">
              <w:rPr>
                <w:sz w:val="28"/>
                <w:szCs w:val="28"/>
              </w:rPr>
              <w:t>т</w:t>
            </w:r>
            <w:r w:rsidRPr="00C165F1">
              <w:rPr>
                <w:sz w:val="28"/>
                <w:szCs w:val="28"/>
              </w:rPr>
              <w:t>ренняя и внешняя политика Росси</w:t>
            </w:r>
            <w:r w:rsidRPr="00C165F1">
              <w:rPr>
                <w:sz w:val="28"/>
                <w:szCs w:val="28"/>
              </w:rPr>
              <w:t>й</w:t>
            </w:r>
            <w:r w:rsidRPr="00C165F1">
              <w:rPr>
                <w:sz w:val="28"/>
                <w:szCs w:val="28"/>
              </w:rPr>
              <w:t>ского правительства в начале ХХ</w:t>
            </w:r>
            <w:r>
              <w:rPr>
                <w:sz w:val="28"/>
                <w:szCs w:val="28"/>
              </w:rPr>
              <w:t xml:space="preserve"> века</w:t>
            </w:r>
            <w:r>
              <w:rPr>
                <w:sz w:val="28"/>
              </w:rPr>
              <w:t xml:space="preserve">» </w:t>
            </w:r>
          </w:p>
        </w:tc>
        <w:tc>
          <w:tcPr>
            <w:tcW w:w="2220" w:type="dxa"/>
            <w:shd w:val="clear" w:color="auto" w:fill="auto"/>
          </w:tcPr>
          <w:p w:rsidR="004E4D08" w:rsidRPr="00BC171B" w:rsidRDefault="004E4D08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глосс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рием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E4D08" w:rsidRDefault="004E4D08" w:rsidP="00E067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4E4D08" w:rsidRDefault="004E4D08" w:rsidP="00E067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терминологич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ский диктант;</w:t>
            </w:r>
          </w:p>
          <w:p w:rsidR="004E4D08" w:rsidRDefault="004E4D08" w:rsidP="00E067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Доклады</w:t>
            </w:r>
          </w:p>
          <w:p w:rsidR="004E4D08" w:rsidRPr="00033367" w:rsidRDefault="004E4D08" w:rsidP="00B46B22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4E4D08" w:rsidRPr="00033367" w:rsidRDefault="004E4D08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E4D08" w:rsidRPr="00033367" w:rsidTr="004E4D08">
        <w:trPr>
          <w:trHeight w:val="585"/>
        </w:trPr>
        <w:tc>
          <w:tcPr>
            <w:tcW w:w="675" w:type="dxa"/>
            <w:gridSpan w:val="2"/>
            <w:vMerge/>
            <w:shd w:val="clear" w:color="auto" w:fill="auto"/>
          </w:tcPr>
          <w:p w:rsidR="004E4D08" w:rsidRDefault="004E4D08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4E4D08" w:rsidRDefault="004E4D08" w:rsidP="00A41B13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4E4D08" w:rsidRPr="004C5E37" w:rsidRDefault="004E4D08" w:rsidP="004E4D08">
            <w:pPr>
              <w:pStyle w:val="aa"/>
              <w:ind w:left="0"/>
              <w:contextualSpacing/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</w:rPr>
              <w:t>составление электронной презентации</w:t>
            </w:r>
          </w:p>
        </w:tc>
        <w:tc>
          <w:tcPr>
            <w:tcW w:w="2553" w:type="dxa"/>
            <w:shd w:val="clear" w:color="auto" w:fill="auto"/>
          </w:tcPr>
          <w:p w:rsidR="004E4D08" w:rsidRPr="004C5E37" w:rsidRDefault="004E4D08" w:rsidP="004E4D08">
            <w:pPr>
              <w:jc w:val="both"/>
              <w:rPr>
                <w:sz w:val="28"/>
                <w:szCs w:val="28"/>
              </w:rPr>
            </w:pPr>
            <w:r w:rsidRPr="004C5E37">
              <w:rPr>
                <w:color w:val="000000"/>
                <w:sz w:val="28"/>
                <w:szCs w:val="28"/>
              </w:rPr>
              <w:t xml:space="preserve">представление </w:t>
            </w:r>
            <w:r w:rsidRPr="004C5E37">
              <w:rPr>
                <w:sz w:val="28"/>
                <w:szCs w:val="28"/>
              </w:rPr>
              <w:t>презентации</w:t>
            </w:r>
          </w:p>
          <w:p w:rsidR="004E4D08" w:rsidRPr="004C5E37" w:rsidRDefault="004E4D08" w:rsidP="004E4D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4E4D08" w:rsidRPr="004C5E37" w:rsidRDefault="004E4D08" w:rsidP="004E4D08">
            <w:pPr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  <w:szCs w:val="28"/>
              </w:rPr>
              <w:t>внеаудиторная</w:t>
            </w:r>
          </w:p>
        </w:tc>
      </w:tr>
      <w:tr w:rsidR="004E4D08" w:rsidRPr="00033367" w:rsidTr="0045593A">
        <w:trPr>
          <w:trHeight w:val="2190"/>
        </w:trPr>
        <w:tc>
          <w:tcPr>
            <w:tcW w:w="675" w:type="dxa"/>
            <w:gridSpan w:val="2"/>
            <w:shd w:val="clear" w:color="auto" w:fill="auto"/>
          </w:tcPr>
          <w:p w:rsidR="004E4D08" w:rsidRDefault="004E4D08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697" w:type="dxa"/>
            <w:shd w:val="clear" w:color="auto" w:fill="auto"/>
          </w:tcPr>
          <w:p w:rsidR="004E4D08" w:rsidRPr="00BC49BB" w:rsidRDefault="004E4D08" w:rsidP="00BC49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Pr="00BC49BB">
              <w:rPr>
                <w:sz w:val="28"/>
                <w:szCs w:val="28"/>
              </w:rPr>
              <w:t>Россия в эп</w:t>
            </w:r>
            <w:r w:rsidRPr="00BC49BB">
              <w:rPr>
                <w:sz w:val="28"/>
                <w:szCs w:val="28"/>
              </w:rPr>
              <w:t>о</w:t>
            </w:r>
            <w:r w:rsidRPr="00BC49BB">
              <w:rPr>
                <w:sz w:val="28"/>
                <w:szCs w:val="28"/>
              </w:rPr>
              <w:t>ху революций 1917 года. Гражданская вой</w:t>
            </w:r>
            <w:r>
              <w:rPr>
                <w:sz w:val="28"/>
                <w:szCs w:val="28"/>
              </w:rPr>
              <w:t>на</w:t>
            </w:r>
            <w:r>
              <w:rPr>
                <w:sz w:val="28"/>
              </w:rPr>
              <w:t xml:space="preserve">» </w:t>
            </w:r>
          </w:p>
        </w:tc>
        <w:tc>
          <w:tcPr>
            <w:tcW w:w="2220" w:type="dxa"/>
            <w:shd w:val="clear" w:color="auto" w:fill="auto"/>
          </w:tcPr>
          <w:p w:rsidR="004E4D08" w:rsidRPr="00BC171B" w:rsidRDefault="004E4D08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глосс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рием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E4D08" w:rsidRDefault="004E4D08" w:rsidP="00E067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4E4D08" w:rsidRDefault="004E4D08" w:rsidP="00E067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терминологич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ский диктант;</w:t>
            </w:r>
          </w:p>
          <w:p w:rsidR="004E4D08" w:rsidRPr="00033367" w:rsidRDefault="004E4D08" w:rsidP="00E0678E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4E4D08" w:rsidRPr="00033367" w:rsidRDefault="004E4D08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E4D08" w:rsidRPr="00033367" w:rsidTr="00592EFA">
        <w:trPr>
          <w:trHeight w:val="176"/>
        </w:trPr>
        <w:tc>
          <w:tcPr>
            <w:tcW w:w="675" w:type="dxa"/>
            <w:gridSpan w:val="2"/>
            <w:shd w:val="clear" w:color="auto" w:fill="auto"/>
          </w:tcPr>
          <w:p w:rsidR="004E4D08" w:rsidRDefault="004E4D08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4E4D08" w:rsidRDefault="004E4D08" w:rsidP="00BC49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4E4D08" w:rsidRDefault="004E4D08" w:rsidP="00F21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E4D08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Решение пробле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но-ситуационных задач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4E4D08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E4D08" w:rsidRPr="00033367" w:rsidTr="00F21FCC">
        <w:trPr>
          <w:trHeight w:val="2265"/>
        </w:trPr>
        <w:tc>
          <w:tcPr>
            <w:tcW w:w="675" w:type="dxa"/>
            <w:gridSpan w:val="2"/>
            <w:shd w:val="clear" w:color="auto" w:fill="auto"/>
          </w:tcPr>
          <w:p w:rsidR="004E4D08" w:rsidRDefault="004E4D08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697" w:type="dxa"/>
            <w:shd w:val="clear" w:color="auto" w:fill="auto"/>
          </w:tcPr>
          <w:p w:rsidR="004E4D08" w:rsidRPr="00F21FCC" w:rsidRDefault="004E4D08" w:rsidP="00A41B13">
            <w:pPr>
              <w:jc w:val="both"/>
              <w:rPr>
                <w:sz w:val="28"/>
              </w:rPr>
            </w:pPr>
            <w:r w:rsidRPr="00F21FCC">
              <w:rPr>
                <w:sz w:val="28"/>
              </w:rPr>
              <w:t>Тема «</w:t>
            </w:r>
            <w:r w:rsidRPr="00F21FCC">
              <w:rPr>
                <w:sz w:val="28"/>
                <w:szCs w:val="28"/>
              </w:rPr>
              <w:t>СССР в 1920-1930-х гг</w:t>
            </w:r>
            <w:r w:rsidRPr="00F21FCC">
              <w:rPr>
                <w:sz w:val="24"/>
                <w:szCs w:val="24"/>
              </w:rPr>
              <w:t>.</w:t>
            </w:r>
            <w:r w:rsidRPr="00F21FCC">
              <w:rPr>
                <w:sz w:val="28"/>
                <w:szCs w:val="28"/>
              </w:rPr>
              <w:t xml:space="preserve"> Появл</w:t>
            </w:r>
            <w:r w:rsidRPr="00F21FCC">
              <w:rPr>
                <w:sz w:val="28"/>
                <w:szCs w:val="28"/>
              </w:rPr>
              <w:t>е</w:t>
            </w:r>
            <w:r w:rsidRPr="00F21FCC">
              <w:rPr>
                <w:sz w:val="28"/>
                <w:szCs w:val="28"/>
              </w:rPr>
              <w:t>ние фашистских государств в Европе и первых очагов мировой войны</w:t>
            </w:r>
            <w:r w:rsidRPr="00F21FCC">
              <w:rPr>
                <w:sz w:val="28"/>
              </w:rPr>
              <w:t xml:space="preserve">» </w:t>
            </w:r>
          </w:p>
        </w:tc>
        <w:tc>
          <w:tcPr>
            <w:tcW w:w="2220" w:type="dxa"/>
            <w:shd w:val="clear" w:color="auto" w:fill="auto"/>
          </w:tcPr>
          <w:p w:rsidR="004E4D08" w:rsidRPr="00BC171B" w:rsidRDefault="004E4D08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глосс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рием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E4D08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4E4D08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терминологич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ский диктант;</w:t>
            </w:r>
          </w:p>
          <w:p w:rsidR="004E4D08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Доклады;</w:t>
            </w:r>
          </w:p>
          <w:p w:rsidR="004E4D08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Тестовые задания</w:t>
            </w:r>
          </w:p>
          <w:p w:rsidR="004E4D08" w:rsidRDefault="004E4D08" w:rsidP="00F21FCC">
            <w:pPr>
              <w:rPr>
                <w:sz w:val="28"/>
              </w:rPr>
            </w:pPr>
          </w:p>
          <w:p w:rsidR="004E4D08" w:rsidRPr="00033367" w:rsidRDefault="004E4D08" w:rsidP="00A41B13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4E4D08" w:rsidRPr="00033367" w:rsidRDefault="004E4D08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E4D08" w:rsidRPr="00033367" w:rsidTr="0045593A">
        <w:trPr>
          <w:trHeight w:val="2190"/>
        </w:trPr>
        <w:tc>
          <w:tcPr>
            <w:tcW w:w="675" w:type="dxa"/>
            <w:gridSpan w:val="2"/>
            <w:shd w:val="clear" w:color="auto" w:fill="auto"/>
          </w:tcPr>
          <w:p w:rsidR="004E4D08" w:rsidRDefault="004E4D08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697" w:type="dxa"/>
            <w:shd w:val="clear" w:color="auto" w:fill="auto"/>
          </w:tcPr>
          <w:p w:rsidR="004E4D08" w:rsidRPr="00033367" w:rsidRDefault="004E4D08" w:rsidP="00A41B1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C49BB">
              <w:rPr>
                <w:sz w:val="28"/>
                <w:szCs w:val="28"/>
              </w:rPr>
              <w:t>Европа нак</w:t>
            </w:r>
            <w:r w:rsidRPr="00BC49BB">
              <w:rPr>
                <w:sz w:val="28"/>
                <w:szCs w:val="28"/>
              </w:rPr>
              <w:t>а</w:t>
            </w:r>
            <w:r w:rsidRPr="00BC49BB">
              <w:rPr>
                <w:sz w:val="28"/>
                <w:szCs w:val="28"/>
              </w:rPr>
              <w:t xml:space="preserve">нуне </w:t>
            </w:r>
            <w:r w:rsidRPr="00BC49BB">
              <w:rPr>
                <w:sz w:val="28"/>
                <w:szCs w:val="28"/>
                <w:lang w:val="en-US"/>
              </w:rPr>
              <w:t>II</w:t>
            </w:r>
            <w:r w:rsidRPr="00BC49BB">
              <w:rPr>
                <w:sz w:val="28"/>
                <w:szCs w:val="28"/>
              </w:rPr>
              <w:t xml:space="preserve"> Мировой войны. СССР в В</w:t>
            </w:r>
            <w:r w:rsidRPr="00BC49BB">
              <w:rPr>
                <w:sz w:val="28"/>
                <w:szCs w:val="28"/>
              </w:rPr>
              <w:t>е</w:t>
            </w:r>
            <w:r w:rsidRPr="00BC49BB">
              <w:rPr>
                <w:sz w:val="28"/>
                <w:szCs w:val="28"/>
              </w:rPr>
              <w:t>ликой Отечестве</w:t>
            </w:r>
            <w:r w:rsidRPr="00BC49BB">
              <w:rPr>
                <w:sz w:val="28"/>
                <w:szCs w:val="28"/>
              </w:rPr>
              <w:t>н</w:t>
            </w:r>
            <w:r w:rsidRPr="00BC49BB">
              <w:rPr>
                <w:sz w:val="28"/>
                <w:szCs w:val="28"/>
              </w:rPr>
              <w:t xml:space="preserve">ной войне 1941-1945 </w:t>
            </w:r>
            <w:proofErr w:type="spellStart"/>
            <w:proofErr w:type="gramStart"/>
            <w:r w:rsidRPr="00BC49BB">
              <w:rPr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sz w:val="28"/>
              </w:rPr>
              <w:t xml:space="preserve">» </w:t>
            </w:r>
          </w:p>
        </w:tc>
        <w:tc>
          <w:tcPr>
            <w:tcW w:w="2220" w:type="dxa"/>
            <w:shd w:val="clear" w:color="auto" w:fill="auto"/>
          </w:tcPr>
          <w:p w:rsidR="004E4D08" w:rsidRPr="000610F3" w:rsidRDefault="004E4D08" w:rsidP="00890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E4D08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4E4D08" w:rsidRDefault="0063732F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Доклады</w:t>
            </w:r>
            <w:bookmarkStart w:id="0" w:name="_GoBack"/>
            <w:bookmarkEnd w:id="0"/>
          </w:p>
          <w:p w:rsidR="004E4D08" w:rsidRDefault="004E4D08" w:rsidP="00F21FCC">
            <w:pPr>
              <w:rPr>
                <w:sz w:val="28"/>
              </w:rPr>
            </w:pPr>
          </w:p>
          <w:p w:rsidR="004E4D08" w:rsidRPr="00033367" w:rsidRDefault="004E4D08" w:rsidP="00A41B13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4E4D08" w:rsidRPr="00033367" w:rsidRDefault="004E4D08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E4D08" w:rsidRPr="00033367" w:rsidTr="008907BC">
        <w:trPr>
          <w:trHeight w:val="375"/>
        </w:trPr>
        <w:tc>
          <w:tcPr>
            <w:tcW w:w="675" w:type="dxa"/>
            <w:gridSpan w:val="2"/>
            <w:shd w:val="clear" w:color="auto" w:fill="auto"/>
          </w:tcPr>
          <w:p w:rsidR="004E4D08" w:rsidRDefault="004E4D08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4E4D08" w:rsidRDefault="004E4D08" w:rsidP="00A41B13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4E4D08" w:rsidRPr="00BC171B" w:rsidRDefault="004E4D08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4E4D08" w:rsidRPr="00BC171B" w:rsidRDefault="004E4D08" w:rsidP="008907B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4E4D08" w:rsidRPr="00BC171B" w:rsidRDefault="004E4D08" w:rsidP="008907BC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4E4D08" w:rsidRPr="00033367" w:rsidTr="0045593A">
        <w:trPr>
          <w:trHeight w:val="2235"/>
        </w:trPr>
        <w:tc>
          <w:tcPr>
            <w:tcW w:w="675" w:type="dxa"/>
            <w:gridSpan w:val="2"/>
            <w:shd w:val="clear" w:color="auto" w:fill="auto"/>
          </w:tcPr>
          <w:p w:rsidR="004E4D08" w:rsidRDefault="004E4D08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21</w:t>
            </w:r>
          </w:p>
        </w:tc>
        <w:tc>
          <w:tcPr>
            <w:tcW w:w="2697" w:type="dxa"/>
            <w:shd w:val="clear" w:color="auto" w:fill="auto"/>
          </w:tcPr>
          <w:p w:rsidR="004E4D08" w:rsidRPr="00033367" w:rsidRDefault="004E4D08" w:rsidP="00BC49B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C49BB">
              <w:rPr>
                <w:sz w:val="28"/>
                <w:szCs w:val="28"/>
              </w:rPr>
              <w:t>Послевое</w:t>
            </w:r>
            <w:r w:rsidRPr="00BC49BB">
              <w:rPr>
                <w:sz w:val="28"/>
                <w:szCs w:val="28"/>
              </w:rPr>
              <w:t>н</w:t>
            </w:r>
            <w:r w:rsidRPr="00BC49BB">
              <w:rPr>
                <w:sz w:val="28"/>
                <w:szCs w:val="28"/>
              </w:rPr>
              <w:t>ное развитие Евр</w:t>
            </w:r>
            <w:r w:rsidRPr="00BC49BB">
              <w:rPr>
                <w:sz w:val="28"/>
                <w:szCs w:val="28"/>
              </w:rPr>
              <w:t>о</w:t>
            </w:r>
            <w:r w:rsidRPr="00BC49BB">
              <w:rPr>
                <w:sz w:val="28"/>
                <w:szCs w:val="28"/>
              </w:rPr>
              <w:t>пы и СССР с</w:t>
            </w:r>
            <w:r>
              <w:rPr>
                <w:sz w:val="28"/>
                <w:szCs w:val="28"/>
              </w:rPr>
              <w:t>еред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 40-х, начало 50-х годов</w:t>
            </w:r>
            <w:r>
              <w:rPr>
                <w:sz w:val="28"/>
              </w:rPr>
              <w:t xml:space="preserve">» </w:t>
            </w:r>
          </w:p>
        </w:tc>
        <w:tc>
          <w:tcPr>
            <w:tcW w:w="2220" w:type="dxa"/>
            <w:shd w:val="clear" w:color="auto" w:fill="auto"/>
          </w:tcPr>
          <w:p w:rsidR="004E4D08" w:rsidRPr="00BC171B" w:rsidRDefault="004E4D08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глосс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рием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E4D08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4E4D08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терминологич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ский диктант;</w:t>
            </w:r>
          </w:p>
          <w:p w:rsidR="004E4D08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Доклады</w:t>
            </w:r>
          </w:p>
          <w:p w:rsidR="004E4D08" w:rsidRDefault="004E4D08" w:rsidP="00F21FCC">
            <w:pPr>
              <w:rPr>
                <w:sz w:val="28"/>
              </w:rPr>
            </w:pPr>
          </w:p>
          <w:p w:rsidR="004E4D08" w:rsidRPr="00033367" w:rsidRDefault="004E4D08" w:rsidP="00A41B13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4E4D08" w:rsidRPr="00033367" w:rsidRDefault="004E4D08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E4D08" w:rsidRPr="00033367" w:rsidTr="0045593A">
        <w:trPr>
          <w:trHeight w:val="2160"/>
        </w:trPr>
        <w:tc>
          <w:tcPr>
            <w:tcW w:w="675" w:type="dxa"/>
            <w:gridSpan w:val="2"/>
            <w:shd w:val="clear" w:color="auto" w:fill="auto"/>
          </w:tcPr>
          <w:p w:rsidR="004E4D08" w:rsidRDefault="004E4D08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697" w:type="dxa"/>
            <w:shd w:val="clear" w:color="auto" w:fill="auto"/>
          </w:tcPr>
          <w:p w:rsidR="004E4D08" w:rsidRPr="00033367" w:rsidRDefault="004E4D08" w:rsidP="00A41B1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C49BB">
              <w:rPr>
                <w:sz w:val="28"/>
                <w:szCs w:val="28"/>
              </w:rPr>
              <w:t>Политич</w:t>
            </w:r>
            <w:r w:rsidRPr="00BC49BB">
              <w:rPr>
                <w:sz w:val="28"/>
                <w:szCs w:val="28"/>
              </w:rPr>
              <w:t>е</w:t>
            </w:r>
            <w:r w:rsidRPr="00BC49BB">
              <w:rPr>
                <w:sz w:val="28"/>
                <w:szCs w:val="28"/>
              </w:rPr>
              <w:t>ские и социально-экономические и</w:t>
            </w:r>
            <w:r w:rsidRPr="00BC49BB">
              <w:rPr>
                <w:sz w:val="28"/>
                <w:szCs w:val="28"/>
              </w:rPr>
              <w:t>з</w:t>
            </w:r>
            <w:r w:rsidRPr="00BC49BB">
              <w:rPr>
                <w:sz w:val="28"/>
                <w:szCs w:val="28"/>
              </w:rPr>
              <w:t xml:space="preserve">менения в мире и СССР  50-е – 60-е годы ХХ </w:t>
            </w:r>
            <w:proofErr w:type="gramStart"/>
            <w:r w:rsidRPr="00BC49BB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</w:rPr>
              <w:t xml:space="preserve">» </w:t>
            </w:r>
          </w:p>
        </w:tc>
        <w:tc>
          <w:tcPr>
            <w:tcW w:w="2220" w:type="dxa"/>
            <w:shd w:val="clear" w:color="auto" w:fill="auto"/>
          </w:tcPr>
          <w:p w:rsidR="004E4D08" w:rsidRPr="000610F3" w:rsidRDefault="004E4D08" w:rsidP="00890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E4D08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4E4D08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Доклады</w:t>
            </w:r>
          </w:p>
          <w:p w:rsidR="004E4D08" w:rsidRPr="00033367" w:rsidRDefault="004E4D08" w:rsidP="00A41B13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4E4D08" w:rsidRPr="00033367" w:rsidRDefault="004E4D08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E4D08" w:rsidRPr="00033367" w:rsidTr="008907BC">
        <w:trPr>
          <w:trHeight w:val="401"/>
        </w:trPr>
        <w:tc>
          <w:tcPr>
            <w:tcW w:w="675" w:type="dxa"/>
            <w:gridSpan w:val="2"/>
            <w:shd w:val="clear" w:color="auto" w:fill="auto"/>
          </w:tcPr>
          <w:p w:rsidR="004E4D08" w:rsidRDefault="004E4D08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4E4D08" w:rsidRDefault="004E4D08" w:rsidP="00A41B13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4E4D08" w:rsidRPr="00BC171B" w:rsidRDefault="004E4D08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4E4D08" w:rsidRPr="00BC171B" w:rsidRDefault="004E4D08" w:rsidP="008907B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4E4D08" w:rsidRPr="00BC171B" w:rsidRDefault="004E4D08" w:rsidP="008907BC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4E4D08" w:rsidRPr="00033367" w:rsidTr="0045593A">
        <w:trPr>
          <w:trHeight w:val="2220"/>
        </w:trPr>
        <w:tc>
          <w:tcPr>
            <w:tcW w:w="675" w:type="dxa"/>
            <w:gridSpan w:val="2"/>
            <w:shd w:val="clear" w:color="auto" w:fill="auto"/>
          </w:tcPr>
          <w:p w:rsidR="004E4D08" w:rsidRDefault="004E4D08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697" w:type="dxa"/>
            <w:shd w:val="clear" w:color="auto" w:fill="auto"/>
          </w:tcPr>
          <w:p w:rsidR="004E4D08" w:rsidRPr="00033367" w:rsidRDefault="004E4D08" w:rsidP="00A41B1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C49BB">
              <w:rPr>
                <w:sz w:val="28"/>
                <w:szCs w:val="28"/>
              </w:rPr>
              <w:t>Политич</w:t>
            </w:r>
            <w:r w:rsidRPr="00BC49BB">
              <w:rPr>
                <w:sz w:val="28"/>
                <w:szCs w:val="28"/>
              </w:rPr>
              <w:t>е</w:t>
            </w:r>
            <w:r w:rsidRPr="00BC49BB">
              <w:rPr>
                <w:sz w:val="28"/>
                <w:szCs w:val="28"/>
              </w:rPr>
              <w:t>ское и социально-экономическое ра</w:t>
            </w:r>
            <w:r w:rsidRPr="00BC49BB">
              <w:rPr>
                <w:sz w:val="28"/>
                <w:szCs w:val="28"/>
              </w:rPr>
              <w:t>з</w:t>
            </w:r>
            <w:r w:rsidRPr="00BC49BB">
              <w:rPr>
                <w:sz w:val="28"/>
                <w:szCs w:val="28"/>
              </w:rPr>
              <w:t xml:space="preserve">витие СССР с 1964 по 1985 </w:t>
            </w:r>
            <w:proofErr w:type="spellStart"/>
            <w:proofErr w:type="gramStart"/>
            <w:r w:rsidRPr="00BC49BB">
              <w:rPr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sz w:val="28"/>
              </w:rPr>
              <w:t xml:space="preserve">» </w:t>
            </w:r>
          </w:p>
        </w:tc>
        <w:tc>
          <w:tcPr>
            <w:tcW w:w="2220" w:type="dxa"/>
            <w:shd w:val="clear" w:color="auto" w:fill="auto"/>
          </w:tcPr>
          <w:p w:rsidR="004E4D08" w:rsidRPr="000610F3" w:rsidRDefault="004E4D08" w:rsidP="00890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E4D08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4E4D08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Доклады;</w:t>
            </w:r>
          </w:p>
          <w:p w:rsidR="004E4D08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Тестовые задания</w:t>
            </w:r>
          </w:p>
          <w:p w:rsidR="004E4D08" w:rsidRDefault="004E4D08" w:rsidP="00F21FCC">
            <w:pPr>
              <w:jc w:val="center"/>
              <w:rPr>
                <w:sz w:val="28"/>
              </w:rPr>
            </w:pPr>
          </w:p>
          <w:p w:rsidR="004E4D08" w:rsidRPr="00033367" w:rsidRDefault="004E4D08" w:rsidP="00A41B13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4E4D08" w:rsidRPr="00033367" w:rsidRDefault="004E4D08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E4D08" w:rsidRPr="00033367" w:rsidTr="008907BC">
        <w:trPr>
          <w:trHeight w:val="341"/>
        </w:trPr>
        <w:tc>
          <w:tcPr>
            <w:tcW w:w="675" w:type="dxa"/>
            <w:gridSpan w:val="2"/>
            <w:shd w:val="clear" w:color="auto" w:fill="auto"/>
          </w:tcPr>
          <w:p w:rsidR="004E4D08" w:rsidRDefault="004E4D08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4E4D08" w:rsidRDefault="004E4D08" w:rsidP="00A41B13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4E4D08" w:rsidRPr="00BC171B" w:rsidRDefault="004E4D08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4E4D08" w:rsidRPr="00BC171B" w:rsidRDefault="004E4D08" w:rsidP="008907B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4E4D08" w:rsidRPr="00BC171B" w:rsidRDefault="004E4D08" w:rsidP="008907BC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4E4D08" w:rsidRPr="00033367" w:rsidTr="0045593A">
        <w:trPr>
          <w:trHeight w:val="2100"/>
        </w:trPr>
        <w:tc>
          <w:tcPr>
            <w:tcW w:w="675" w:type="dxa"/>
            <w:gridSpan w:val="2"/>
            <w:shd w:val="clear" w:color="auto" w:fill="auto"/>
          </w:tcPr>
          <w:p w:rsidR="004E4D08" w:rsidRDefault="004E4D08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697" w:type="dxa"/>
            <w:shd w:val="clear" w:color="auto" w:fill="auto"/>
          </w:tcPr>
          <w:p w:rsidR="004E4D08" w:rsidRPr="00BC49BB" w:rsidRDefault="004E4D08" w:rsidP="00BC49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Pr="00BC49BB">
              <w:rPr>
                <w:sz w:val="28"/>
                <w:szCs w:val="28"/>
              </w:rPr>
              <w:t>СССР  в условиях пер</w:t>
            </w:r>
            <w:r w:rsidRPr="00BC49BB">
              <w:rPr>
                <w:sz w:val="28"/>
                <w:szCs w:val="28"/>
              </w:rPr>
              <w:t>е</w:t>
            </w:r>
            <w:r w:rsidRPr="00BC49BB">
              <w:rPr>
                <w:sz w:val="28"/>
                <w:szCs w:val="28"/>
              </w:rPr>
              <w:t>стройки</w:t>
            </w:r>
            <w:r>
              <w:rPr>
                <w:sz w:val="28"/>
              </w:rPr>
              <w:t xml:space="preserve">» </w:t>
            </w:r>
          </w:p>
        </w:tc>
        <w:tc>
          <w:tcPr>
            <w:tcW w:w="2220" w:type="dxa"/>
            <w:shd w:val="clear" w:color="auto" w:fill="auto"/>
          </w:tcPr>
          <w:p w:rsidR="004E4D08" w:rsidRPr="00BC171B" w:rsidRDefault="004E4D08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глосс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рием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E4D08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4E4D08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терминологич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ский диктант;</w:t>
            </w:r>
          </w:p>
          <w:p w:rsidR="004E4D08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Доклады</w:t>
            </w:r>
          </w:p>
          <w:p w:rsidR="004E4D08" w:rsidRPr="00033367" w:rsidRDefault="004E4D08" w:rsidP="00A41B13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4E4D08" w:rsidRPr="00033367" w:rsidRDefault="004E4D08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E4D08" w:rsidRPr="00033367" w:rsidTr="0045593A">
        <w:trPr>
          <w:trHeight w:val="2220"/>
        </w:trPr>
        <w:tc>
          <w:tcPr>
            <w:tcW w:w="675" w:type="dxa"/>
            <w:gridSpan w:val="2"/>
            <w:shd w:val="clear" w:color="auto" w:fill="auto"/>
          </w:tcPr>
          <w:p w:rsidR="004E4D08" w:rsidRDefault="004E4D08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697" w:type="dxa"/>
            <w:shd w:val="clear" w:color="auto" w:fill="auto"/>
          </w:tcPr>
          <w:p w:rsidR="004E4D08" w:rsidRPr="00033367" w:rsidRDefault="004E4D08" w:rsidP="00A41B1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C49BB">
              <w:rPr>
                <w:sz w:val="28"/>
                <w:szCs w:val="28"/>
              </w:rPr>
              <w:t xml:space="preserve">Европа и США и СССР во второй половине </w:t>
            </w:r>
            <w:r w:rsidRPr="00BC49BB">
              <w:rPr>
                <w:sz w:val="24"/>
                <w:szCs w:val="24"/>
              </w:rPr>
              <w:t xml:space="preserve"> </w:t>
            </w:r>
            <w:r w:rsidRPr="00BC49BB">
              <w:rPr>
                <w:sz w:val="28"/>
                <w:szCs w:val="28"/>
              </w:rPr>
              <w:t>80-х нач. 90-х годов ХХ века</w:t>
            </w:r>
            <w:r>
              <w:rPr>
                <w:sz w:val="28"/>
              </w:rPr>
              <w:t xml:space="preserve">» </w:t>
            </w:r>
          </w:p>
        </w:tc>
        <w:tc>
          <w:tcPr>
            <w:tcW w:w="2220" w:type="dxa"/>
            <w:shd w:val="clear" w:color="auto" w:fill="auto"/>
          </w:tcPr>
          <w:p w:rsidR="004E4D08" w:rsidRPr="000610F3" w:rsidRDefault="004E4D08" w:rsidP="00890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E4D08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4E4D08" w:rsidRPr="00033367" w:rsidRDefault="004E4D08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Доклады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4E4D08" w:rsidRPr="00033367" w:rsidRDefault="004E4D08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E4D08" w:rsidRPr="00033367" w:rsidTr="008907BC">
        <w:trPr>
          <w:trHeight w:val="341"/>
        </w:trPr>
        <w:tc>
          <w:tcPr>
            <w:tcW w:w="675" w:type="dxa"/>
            <w:gridSpan w:val="2"/>
            <w:shd w:val="clear" w:color="auto" w:fill="auto"/>
          </w:tcPr>
          <w:p w:rsidR="004E4D08" w:rsidRDefault="004E4D08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4E4D08" w:rsidRDefault="004E4D08" w:rsidP="00A41B13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4E4D08" w:rsidRPr="00BC171B" w:rsidRDefault="004E4D08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lastRenderedPageBreak/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4E4D08" w:rsidRPr="00BC171B" w:rsidRDefault="004E4D08" w:rsidP="008907B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4E4D08" w:rsidRPr="00BC171B" w:rsidRDefault="004E4D08" w:rsidP="008907BC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>аудиторная</w:t>
            </w:r>
          </w:p>
        </w:tc>
      </w:tr>
      <w:tr w:rsidR="004E4D08" w:rsidRPr="00033367" w:rsidTr="0045593A">
        <w:trPr>
          <w:trHeight w:val="2115"/>
        </w:trPr>
        <w:tc>
          <w:tcPr>
            <w:tcW w:w="675" w:type="dxa"/>
            <w:gridSpan w:val="2"/>
            <w:shd w:val="clear" w:color="auto" w:fill="auto"/>
          </w:tcPr>
          <w:p w:rsidR="004E4D08" w:rsidRDefault="004E4D08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2697" w:type="dxa"/>
            <w:shd w:val="clear" w:color="auto" w:fill="auto"/>
          </w:tcPr>
          <w:p w:rsidR="004E4D08" w:rsidRPr="00033367" w:rsidRDefault="004E4D08" w:rsidP="00A41B1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C49BB">
              <w:rPr>
                <w:sz w:val="28"/>
                <w:szCs w:val="28"/>
              </w:rPr>
              <w:t>Распад мир</w:t>
            </w:r>
            <w:r w:rsidRPr="00BC49BB">
              <w:rPr>
                <w:sz w:val="28"/>
                <w:szCs w:val="28"/>
              </w:rPr>
              <w:t>о</w:t>
            </w:r>
            <w:r w:rsidRPr="00BC49BB">
              <w:rPr>
                <w:sz w:val="28"/>
                <w:szCs w:val="28"/>
              </w:rPr>
              <w:t>вой системы соци</w:t>
            </w:r>
            <w:r w:rsidRPr="00BC49BB">
              <w:rPr>
                <w:sz w:val="28"/>
                <w:szCs w:val="28"/>
              </w:rPr>
              <w:t>а</w:t>
            </w:r>
            <w:r w:rsidRPr="00BC49BB">
              <w:rPr>
                <w:sz w:val="28"/>
                <w:szCs w:val="28"/>
              </w:rPr>
              <w:t>лизма.  Распад СССР. Оформление СНГ</w:t>
            </w:r>
            <w:r>
              <w:rPr>
                <w:sz w:val="28"/>
              </w:rPr>
              <w:t xml:space="preserve">» </w:t>
            </w:r>
          </w:p>
        </w:tc>
        <w:tc>
          <w:tcPr>
            <w:tcW w:w="2220" w:type="dxa"/>
            <w:shd w:val="clear" w:color="auto" w:fill="auto"/>
          </w:tcPr>
          <w:p w:rsidR="004E4D08" w:rsidRPr="00BC171B" w:rsidRDefault="004E4D08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глосс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рием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E4D08" w:rsidRDefault="004E4D08" w:rsidP="00446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4E4D08" w:rsidRDefault="004E4D08" w:rsidP="00446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терминологич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ский диктант;</w:t>
            </w:r>
          </w:p>
          <w:p w:rsidR="004E4D08" w:rsidRDefault="004E4D08" w:rsidP="00446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Тестовые задания</w:t>
            </w:r>
          </w:p>
          <w:p w:rsidR="004E4D08" w:rsidRPr="00033367" w:rsidRDefault="004E4D08" w:rsidP="00A41B13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4E4D08" w:rsidRPr="00033367" w:rsidRDefault="004E4D08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E4D08" w:rsidRPr="00033367" w:rsidTr="008907BC">
        <w:trPr>
          <w:trHeight w:val="206"/>
        </w:trPr>
        <w:tc>
          <w:tcPr>
            <w:tcW w:w="675" w:type="dxa"/>
            <w:gridSpan w:val="2"/>
            <w:shd w:val="clear" w:color="auto" w:fill="auto"/>
          </w:tcPr>
          <w:p w:rsidR="004E4D08" w:rsidRDefault="004E4D08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4E4D08" w:rsidRDefault="004E4D08" w:rsidP="00A41B13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4E4D08" w:rsidRPr="00BC171B" w:rsidRDefault="004E4D08" w:rsidP="008907BC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4E4D08" w:rsidRPr="00BC171B" w:rsidRDefault="004E4D08" w:rsidP="008907B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4E4D08" w:rsidRPr="00BC171B" w:rsidRDefault="004E4D08" w:rsidP="008907BC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4E4D08" w:rsidRPr="00033367" w:rsidTr="0045593A">
        <w:trPr>
          <w:trHeight w:val="2190"/>
        </w:trPr>
        <w:tc>
          <w:tcPr>
            <w:tcW w:w="675" w:type="dxa"/>
            <w:gridSpan w:val="2"/>
            <w:shd w:val="clear" w:color="auto" w:fill="auto"/>
          </w:tcPr>
          <w:p w:rsidR="004E4D08" w:rsidRDefault="004E4D08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697" w:type="dxa"/>
            <w:shd w:val="clear" w:color="auto" w:fill="auto"/>
          </w:tcPr>
          <w:p w:rsidR="004E4D08" w:rsidRPr="00033367" w:rsidRDefault="004E4D08" w:rsidP="00A41B1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0576A1">
              <w:rPr>
                <w:kern w:val="16"/>
                <w:sz w:val="28"/>
                <w:szCs w:val="28"/>
              </w:rPr>
              <w:t xml:space="preserve">Россия в и мир начале ХХI </w:t>
            </w:r>
            <w:proofErr w:type="gramStart"/>
            <w:r w:rsidRPr="000576A1">
              <w:rPr>
                <w:kern w:val="16"/>
                <w:sz w:val="28"/>
                <w:szCs w:val="28"/>
              </w:rPr>
              <w:t>в</w:t>
            </w:r>
            <w:proofErr w:type="gramEnd"/>
            <w:r w:rsidRPr="000576A1">
              <w:rPr>
                <w:kern w:val="16"/>
                <w:sz w:val="28"/>
                <w:szCs w:val="28"/>
              </w:rPr>
              <w:t xml:space="preserve">. Внешняя политика России во второй половине ХХ – </w:t>
            </w:r>
            <w:r>
              <w:rPr>
                <w:kern w:val="16"/>
                <w:sz w:val="28"/>
                <w:szCs w:val="28"/>
              </w:rPr>
              <w:t xml:space="preserve">нач. </w:t>
            </w:r>
            <w:r w:rsidRPr="000576A1">
              <w:rPr>
                <w:kern w:val="16"/>
                <w:sz w:val="28"/>
                <w:szCs w:val="28"/>
              </w:rPr>
              <w:t xml:space="preserve">XXI </w:t>
            </w:r>
            <w:proofErr w:type="spellStart"/>
            <w:proofErr w:type="gramStart"/>
            <w:r w:rsidRPr="000576A1">
              <w:rPr>
                <w:kern w:val="16"/>
                <w:sz w:val="28"/>
                <w:szCs w:val="28"/>
              </w:rPr>
              <w:t>вв</w:t>
            </w:r>
            <w:proofErr w:type="spellEnd"/>
            <w:proofErr w:type="gramEnd"/>
            <w:r>
              <w:rPr>
                <w:sz w:val="28"/>
              </w:rPr>
              <w:t xml:space="preserve">» </w:t>
            </w:r>
          </w:p>
        </w:tc>
        <w:tc>
          <w:tcPr>
            <w:tcW w:w="2220" w:type="dxa"/>
            <w:shd w:val="clear" w:color="auto" w:fill="auto"/>
          </w:tcPr>
          <w:p w:rsidR="004E4D08" w:rsidRPr="000610F3" w:rsidRDefault="004E4D08" w:rsidP="00890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E4D08" w:rsidRDefault="004E4D08" w:rsidP="00446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4E4D08" w:rsidRPr="00033367" w:rsidRDefault="004E4D08" w:rsidP="00AE5207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4E4D08" w:rsidRPr="00033367" w:rsidRDefault="004E4D08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E4D08" w:rsidRPr="00033367" w:rsidTr="004E4D08">
        <w:trPr>
          <w:trHeight w:val="1365"/>
        </w:trPr>
        <w:tc>
          <w:tcPr>
            <w:tcW w:w="675" w:type="dxa"/>
            <w:gridSpan w:val="2"/>
            <w:shd w:val="clear" w:color="auto" w:fill="auto"/>
          </w:tcPr>
          <w:p w:rsidR="004E4D08" w:rsidRDefault="004E4D08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4E4D08" w:rsidRDefault="004E4D08" w:rsidP="00A41B13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4E4D08" w:rsidRPr="004E4D08" w:rsidRDefault="004E4D08" w:rsidP="005866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E4D08" w:rsidRDefault="004E4D08" w:rsidP="00586655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Решение пробле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но-ситуационных задач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4E4D08" w:rsidRDefault="004E4D08" w:rsidP="005866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E4D08" w:rsidRPr="00033367" w:rsidTr="004E4D08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4E4D08" w:rsidRPr="004E4D08" w:rsidRDefault="004E4D08" w:rsidP="00EB16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</w:t>
            </w:r>
          </w:p>
        </w:tc>
        <w:tc>
          <w:tcPr>
            <w:tcW w:w="2697" w:type="dxa"/>
            <w:shd w:val="clear" w:color="auto" w:fill="auto"/>
          </w:tcPr>
          <w:p w:rsidR="004E4D08" w:rsidRPr="00D70976" w:rsidRDefault="004E4D08" w:rsidP="004E4D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Рубежный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троль по модулю 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4E4D0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4E4D08">
              <w:rPr>
                <w:color w:val="000000"/>
                <w:sz w:val="28"/>
                <w:szCs w:val="28"/>
              </w:rPr>
              <w:t>Ро</w:t>
            </w:r>
            <w:r w:rsidRPr="004E4D08">
              <w:rPr>
                <w:color w:val="000000"/>
                <w:sz w:val="28"/>
                <w:szCs w:val="28"/>
              </w:rPr>
              <w:t>с</w:t>
            </w:r>
            <w:r w:rsidRPr="004E4D08">
              <w:rPr>
                <w:color w:val="000000"/>
                <w:sz w:val="28"/>
                <w:szCs w:val="28"/>
              </w:rPr>
              <w:t xml:space="preserve">сия и мир </w:t>
            </w:r>
            <w:r w:rsidRPr="004E4D08">
              <w:rPr>
                <w:color w:val="000000"/>
                <w:sz w:val="28"/>
                <w:szCs w:val="28"/>
                <w:lang w:val="en-US"/>
              </w:rPr>
              <w:t>XIX</w:t>
            </w:r>
            <w:r w:rsidRPr="004E4D08">
              <w:rPr>
                <w:color w:val="000000"/>
                <w:sz w:val="28"/>
                <w:szCs w:val="28"/>
              </w:rPr>
              <w:t>-</w:t>
            </w:r>
            <w:r w:rsidRPr="004E4D08">
              <w:rPr>
                <w:color w:val="000000"/>
                <w:sz w:val="28"/>
                <w:szCs w:val="28"/>
                <w:lang w:val="en-US"/>
              </w:rPr>
              <w:t>XXI</w:t>
            </w:r>
            <w:r w:rsidRPr="004E4D08">
              <w:rPr>
                <w:color w:val="000000"/>
                <w:sz w:val="28"/>
                <w:szCs w:val="28"/>
              </w:rPr>
              <w:t xml:space="preserve"> вв.»</w:t>
            </w:r>
          </w:p>
        </w:tc>
        <w:tc>
          <w:tcPr>
            <w:tcW w:w="2220" w:type="dxa"/>
            <w:shd w:val="clear" w:color="auto" w:fill="auto"/>
          </w:tcPr>
          <w:p w:rsidR="004E4D08" w:rsidRPr="004E4D08" w:rsidRDefault="004E4D08" w:rsidP="004E4D08">
            <w:pPr>
              <w:jc w:val="both"/>
              <w:rPr>
                <w:sz w:val="28"/>
                <w:szCs w:val="28"/>
              </w:rPr>
            </w:pPr>
            <w:r w:rsidRPr="004E4D08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4E4D08" w:rsidRDefault="004E4D08" w:rsidP="004E4D0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4E4D08" w:rsidRDefault="004E4D08" w:rsidP="004E4D0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В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тронно-образовател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среде</w:t>
            </w:r>
          </w:p>
        </w:tc>
      </w:tr>
    </w:tbl>
    <w:p w:rsidR="00592EFA" w:rsidRDefault="00592EFA" w:rsidP="000576A1">
      <w:pPr>
        <w:jc w:val="both"/>
        <w:rPr>
          <w:color w:val="000000"/>
          <w:sz w:val="28"/>
          <w:szCs w:val="28"/>
        </w:rPr>
      </w:pPr>
    </w:p>
    <w:p w:rsidR="0045593A" w:rsidRDefault="0045593A" w:rsidP="000576A1">
      <w:pPr>
        <w:jc w:val="both"/>
        <w:rPr>
          <w:color w:val="000000"/>
          <w:sz w:val="28"/>
          <w:szCs w:val="28"/>
        </w:rPr>
      </w:pPr>
    </w:p>
    <w:p w:rsidR="003E7E36" w:rsidRPr="004E4D08" w:rsidRDefault="003E7E36" w:rsidP="004E4D08">
      <w:pPr>
        <w:jc w:val="both"/>
        <w:rPr>
          <w:sz w:val="28"/>
          <w:lang w:val="en-US"/>
        </w:rPr>
      </w:pPr>
    </w:p>
    <w:p w:rsidR="00593334" w:rsidRDefault="00593334" w:rsidP="00EA2F09">
      <w:pPr>
        <w:ind w:firstLine="709"/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EA2F09" w:rsidRDefault="00EA2F09" w:rsidP="009C4A0D">
      <w:pPr>
        <w:ind w:firstLine="709"/>
        <w:jc w:val="center"/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755609" w:rsidRPr="00EA2F09" w:rsidRDefault="00755609" w:rsidP="00755609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</w:t>
      </w:r>
      <w:r w:rsidR="00742208" w:rsidRPr="00EA2F09">
        <w:rPr>
          <w:b/>
          <w:sz w:val="28"/>
        </w:rPr>
        <w:t xml:space="preserve">указания </w:t>
      </w:r>
      <w:r w:rsidRPr="00EA2F09"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FA0783" w:rsidRDefault="00FA0783" w:rsidP="00FA078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подготовке к терминологическому диктанту</w:t>
      </w:r>
    </w:p>
    <w:p w:rsidR="00FA0783" w:rsidRDefault="00FA0783" w:rsidP="00FA0783">
      <w:pPr>
        <w:ind w:firstLine="709"/>
        <w:jc w:val="both"/>
        <w:rPr>
          <w:sz w:val="28"/>
        </w:rPr>
      </w:pPr>
    </w:p>
    <w:p w:rsidR="00FA0783" w:rsidRDefault="00FA0783" w:rsidP="00FA0783">
      <w:pPr>
        <w:ind w:firstLine="709"/>
        <w:jc w:val="both"/>
        <w:rPr>
          <w:sz w:val="28"/>
        </w:rPr>
      </w:pPr>
      <w:r>
        <w:rPr>
          <w:sz w:val="28"/>
        </w:rPr>
        <w:t>Данный вид учебной деятельности предполагает самостоятельную письме</w:t>
      </w:r>
      <w:r>
        <w:rPr>
          <w:sz w:val="28"/>
        </w:rPr>
        <w:t>н</w:t>
      </w:r>
      <w:r>
        <w:rPr>
          <w:sz w:val="28"/>
        </w:rPr>
        <w:t>ную работу студентов: составление глоссария по теме. Терминологический диктант проводится один раз в течение модуля и состоит из 10 терминов. Оценивается че</w:t>
      </w:r>
      <w:r>
        <w:rPr>
          <w:sz w:val="28"/>
        </w:rPr>
        <w:t>т</w:t>
      </w:r>
      <w:r>
        <w:rPr>
          <w:sz w:val="28"/>
        </w:rPr>
        <w:t>кая формулировка содержания педагогических понятий.</w:t>
      </w:r>
    </w:p>
    <w:p w:rsidR="00FA0783" w:rsidRDefault="00FA0783" w:rsidP="00755609">
      <w:pPr>
        <w:ind w:firstLine="709"/>
        <w:jc w:val="both"/>
        <w:rPr>
          <w:sz w:val="28"/>
        </w:rPr>
      </w:pPr>
    </w:p>
    <w:p w:rsidR="00730C55" w:rsidRDefault="00730C55" w:rsidP="00730C5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– самостоятельная научно-исследовательская работа студента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крытию сути исследуемой проблемы, изложению различных точек зрения и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ключение, список использованных источников.</w:t>
      </w:r>
    </w:p>
    <w:p w:rsidR="00730C55" w:rsidRDefault="00730C55" w:rsidP="00730C5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Титульный лист реферата должен отражать название вуза, название 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тета и кафедры, на которой выполняется данная работа, название реферата,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страницы, с которых начинается каждый пункт.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реферата, дается характеристика используемой литературы.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отдельную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блему или одну из ее сторон, логически является продолжением предыдущего;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части могут быть представлены таблицы, графики, схемы.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Заключение: подводятся итоги или дается обобщенный вывод по теме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рата, предлагаются рекомендации.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требованиям: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предложений;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по тексту реферата на используемые источники необходимо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лять в квадратных скобках, указывая номер источника по списку литературы,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гогической практики должен составлять от 15 до 20 машинописных страниц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Размер шрифта «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»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межстрочный интервал, поля: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вое — 10 мм; верхнее, левое и нижнее — 20 мм.</w:t>
      </w:r>
      <w:proofErr w:type="gramEnd"/>
      <w:r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Цель тестирований в ходе учебного процесса студентов состоит не только в систематическом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знанием точных дат, имен, событий, явлений, но и в </w:t>
      </w:r>
      <w:r>
        <w:rPr>
          <w:color w:val="000000"/>
          <w:sz w:val="28"/>
          <w:szCs w:val="28"/>
        </w:rPr>
        <w:t>развитии умения студентов выделять, анализировать и обобщать наиболее сущ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ственные связи, признаки и принципы разных исторических явлений и процессов. Одновременно тесты способствуют развитию творческого мышления, умению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стоятельно локализовать и соотносить исторические явления и процессы во времени и пространстве.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730C55" w:rsidRDefault="00730C55" w:rsidP="00730C55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Методические рекомендации: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жатся. Это поможет настроиться на работу.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Лучше начинать отвечать на те вопросы, в </w:t>
      </w:r>
      <w:proofErr w:type="gramStart"/>
      <w:r>
        <w:rPr>
          <w:color w:val="000000"/>
          <w:sz w:val="28"/>
          <w:szCs w:val="28"/>
        </w:rPr>
        <w:t>правильности</w:t>
      </w:r>
      <w:proofErr w:type="gramEnd"/>
      <w:r>
        <w:rPr>
          <w:color w:val="000000"/>
          <w:sz w:val="28"/>
          <w:szCs w:val="28"/>
        </w:rPr>
        <w:t xml:space="preserve"> решения которых нет сомнений, пока не останавливаясь на тех, которые могут вызвать долгие разд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мья. Это позволит успокоиться и сосредоточиться на выполнении более трудных вопросов.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рованиях. Такая спешка нередко приводит к досадным ошибкам в самых легких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вариантах.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 накопленные в учебном процессе знания, и будет надеяться на «авось». Если ув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бинных знаний и опыта, находящихся на уровне подсознания.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к тесту не следует просто заучивать, необходимо понять 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гику изложенного материала. Этому немало способствует составление развернутого плана, таблиц, схем, внимательное изучение исторических карт. Большую помощь оказывают опубликованные сборники тестов, </w:t>
      </w:r>
      <w:proofErr w:type="gramStart"/>
      <w:r>
        <w:rPr>
          <w:color w:val="000000"/>
          <w:sz w:val="28"/>
          <w:szCs w:val="28"/>
        </w:rPr>
        <w:t>Интернет-тренажеры</w:t>
      </w:r>
      <w:proofErr w:type="gramEnd"/>
      <w:r>
        <w:rPr>
          <w:color w:val="000000"/>
          <w:sz w:val="28"/>
          <w:szCs w:val="28"/>
        </w:rPr>
        <w:t>, позволяющие, во-первых, закрепить знания, во-вторых, приобрести соответствующие психолог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ческие навыки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 xml:space="preserve"> и самоконтроля. Именно такие навыки не только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вышают эффективность подготовки, позволяют более успешно вести себя во время экзамена, но и вообще способствуют развитию навыков мыслительной работы.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CA3EB2" w:rsidRDefault="00FA0783" w:rsidP="00FA07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к заданиям по контролю выполнения  пра</w:t>
      </w:r>
      <w:r>
        <w:rPr>
          <w:b/>
          <w:sz w:val="28"/>
        </w:rPr>
        <w:t>к</w:t>
      </w:r>
      <w:r>
        <w:rPr>
          <w:b/>
          <w:sz w:val="28"/>
        </w:rPr>
        <w:t xml:space="preserve">тических </w:t>
      </w:r>
      <w:r w:rsidR="00730C55">
        <w:rPr>
          <w:b/>
          <w:sz w:val="28"/>
        </w:rPr>
        <w:t xml:space="preserve">заданий </w:t>
      </w:r>
    </w:p>
    <w:p w:rsidR="00FA0783" w:rsidRPr="00CA3EB2" w:rsidRDefault="00730C55" w:rsidP="00FA0783">
      <w:pPr>
        <w:ind w:firstLine="709"/>
        <w:jc w:val="center"/>
        <w:rPr>
          <w:sz w:val="28"/>
        </w:rPr>
      </w:pPr>
      <w:r w:rsidRPr="00CA3EB2">
        <w:rPr>
          <w:sz w:val="28"/>
        </w:rPr>
        <w:t>(составление глоссария; выполнение информационного поиска; составлени</w:t>
      </w:r>
      <w:r w:rsidR="00CA3EB2">
        <w:rPr>
          <w:sz w:val="28"/>
        </w:rPr>
        <w:t>е</w:t>
      </w:r>
      <w:r w:rsidR="001E24D0">
        <w:rPr>
          <w:sz w:val="28"/>
        </w:rPr>
        <w:t xml:space="preserve"> таблиц, </w:t>
      </w:r>
      <w:r w:rsidR="00CA3EB2" w:rsidRPr="00CA3EB2">
        <w:rPr>
          <w:sz w:val="28"/>
          <w:szCs w:val="28"/>
        </w:rPr>
        <w:t>подготовка компьютерной презентации)</w:t>
      </w:r>
    </w:p>
    <w:p w:rsidR="00FA0783" w:rsidRDefault="00FA0783" w:rsidP="00755609">
      <w:pPr>
        <w:ind w:firstLine="709"/>
        <w:jc w:val="both"/>
        <w:rPr>
          <w:sz w:val="28"/>
        </w:rPr>
      </w:pPr>
    </w:p>
    <w:p w:rsidR="003C37BE" w:rsidRPr="00EA2F09" w:rsidRDefault="003C37BE" w:rsidP="003C37BE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указания </w:t>
      </w:r>
      <w:r w:rsidR="002947FF">
        <w:rPr>
          <w:b/>
          <w:sz w:val="28"/>
        </w:rPr>
        <w:t>по</w:t>
      </w:r>
      <w:r w:rsidRPr="00EA2F09">
        <w:rPr>
          <w:b/>
          <w:sz w:val="28"/>
        </w:rPr>
        <w:t xml:space="preserve"> </w:t>
      </w:r>
      <w:r w:rsidR="00730C55">
        <w:rPr>
          <w:b/>
          <w:sz w:val="28"/>
        </w:rPr>
        <w:t>составлению</w:t>
      </w:r>
      <w:r w:rsidRPr="00EA2F09">
        <w:rPr>
          <w:b/>
          <w:sz w:val="28"/>
        </w:rPr>
        <w:t xml:space="preserve"> глоссария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3C37BE" w:rsidRDefault="003C37BE" w:rsidP="003C37B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3C37BE" w:rsidRDefault="003C37BE" w:rsidP="003C37BE">
      <w:pPr>
        <w:ind w:firstLine="709"/>
        <w:jc w:val="both"/>
        <w:rPr>
          <w:sz w:val="28"/>
        </w:rPr>
      </w:pP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указания по выполнению </w:t>
      </w:r>
      <w:r w:rsidR="002045F1" w:rsidRPr="00EA2F09">
        <w:rPr>
          <w:b/>
          <w:sz w:val="28"/>
        </w:rPr>
        <w:t>и</w:t>
      </w:r>
      <w:r w:rsidRPr="00EA2F09">
        <w:rPr>
          <w:b/>
          <w:sz w:val="28"/>
        </w:rPr>
        <w:t xml:space="preserve">нформационного поиска </w:t>
      </w: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(поиска неструктурированной информации)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AD3EBB" w:rsidRPr="006F7D20" w:rsidRDefault="00AD3EBB" w:rsidP="00AD3EBB">
      <w:pPr>
        <w:ind w:firstLine="709"/>
        <w:jc w:val="center"/>
        <w:rPr>
          <w:b/>
          <w:sz w:val="28"/>
        </w:rPr>
      </w:pPr>
      <w:r w:rsidRPr="006F7D20">
        <w:rPr>
          <w:b/>
          <w:sz w:val="28"/>
        </w:rPr>
        <w:t>Методические указания по составлению таблиц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Для заполнения таблицы используйте основы конспектирования. Этот творч</w:t>
      </w:r>
      <w:r w:rsidRPr="00BB0B41">
        <w:rPr>
          <w:sz w:val="28"/>
        </w:rPr>
        <w:t>е</w:t>
      </w:r>
      <w:r w:rsidRPr="00BB0B41">
        <w:rPr>
          <w:sz w:val="28"/>
        </w:rPr>
        <w:t>ский вид работы был введён в учебную деятельность Шаталовым В. Ф. - известным педагогом-новатором и получил название "опорный сигнал". В опорном сигнале с</w:t>
      </w:r>
      <w:r w:rsidRPr="00BB0B41">
        <w:rPr>
          <w:sz w:val="28"/>
        </w:rPr>
        <w:t>о</w:t>
      </w:r>
      <w:r w:rsidRPr="00BB0B41">
        <w:rPr>
          <w:sz w:val="28"/>
        </w:rPr>
        <w:t>держание информации "кодируется" с помощью сочетания графических символов, знаков, рисунков, ключевых слов, цифр и т. п. При работе с заполнением таблицы используем формализованный конспект, где записи вносятся в заранее подгото</w:t>
      </w:r>
      <w:r w:rsidRPr="00BB0B41">
        <w:rPr>
          <w:sz w:val="28"/>
        </w:rPr>
        <w:t>в</w:t>
      </w:r>
      <w:r w:rsidRPr="00BB0B41">
        <w:rPr>
          <w:sz w:val="28"/>
        </w:rPr>
        <w:t>ленные таблицы. Это удобно при подготовке единого конспекта по нескольким и</w:t>
      </w:r>
      <w:r w:rsidRPr="00BB0B41">
        <w:rPr>
          <w:sz w:val="28"/>
        </w:rPr>
        <w:t>с</w:t>
      </w:r>
      <w:r w:rsidRPr="00BB0B41">
        <w:rPr>
          <w:sz w:val="28"/>
        </w:rPr>
        <w:t xml:space="preserve">точникам. Особенно если есть необходимость сравнения данных. Разновидностью </w:t>
      </w:r>
      <w:r w:rsidRPr="00BB0B41">
        <w:rPr>
          <w:sz w:val="28"/>
        </w:rPr>
        <w:lastRenderedPageBreak/>
        <w:t>формализованного конспекта является запись, составленная в форме ответов на з</w:t>
      </w:r>
      <w:r w:rsidRPr="00BB0B41">
        <w:rPr>
          <w:sz w:val="28"/>
        </w:rPr>
        <w:t>а</w:t>
      </w:r>
      <w:r w:rsidRPr="00BB0B41">
        <w:rPr>
          <w:sz w:val="28"/>
        </w:rPr>
        <w:t xml:space="preserve">ранее подготовленные вопросы, обеспечивающие исчерпывающие характеристики однотипных объектов, явлений, процессов и т.д. </w:t>
      </w:r>
    </w:p>
    <w:p w:rsidR="00BB0B41" w:rsidRDefault="00BB0B41" w:rsidP="00BB0B4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1. Определите цель составления таблицы.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2. Читая изучаемый материал в первый раз, разделите его на основные смы</w:t>
      </w:r>
      <w:r w:rsidRPr="00BB0B41">
        <w:rPr>
          <w:sz w:val="28"/>
        </w:rPr>
        <w:t>с</w:t>
      </w:r>
      <w:r w:rsidRPr="00BB0B41">
        <w:rPr>
          <w:sz w:val="28"/>
        </w:rPr>
        <w:t xml:space="preserve">ловые части, выделите главные мысли, сформулируйте выводы.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3. Если составляете план - конспект, сформулируйте названия пунктов и опр</w:t>
      </w:r>
      <w:r w:rsidRPr="00BB0B41">
        <w:rPr>
          <w:sz w:val="28"/>
        </w:rPr>
        <w:t>е</w:t>
      </w:r>
      <w:r w:rsidRPr="00BB0B41">
        <w:rPr>
          <w:sz w:val="28"/>
        </w:rPr>
        <w:t xml:space="preserve">делите информацию, которую следует включить в план-конспект для раскрытия пунктов плана.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4. Наиболее существенные положения изучаемого материала (тезисы) посл</w:t>
      </w:r>
      <w:r w:rsidRPr="00BB0B41">
        <w:rPr>
          <w:sz w:val="28"/>
        </w:rPr>
        <w:t>е</w:t>
      </w:r>
      <w:r w:rsidRPr="00BB0B41">
        <w:rPr>
          <w:sz w:val="28"/>
        </w:rPr>
        <w:t xml:space="preserve">довательно и кратко излагайте своими словами или приводите в виде цитат.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5. Включайте не только основные положения, но и обосновывающие их выв</w:t>
      </w:r>
      <w:r w:rsidRPr="00BB0B41">
        <w:rPr>
          <w:sz w:val="28"/>
        </w:rPr>
        <w:t>о</w:t>
      </w:r>
      <w:r w:rsidRPr="00BB0B41">
        <w:rPr>
          <w:sz w:val="28"/>
        </w:rPr>
        <w:t xml:space="preserve">ды, конкретные факты и примеры (без подробного описания).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6. Составляя записи в таблице, записывайте отдельные слова сокращённо, в</w:t>
      </w:r>
      <w:r w:rsidRPr="00BB0B41">
        <w:rPr>
          <w:sz w:val="28"/>
        </w:rPr>
        <w:t>ы</w:t>
      </w:r>
      <w:r w:rsidRPr="00BB0B41">
        <w:rPr>
          <w:sz w:val="28"/>
        </w:rPr>
        <w:t xml:space="preserve">писывайте только ключевые слова, делайте ссылки на страницы конспектируемой работы, применяйте условные обозначения.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7. Чтобы форма записи отражала его содержание, располагайте абзацы «ст</w:t>
      </w:r>
      <w:r w:rsidRPr="00BB0B41">
        <w:rPr>
          <w:sz w:val="28"/>
        </w:rPr>
        <w:t>у</w:t>
      </w:r>
      <w:r w:rsidRPr="00BB0B41">
        <w:rPr>
          <w:sz w:val="28"/>
        </w:rPr>
        <w:t>пеньками», подобно пунктам и подпунктам плана, применяйте разнообразные сп</w:t>
      </w:r>
      <w:r w:rsidRPr="00BB0B41">
        <w:rPr>
          <w:sz w:val="28"/>
        </w:rPr>
        <w:t>о</w:t>
      </w:r>
      <w:r w:rsidRPr="00BB0B41">
        <w:rPr>
          <w:sz w:val="28"/>
        </w:rPr>
        <w:t xml:space="preserve">собы подчеркивания, используйте карандаши и ручки разного цвета.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8. Отмечайте непонятные места, новые слова, имена, даты.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9. Наведите справки о лицах, событиях, упомянутых в тексте. При записи не забудьте вынести справочные данные на поля.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Запись учебного материала в виде таблицы позволяет быстро и без труда его запомнить, мгновенно восстановить в памяти в нужный момент.</w:t>
      </w:r>
      <w:r w:rsidRPr="00EA2F09">
        <w:rPr>
          <w:sz w:val="28"/>
        </w:rPr>
        <w:t xml:space="preserve"> </w:t>
      </w:r>
    </w:p>
    <w:p w:rsidR="0052484D" w:rsidRDefault="0052484D" w:rsidP="00AD3EBB">
      <w:pPr>
        <w:ind w:firstLine="709"/>
        <w:jc w:val="both"/>
        <w:rPr>
          <w:sz w:val="28"/>
        </w:rPr>
      </w:pPr>
    </w:p>
    <w:p w:rsidR="00C35B2E" w:rsidRPr="006F7D20" w:rsidRDefault="00C35B2E" w:rsidP="00C35B2E">
      <w:pPr>
        <w:ind w:firstLine="709"/>
        <w:jc w:val="center"/>
        <w:rPr>
          <w:b/>
          <w:sz w:val="28"/>
          <w:szCs w:val="28"/>
        </w:rPr>
      </w:pPr>
      <w:r w:rsidRPr="006F7D20">
        <w:rPr>
          <w:b/>
          <w:sz w:val="28"/>
          <w:szCs w:val="28"/>
        </w:rPr>
        <w:t>Методические указания по подготовке компьютерной 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lastRenderedPageBreak/>
        <w:t>релистывать их вперед, это усложнит процесс и может сбить ход ваших рассужд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</w:t>
      </w:r>
      <w:r w:rsidR="00C35B2E" w:rsidRPr="00BD5AFD">
        <w:rPr>
          <w:bCs/>
          <w:sz w:val="28"/>
          <w:szCs w:val="28"/>
        </w:rPr>
        <w:t>и</w:t>
      </w:r>
      <w:r w:rsidR="00C35B2E" w:rsidRPr="00BD5AFD">
        <w:rPr>
          <w:bCs/>
          <w:sz w:val="28"/>
          <w:szCs w:val="28"/>
        </w:rPr>
        <w:t>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>. Каждая отдел</w:t>
      </w:r>
      <w:r w:rsidR="00C35B2E" w:rsidRPr="00BD5AFD">
        <w:rPr>
          <w:sz w:val="28"/>
          <w:szCs w:val="28"/>
        </w:rPr>
        <w:t>ь</w:t>
      </w:r>
      <w:r w:rsidR="00C35B2E" w:rsidRPr="00BD5AFD">
        <w:rPr>
          <w:sz w:val="28"/>
          <w:szCs w:val="28"/>
        </w:rPr>
        <w:t xml:space="preserve">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</w:t>
      </w:r>
      <w:r w:rsidR="00C35B2E" w:rsidRPr="00BD5AFD">
        <w:rPr>
          <w:bCs/>
          <w:color w:val="000000"/>
          <w:sz w:val="28"/>
          <w:szCs w:val="28"/>
        </w:rPr>
        <w:t>ч</w:t>
      </w:r>
      <w:r w:rsidR="00C35B2E" w:rsidRPr="00BD5AFD">
        <w:rPr>
          <w:bCs/>
          <w:color w:val="000000"/>
          <w:sz w:val="28"/>
          <w:szCs w:val="28"/>
        </w:rPr>
        <w:t>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>белый фон, черный текст</w:t>
      </w:r>
      <w:r w:rsidR="00C35B2E"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35B2E"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="00C35B2E" w:rsidRPr="00BD5AFD">
        <w:rPr>
          <w:bCs/>
          <w:color w:val="000000"/>
          <w:sz w:val="28"/>
          <w:szCs w:val="28"/>
        </w:rPr>
        <w:t>черный</w:t>
      </w:r>
      <w:proofErr w:type="gramEnd"/>
      <w:r w:rsidR="00C35B2E" w:rsidRPr="00BD5AFD">
        <w:rPr>
          <w:bCs/>
          <w:color w:val="000000"/>
          <w:sz w:val="28"/>
          <w:szCs w:val="28"/>
        </w:rPr>
        <w:t xml:space="preserve"> </w:t>
      </w:r>
      <w:r w:rsidR="00C35B2E" w:rsidRPr="00BD5AFD">
        <w:rPr>
          <w:color w:val="000000"/>
          <w:sz w:val="28"/>
          <w:szCs w:val="28"/>
        </w:rPr>
        <w:t xml:space="preserve">или </w:t>
      </w:r>
      <w:r w:rsidR="00C35B2E" w:rsidRPr="00BD5AFD">
        <w:rPr>
          <w:bCs/>
          <w:color w:val="0F243E"/>
          <w:sz w:val="28"/>
          <w:szCs w:val="28"/>
        </w:rPr>
        <w:t>темно-синий.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</w:t>
      </w:r>
      <w:r w:rsidR="00C35B2E" w:rsidRPr="00BD5AFD">
        <w:rPr>
          <w:color w:val="000000"/>
          <w:sz w:val="28"/>
          <w:szCs w:val="28"/>
        </w:rPr>
        <w:t>ч</w:t>
      </w:r>
      <w:r w:rsidR="00C35B2E" w:rsidRPr="00BD5AFD">
        <w:rPr>
          <w:color w:val="000000"/>
          <w:sz w:val="28"/>
          <w:szCs w:val="28"/>
        </w:rPr>
        <w:t>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>простой печа</w:t>
      </w:r>
      <w:r w:rsidR="00C35B2E" w:rsidRPr="00BD5AFD">
        <w:rPr>
          <w:bCs/>
          <w:color w:val="000000"/>
          <w:sz w:val="28"/>
          <w:szCs w:val="28"/>
        </w:rPr>
        <w:t>т</w:t>
      </w:r>
      <w:r w:rsidR="00C35B2E" w:rsidRPr="00BD5AFD">
        <w:rPr>
          <w:bCs/>
          <w:color w:val="000000"/>
          <w:sz w:val="28"/>
          <w:szCs w:val="28"/>
        </w:rPr>
        <w:t xml:space="preserve">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Чем </w:t>
      </w:r>
      <w:proofErr w:type="spellStart"/>
      <w:r w:rsidR="00C35B2E" w:rsidRPr="00BD5AFD">
        <w:rPr>
          <w:color w:val="000000"/>
          <w:sz w:val="28"/>
          <w:szCs w:val="28"/>
        </w:rPr>
        <w:t>абстрактнее</w:t>
      </w:r>
      <w:proofErr w:type="spellEnd"/>
      <w:r w:rsidR="00C35B2E"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 xml:space="preserve">анимацию, </w:t>
      </w:r>
      <w:r w:rsidR="00C35B2E"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="00C35B2E" w:rsidRPr="00BD5AFD">
        <w:rPr>
          <w:color w:val="000000"/>
          <w:sz w:val="28"/>
          <w:szCs w:val="28"/>
        </w:rPr>
        <w:t>дств пр</w:t>
      </w:r>
      <w:proofErr w:type="gramEnd"/>
      <w:r w:rsidR="00C35B2E" w:rsidRPr="00BD5AFD">
        <w:rPr>
          <w:color w:val="000000"/>
          <w:sz w:val="28"/>
          <w:szCs w:val="28"/>
        </w:rPr>
        <w:t>ивлечения вн</w:t>
      </w:r>
      <w:r w:rsidR="00C35B2E" w:rsidRPr="00BD5AFD">
        <w:rPr>
          <w:color w:val="000000"/>
          <w:sz w:val="28"/>
          <w:szCs w:val="28"/>
        </w:rPr>
        <w:t>и</w:t>
      </w:r>
      <w:r w:rsidR="00C35B2E"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>видеоинформацию,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="00C35B2E" w:rsidRPr="00BD5AFD">
        <w:rPr>
          <w:color w:val="000000"/>
          <w:sz w:val="28"/>
          <w:szCs w:val="28"/>
        </w:rPr>
        <w:t>у</w:t>
      </w:r>
      <w:r w:rsidR="00C35B2E" w:rsidRPr="00BD5AFD">
        <w:rPr>
          <w:color w:val="000000"/>
          <w:sz w:val="28"/>
          <w:szCs w:val="28"/>
        </w:rPr>
        <w:t>чении.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="00C35B2E" w:rsidRPr="00BD5AFD">
        <w:rPr>
          <w:color w:val="000000"/>
          <w:sz w:val="28"/>
          <w:szCs w:val="28"/>
        </w:rPr>
        <w:t>е</w:t>
      </w:r>
      <w:r w:rsidR="00C35B2E"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</w:p>
    <w:p w:rsidR="00902A22" w:rsidRPr="006F7D20" w:rsidRDefault="00902A22" w:rsidP="006F7D20">
      <w:pPr>
        <w:jc w:val="both"/>
        <w:outlineLvl w:val="0"/>
        <w:rPr>
          <w:b/>
          <w:sz w:val="28"/>
          <w:szCs w:val="28"/>
        </w:rPr>
      </w:pPr>
    </w:p>
    <w:p w:rsidR="00CD18BC" w:rsidRDefault="00CD18BC" w:rsidP="00CD18B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CD18BC" w:rsidRDefault="00CD18BC" w:rsidP="00CD18BC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ных средств для проведения текущего контроля успеваемости и промежуто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ной аттестации по дисциплине</w:t>
      </w:r>
      <w:r>
        <w:rPr>
          <w:sz w:val="28"/>
        </w:rPr>
        <w:t>, который прикреплен к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6 «Учебн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CD18BC" w:rsidRDefault="00CD18BC" w:rsidP="00CD18BC">
      <w:pPr>
        <w:ind w:firstLine="709"/>
        <w:jc w:val="both"/>
        <w:rPr>
          <w:sz w:val="28"/>
        </w:rPr>
      </w:pPr>
    </w:p>
    <w:p w:rsidR="002045F1" w:rsidRPr="00755609" w:rsidRDefault="002045F1">
      <w:pPr>
        <w:ind w:firstLine="709"/>
        <w:jc w:val="center"/>
        <w:outlineLvl w:val="0"/>
        <w:rPr>
          <w:sz w:val="28"/>
        </w:rPr>
      </w:pPr>
    </w:p>
    <w:sectPr w:rsidR="002045F1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08" w:rsidRDefault="004E4D08" w:rsidP="00FD5B6B">
      <w:r>
        <w:separator/>
      </w:r>
    </w:p>
  </w:endnote>
  <w:endnote w:type="continuationSeparator" w:id="0">
    <w:p w:rsidR="004E4D08" w:rsidRDefault="004E4D08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08" w:rsidRDefault="004E4D0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3732F">
      <w:rPr>
        <w:noProof/>
      </w:rPr>
      <w:t>7</w:t>
    </w:r>
    <w:r>
      <w:fldChar w:fldCharType="end"/>
    </w:r>
  </w:p>
  <w:p w:rsidR="004E4D08" w:rsidRDefault="004E4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08" w:rsidRDefault="004E4D08" w:rsidP="00FD5B6B">
      <w:r>
        <w:separator/>
      </w:r>
    </w:p>
  </w:footnote>
  <w:footnote w:type="continuationSeparator" w:id="0">
    <w:p w:rsidR="004E4D08" w:rsidRDefault="004E4D08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F3FEB"/>
    <w:multiLevelType w:val="hybridMultilevel"/>
    <w:tmpl w:val="D7324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36205E"/>
    <w:multiLevelType w:val="hybridMultilevel"/>
    <w:tmpl w:val="CDBEA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3"/>
  </w:num>
  <w:num w:numId="4">
    <w:abstractNumId w:val="2"/>
  </w:num>
  <w:num w:numId="5">
    <w:abstractNumId w:val="13"/>
  </w:num>
  <w:num w:numId="6">
    <w:abstractNumId w:val="8"/>
  </w:num>
  <w:num w:numId="7">
    <w:abstractNumId w:val="5"/>
  </w:num>
  <w:num w:numId="8">
    <w:abstractNumId w:val="2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20"/>
  </w:num>
  <w:num w:numId="23">
    <w:abstractNumId w:val="3"/>
  </w:num>
  <w:num w:numId="24">
    <w:abstractNumId w:val="1"/>
  </w:num>
  <w:num w:numId="25">
    <w:abstractNumId w:val="20"/>
  </w:num>
  <w:num w:numId="26">
    <w:abstractNumId w:val="4"/>
  </w:num>
  <w:num w:numId="27">
    <w:abstractNumId w:val="16"/>
  </w:num>
  <w:num w:numId="28">
    <w:abstractNumId w:val="6"/>
  </w:num>
  <w:num w:numId="29">
    <w:abstractNumId w:val="6"/>
  </w:num>
  <w:num w:numId="30">
    <w:abstractNumId w:val="1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286A"/>
    <w:rsid w:val="00007342"/>
    <w:rsid w:val="00033367"/>
    <w:rsid w:val="0003403A"/>
    <w:rsid w:val="00046C4B"/>
    <w:rsid w:val="000576A1"/>
    <w:rsid w:val="00083C34"/>
    <w:rsid w:val="00090C69"/>
    <w:rsid w:val="000931E3"/>
    <w:rsid w:val="00093229"/>
    <w:rsid w:val="000B665D"/>
    <w:rsid w:val="001037E1"/>
    <w:rsid w:val="00131E56"/>
    <w:rsid w:val="00157CBD"/>
    <w:rsid w:val="00196ACF"/>
    <w:rsid w:val="001E0176"/>
    <w:rsid w:val="001E1203"/>
    <w:rsid w:val="001E24D0"/>
    <w:rsid w:val="001F5EE1"/>
    <w:rsid w:val="002045F1"/>
    <w:rsid w:val="002179BC"/>
    <w:rsid w:val="00221C2F"/>
    <w:rsid w:val="0023615F"/>
    <w:rsid w:val="0025608B"/>
    <w:rsid w:val="0026698D"/>
    <w:rsid w:val="002947FF"/>
    <w:rsid w:val="002D2784"/>
    <w:rsid w:val="002D2AE3"/>
    <w:rsid w:val="002E1A08"/>
    <w:rsid w:val="002E4187"/>
    <w:rsid w:val="002F2C9F"/>
    <w:rsid w:val="003156D7"/>
    <w:rsid w:val="00320638"/>
    <w:rsid w:val="003214FD"/>
    <w:rsid w:val="00337A9B"/>
    <w:rsid w:val="00347C10"/>
    <w:rsid w:val="00353495"/>
    <w:rsid w:val="003A169D"/>
    <w:rsid w:val="003B201F"/>
    <w:rsid w:val="003B5F75"/>
    <w:rsid w:val="003C37BE"/>
    <w:rsid w:val="003E7E36"/>
    <w:rsid w:val="00415C51"/>
    <w:rsid w:val="00442C21"/>
    <w:rsid w:val="00446BD0"/>
    <w:rsid w:val="0045593A"/>
    <w:rsid w:val="00473647"/>
    <w:rsid w:val="00476000"/>
    <w:rsid w:val="00494CBC"/>
    <w:rsid w:val="004A2C6C"/>
    <w:rsid w:val="004A3432"/>
    <w:rsid w:val="004B0976"/>
    <w:rsid w:val="004B2042"/>
    <w:rsid w:val="004B2C94"/>
    <w:rsid w:val="004C1386"/>
    <w:rsid w:val="004C4970"/>
    <w:rsid w:val="004D1091"/>
    <w:rsid w:val="004E4D08"/>
    <w:rsid w:val="0052484D"/>
    <w:rsid w:val="005677BE"/>
    <w:rsid w:val="00582BA5"/>
    <w:rsid w:val="00584D38"/>
    <w:rsid w:val="00586655"/>
    <w:rsid w:val="0058729D"/>
    <w:rsid w:val="00592EFA"/>
    <w:rsid w:val="00593334"/>
    <w:rsid w:val="00593504"/>
    <w:rsid w:val="005E18EE"/>
    <w:rsid w:val="005E3EEF"/>
    <w:rsid w:val="005E73B9"/>
    <w:rsid w:val="00602601"/>
    <w:rsid w:val="00603571"/>
    <w:rsid w:val="006133F9"/>
    <w:rsid w:val="00625A11"/>
    <w:rsid w:val="00631EA8"/>
    <w:rsid w:val="0063732F"/>
    <w:rsid w:val="006443AE"/>
    <w:rsid w:val="00647F8F"/>
    <w:rsid w:val="00660B04"/>
    <w:rsid w:val="006847B8"/>
    <w:rsid w:val="00693E11"/>
    <w:rsid w:val="006F0A99"/>
    <w:rsid w:val="006F14A4"/>
    <w:rsid w:val="006F7AD8"/>
    <w:rsid w:val="006F7D20"/>
    <w:rsid w:val="00704EE4"/>
    <w:rsid w:val="00730C55"/>
    <w:rsid w:val="00742208"/>
    <w:rsid w:val="00755609"/>
    <w:rsid w:val="00785C32"/>
    <w:rsid w:val="0079237F"/>
    <w:rsid w:val="008113A5"/>
    <w:rsid w:val="00832D24"/>
    <w:rsid w:val="00833C76"/>
    <w:rsid w:val="00840AD9"/>
    <w:rsid w:val="00845C7D"/>
    <w:rsid w:val="008731DA"/>
    <w:rsid w:val="00875C8B"/>
    <w:rsid w:val="0087749B"/>
    <w:rsid w:val="008851FA"/>
    <w:rsid w:val="0089036F"/>
    <w:rsid w:val="008907BC"/>
    <w:rsid w:val="0089419E"/>
    <w:rsid w:val="008B367C"/>
    <w:rsid w:val="008C72E1"/>
    <w:rsid w:val="008F2214"/>
    <w:rsid w:val="008F3743"/>
    <w:rsid w:val="00902A22"/>
    <w:rsid w:val="0090675B"/>
    <w:rsid w:val="009511F7"/>
    <w:rsid w:val="00982E9D"/>
    <w:rsid w:val="00985E1D"/>
    <w:rsid w:val="009978D9"/>
    <w:rsid w:val="009A29CF"/>
    <w:rsid w:val="009C2F35"/>
    <w:rsid w:val="009C4A0D"/>
    <w:rsid w:val="009F49C5"/>
    <w:rsid w:val="00A41433"/>
    <w:rsid w:val="00A41B13"/>
    <w:rsid w:val="00A47F09"/>
    <w:rsid w:val="00A55A2E"/>
    <w:rsid w:val="00A613C9"/>
    <w:rsid w:val="00A61A5B"/>
    <w:rsid w:val="00A7148F"/>
    <w:rsid w:val="00AC0B1B"/>
    <w:rsid w:val="00AD3EBB"/>
    <w:rsid w:val="00AE5207"/>
    <w:rsid w:val="00AF0054"/>
    <w:rsid w:val="00AF1802"/>
    <w:rsid w:val="00AF327C"/>
    <w:rsid w:val="00B0761B"/>
    <w:rsid w:val="00B16833"/>
    <w:rsid w:val="00B350F3"/>
    <w:rsid w:val="00B4480A"/>
    <w:rsid w:val="00B46B22"/>
    <w:rsid w:val="00B53E0A"/>
    <w:rsid w:val="00B66B9F"/>
    <w:rsid w:val="00B73944"/>
    <w:rsid w:val="00B90277"/>
    <w:rsid w:val="00BB0B41"/>
    <w:rsid w:val="00BC171B"/>
    <w:rsid w:val="00BC49BB"/>
    <w:rsid w:val="00BE0D9B"/>
    <w:rsid w:val="00BE1AD6"/>
    <w:rsid w:val="00BF1CD1"/>
    <w:rsid w:val="00C165F1"/>
    <w:rsid w:val="00C33C5C"/>
    <w:rsid w:val="00C35B2E"/>
    <w:rsid w:val="00C35EB6"/>
    <w:rsid w:val="00C83AB7"/>
    <w:rsid w:val="00C9682C"/>
    <w:rsid w:val="00CA3EB2"/>
    <w:rsid w:val="00CD18BC"/>
    <w:rsid w:val="00D06B87"/>
    <w:rsid w:val="00D12731"/>
    <w:rsid w:val="00D1789D"/>
    <w:rsid w:val="00D31D77"/>
    <w:rsid w:val="00D33524"/>
    <w:rsid w:val="00D35869"/>
    <w:rsid w:val="00D471E6"/>
    <w:rsid w:val="00D54474"/>
    <w:rsid w:val="00D70976"/>
    <w:rsid w:val="00D8196D"/>
    <w:rsid w:val="00D97094"/>
    <w:rsid w:val="00DB3D19"/>
    <w:rsid w:val="00DD1047"/>
    <w:rsid w:val="00DD2F3C"/>
    <w:rsid w:val="00DD3319"/>
    <w:rsid w:val="00DD4464"/>
    <w:rsid w:val="00DE7AEE"/>
    <w:rsid w:val="00E01104"/>
    <w:rsid w:val="00E0678E"/>
    <w:rsid w:val="00E51473"/>
    <w:rsid w:val="00E57C66"/>
    <w:rsid w:val="00E9389F"/>
    <w:rsid w:val="00E94B8B"/>
    <w:rsid w:val="00EA2F09"/>
    <w:rsid w:val="00EA66FE"/>
    <w:rsid w:val="00EB16A5"/>
    <w:rsid w:val="00EB3BA7"/>
    <w:rsid w:val="00EC058F"/>
    <w:rsid w:val="00EC2346"/>
    <w:rsid w:val="00EC2DE3"/>
    <w:rsid w:val="00F0689E"/>
    <w:rsid w:val="00F21FCC"/>
    <w:rsid w:val="00F26925"/>
    <w:rsid w:val="00F27490"/>
    <w:rsid w:val="00F44E53"/>
    <w:rsid w:val="00F5136B"/>
    <w:rsid w:val="00F55788"/>
    <w:rsid w:val="00F732A2"/>
    <w:rsid w:val="00F7443E"/>
    <w:rsid w:val="00F8248C"/>
    <w:rsid w:val="00F8739C"/>
    <w:rsid w:val="00F922E9"/>
    <w:rsid w:val="00FA0783"/>
    <w:rsid w:val="00FC557C"/>
    <w:rsid w:val="00FD34ED"/>
    <w:rsid w:val="00FD5B6B"/>
    <w:rsid w:val="00FE463D"/>
    <w:rsid w:val="00FF430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2237-8665-4295-9B6B-D3AB1C41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18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рапр</cp:lastModifiedBy>
  <cp:revision>95</cp:revision>
  <dcterms:created xsi:type="dcterms:W3CDTF">2019-02-11T07:28:00Z</dcterms:created>
  <dcterms:modified xsi:type="dcterms:W3CDTF">2019-03-30T18:09:00Z</dcterms:modified>
</cp:coreProperties>
</file>