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24" w:rsidRPr="00080724" w:rsidRDefault="00080724" w:rsidP="000807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4. </w:t>
      </w:r>
      <w:r w:rsidRPr="0008072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Государства Европы и Азии в период феодальной раздробленности. Образование монгольского государства: причины, основные события и последствия.</w:t>
      </w:r>
    </w:p>
    <w:p w:rsidR="00080724" w:rsidRPr="00080724" w:rsidRDefault="00080724" w:rsidP="00080724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80724" w:rsidRPr="00080724" w:rsidRDefault="00080724" w:rsidP="00080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24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080724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08072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80724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080724" w:rsidRPr="00080724" w:rsidRDefault="00080724" w:rsidP="0008072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/>
          <w:sz w:val="28"/>
          <w:szCs w:val="28"/>
        </w:rPr>
        <w:t>устный опрос</w:t>
      </w:r>
      <w:r w:rsidRPr="00080724">
        <w:rPr>
          <w:rFonts w:ascii="Times New Roman" w:hAnsi="Times New Roman"/>
          <w:color w:val="000000"/>
          <w:sz w:val="28"/>
          <w:szCs w:val="28"/>
        </w:rPr>
        <w:t>;</w:t>
      </w:r>
    </w:p>
    <w:p w:rsidR="00080724" w:rsidRPr="00080724" w:rsidRDefault="00080724" w:rsidP="0008072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080724" w:rsidRPr="00080724" w:rsidRDefault="00080724" w:rsidP="0008072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/>
          <w:sz w:val="28"/>
          <w:szCs w:val="28"/>
        </w:rPr>
        <w:t>доклады;</w:t>
      </w:r>
    </w:p>
    <w:p w:rsidR="00080724" w:rsidRPr="00080724" w:rsidRDefault="00080724" w:rsidP="0008072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/>
          <w:sz w:val="28"/>
          <w:szCs w:val="28"/>
        </w:rPr>
        <w:t>практические задания;</w:t>
      </w:r>
    </w:p>
    <w:p w:rsidR="00080724" w:rsidRPr="00080724" w:rsidRDefault="00080724" w:rsidP="0008072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080724" w:rsidRPr="00080724" w:rsidRDefault="00080724" w:rsidP="00080724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0724" w:rsidRPr="00080724" w:rsidRDefault="00080724" w:rsidP="00080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24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080724" w:rsidRPr="00080724" w:rsidRDefault="00080724" w:rsidP="0008072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0724" w:rsidRPr="00080724" w:rsidRDefault="00080724" w:rsidP="0008072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северо-западных русских княжеств в XI–XIII вв.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юго-западных русских княжеств в XI–XIII вв.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и социально-экономическое развитие северо-восточных русских княжеств в XI–XIII вв.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монгольского государства: причины, основные события и последствия.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724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080724" w:rsidRPr="00080724" w:rsidRDefault="00080724" w:rsidP="00080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08072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Феодальная раздробленность, крестовые походы, «великое княжение», «Феодальная война», боярство, дворянское сословие, феодальная республика, Ганза.</w:t>
      </w:r>
      <w:proofErr w:type="gramEnd"/>
    </w:p>
    <w:p w:rsidR="00080724" w:rsidRPr="00080724" w:rsidRDefault="00080724" w:rsidP="000807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0724" w:rsidRPr="00080724" w:rsidRDefault="00080724" w:rsidP="00080724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080724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1.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Последствия Крестовых походов для стран Европы и Ближнего Востока.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2.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Война Алой и Белой Розы.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3.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Культ рыцарства в Европе: истоки и содержание.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4.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 xml:space="preserve">Юрий Долгорукий – виднейший русский политический деятель. 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5.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Новгород в средневековой европейской торговле.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6.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Киев в эпоху феодальной раздробленности.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7.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Развитие военного дела в монгольской империи.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8.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Тамерлан – великий завоеватель Средней Азии.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9.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Европейская средневековая городская культура.</w:t>
      </w:r>
    </w:p>
    <w:p w:rsidR="00080724" w:rsidRPr="00080724" w:rsidRDefault="00080724" w:rsidP="000807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4">
        <w:rPr>
          <w:rFonts w:ascii="Times New Roman" w:eastAsia="Calibri" w:hAnsi="Times New Roman" w:cs="Times New Roman"/>
          <w:sz w:val="28"/>
          <w:szCs w:val="28"/>
        </w:rPr>
        <w:t>10.</w:t>
      </w:r>
      <w:r w:rsidRPr="00080724">
        <w:rPr>
          <w:rFonts w:ascii="Times New Roman" w:eastAsia="Calibri" w:hAnsi="Times New Roman" w:cs="Times New Roman"/>
          <w:sz w:val="28"/>
          <w:szCs w:val="28"/>
        </w:rPr>
        <w:tab/>
        <w:t>Путешествие Марко Поло в Азию.</w:t>
      </w:r>
    </w:p>
    <w:p w:rsidR="00080724" w:rsidRPr="00080724" w:rsidRDefault="00080724" w:rsidP="00080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724" w:rsidRPr="00080724" w:rsidRDefault="00080724" w:rsidP="000807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080724" w:rsidRPr="00080724" w:rsidRDefault="00080724" w:rsidP="0008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24">
        <w:rPr>
          <w:rFonts w:ascii="Times New Roman" w:hAnsi="Times New Roman" w:cs="Times New Roman"/>
          <w:sz w:val="28"/>
          <w:szCs w:val="28"/>
        </w:rPr>
        <w:t>Используя основную и дополнительную литературу по дисциплине «История» и дополнительные источники информации заполните таблицу «Развитие Русских земель в период феодальной раздробленности».</w:t>
      </w:r>
    </w:p>
    <w:p w:rsidR="00080724" w:rsidRPr="00080724" w:rsidRDefault="00080724" w:rsidP="000807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1629"/>
        <w:gridCol w:w="2691"/>
        <w:gridCol w:w="2500"/>
        <w:gridCol w:w="1945"/>
        <w:gridCol w:w="1441"/>
      </w:tblGrid>
      <w:tr w:rsidR="00080724" w:rsidRPr="00080724" w:rsidTr="00743E56">
        <w:tc>
          <w:tcPr>
            <w:tcW w:w="1701" w:type="dxa"/>
          </w:tcPr>
          <w:p w:rsidR="00080724" w:rsidRPr="00080724" w:rsidRDefault="00080724" w:rsidP="00080724">
            <w:pPr>
              <w:rPr>
                <w:b/>
                <w:sz w:val="28"/>
                <w:szCs w:val="28"/>
              </w:rPr>
            </w:pPr>
            <w:r w:rsidRPr="00080724">
              <w:rPr>
                <w:b/>
                <w:sz w:val="28"/>
                <w:szCs w:val="28"/>
              </w:rPr>
              <w:t>Основные русские княжества XI–XIII вв.</w:t>
            </w:r>
          </w:p>
        </w:tc>
        <w:tc>
          <w:tcPr>
            <w:tcW w:w="2268" w:type="dxa"/>
          </w:tcPr>
          <w:p w:rsidR="00080724" w:rsidRPr="00080724" w:rsidRDefault="00080724" w:rsidP="00080724">
            <w:pPr>
              <w:rPr>
                <w:b/>
                <w:sz w:val="28"/>
                <w:szCs w:val="28"/>
              </w:rPr>
            </w:pPr>
            <w:r w:rsidRPr="00080724">
              <w:rPr>
                <w:b/>
                <w:sz w:val="28"/>
                <w:szCs w:val="28"/>
              </w:rPr>
              <w:t xml:space="preserve">Оценка </w:t>
            </w:r>
            <w:proofErr w:type="spellStart"/>
            <w:r w:rsidRPr="00080724">
              <w:rPr>
                <w:b/>
                <w:sz w:val="28"/>
                <w:szCs w:val="28"/>
              </w:rPr>
              <w:t>геостратегического</w:t>
            </w:r>
            <w:proofErr w:type="spellEnd"/>
            <w:r w:rsidRPr="00080724">
              <w:rPr>
                <w:b/>
                <w:sz w:val="28"/>
                <w:szCs w:val="28"/>
              </w:rPr>
              <w:t xml:space="preserve"> положения</w:t>
            </w:r>
          </w:p>
        </w:tc>
        <w:tc>
          <w:tcPr>
            <w:tcW w:w="2694" w:type="dxa"/>
          </w:tcPr>
          <w:p w:rsidR="00080724" w:rsidRPr="00080724" w:rsidRDefault="00080724" w:rsidP="00080724">
            <w:pPr>
              <w:rPr>
                <w:b/>
                <w:sz w:val="28"/>
                <w:szCs w:val="28"/>
              </w:rPr>
            </w:pPr>
            <w:r w:rsidRPr="00080724">
              <w:rPr>
                <w:b/>
                <w:sz w:val="28"/>
                <w:szCs w:val="28"/>
              </w:rPr>
              <w:t>Форма правления, особенности политического устройства государственной власти</w:t>
            </w:r>
          </w:p>
        </w:tc>
        <w:tc>
          <w:tcPr>
            <w:tcW w:w="1984" w:type="dxa"/>
          </w:tcPr>
          <w:p w:rsidR="00080724" w:rsidRPr="00080724" w:rsidRDefault="00080724" w:rsidP="00080724">
            <w:pPr>
              <w:rPr>
                <w:b/>
                <w:sz w:val="28"/>
                <w:szCs w:val="28"/>
              </w:rPr>
            </w:pPr>
            <w:r w:rsidRPr="00080724">
              <w:rPr>
                <w:b/>
                <w:sz w:val="28"/>
                <w:szCs w:val="28"/>
              </w:rPr>
              <w:t>Выдающиеся князья, особенности их правления</w:t>
            </w:r>
          </w:p>
          <w:p w:rsidR="00080724" w:rsidRPr="00080724" w:rsidRDefault="00080724" w:rsidP="0008072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80724" w:rsidRPr="00080724" w:rsidRDefault="00080724" w:rsidP="00080724">
            <w:pPr>
              <w:rPr>
                <w:b/>
                <w:sz w:val="28"/>
                <w:szCs w:val="28"/>
              </w:rPr>
            </w:pPr>
            <w:r w:rsidRPr="00080724">
              <w:rPr>
                <w:b/>
                <w:sz w:val="28"/>
                <w:szCs w:val="28"/>
              </w:rPr>
              <w:t>Главные города</w:t>
            </w:r>
          </w:p>
        </w:tc>
      </w:tr>
      <w:tr w:rsidR="00080724" w:rsidRPr="00080724" w:rsidTr="00743E56">
        <w:tc>
          <w:tcPr>
            <w:tcW w:w="1701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</w:tr>
      <w:tr w:rsidR="00080724" w:rsidRPr="00080724" w:rsidTr="00743E56">
        <w:tc>
          <w:tcPr>
            <w:tcW w:w="1701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</w:tr>
      <w:tr w:rsidR="00080724" w:rsidRPr="00080724" w:rsidTr="00743E56">
        <w:tc>
          <w:tcPr>
            <w:tcW w:w="1701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0724" w:rsidRPr="00080724" w:rsidRDefault="00080724" w:rsidP="00080724">
            <w:pPr>
              <w:ind w:left="360"/>
              <w:rPr>
                <w:sz w:val="28"/>
                <w:szCs w:val="28"/>
              </w:rPr>
            </w:pPr>
          </w:p>
        </w:tc>
      </w:tr>
    </w:tbl>
    <w:p w:rsidR="00080724" w:rsidRPr="00080724" w:rsidRDefault="00080724" w:rsidP="0008072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724" w:rsidRPr="00080724" w:rsidRDefault="00080724" w:rsidP="000807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0724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Русь окончательно распалась на отдельные княжества после смерти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Мстислава Великого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Владимира Мономаха 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В) Святополка </w:t>
      </w:r>
      <w:proofErr w:type="spell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Изяславича</w:t>
      </w:r>
      <w:proofErr w:type="spell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Юрия Долгорукого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Период феодальной (политической) раздробленности на Руси – это период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XII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XV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вв.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IX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XI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вв.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XIII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вв.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XII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XIII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в.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В период Удельной Руси (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XII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XIV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вв.) боярские республики существовали </w:t>
      </w:r>
      <w:proofErr w:type="gramStart"/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proofErr w:type="gram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Новгороде</w:t>
      </w:r>
      <w:proofErr w:type="gramEnd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Чернигове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proofErr w:type="gram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Новгороде</w:t>
      </w:r>
      <w:proofErr w:type="gramEnd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Киеве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В) </w:t>
      </w:r>
      <w:proofErr w:type="gram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Владимире</w:t>
      </w:r>
      <w:proofErr w:type="gramEnd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Киеве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</w:t>
      </w:r>
      <w:proofErr w:type="gram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Пскове</w:t>
      </w:r>
      <w:proofErr w:type="gramEnd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Новгороде 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 Рост могущества Владимиро-Суздальского княжества в 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XII</w:t>
      </w: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связан с именем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Владимира Мономаха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Андрея </w:t>
      </w:r>
      <w:proofErr w:type="spell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Боголюбского</w:t>
      </w:r>
      <w:proofErr w:type="spell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Ярослава Мудрого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Владимира </w:t>
      </w:r>
      <w:proofErr w:type="spellStart"/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Святославича</w:t>
      </w:r>
      <w:proofErr w:type="spell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Не имел своей княжеской династии город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Владимир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Новгород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Чернигов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Переславль 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Родоначальником династии владимиро-суздальских князей был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А) Юрий Долгорукий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Б) Александр Невский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Андрей </w:t>
      </w:r>
      <w:proofErr w:type="spellStart"/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Боголюбский</w:t>
      </w:r>
      <w:proofErr w:type="spell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Иван </w:t>
      </w:r>
      <w:proofErr w:type="spellStart"/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Калита</w:t>
      </w:r>
      <w:proofErr w:type="spellEnd"/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Название </w:t>
      </w:r>
      <w:proofErr w:type="spellStart"/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Залесской</w:t>
      </w:r>
      <w:proofErr w:type="spellEnd"/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земли носила территория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Галицко-Волынского княжества 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Б) Новгородской земли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В) Вятской земли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Г) Владимиро-Суздальского княжества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8. 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посадника в Новгороде в 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XII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XIII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вв. состояли 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А) в контроле над торговым судом, командование в походах городским ополчением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Б) в </w:t>
      </w: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заведовании государственной казной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в </w:t>
      </w:r>
      <w:r w:rsidRPr="000807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руководстве органами городского управления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Г) в руководстве церковью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9. </w:t>
      </w:r>
      <w:r w:rsidRPr="0008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Одной из причин феодальной раздробленности Руси является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усиление могущества городов-центров местной княжеско-боярской власти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прекращение усобиц князей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В) постоянные набеги кочевников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Г) основным средством к существованию становится дань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10. В период феодальной раздробленности к единению князей призывал автор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А) «Моления Даниила Заточника»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«Слова о полку Игореве»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В) «Хождения за три моря»</w:t>
      </w:r>
    </w:p>
    <w:p w:rsidR="00080724" w:rsidRPr="00080724" w:rsidRDefault="00080724" w:rsidP="000807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724">
        <w:rPr>
          <w:rFonts w:ascii="Times New Roman" w:eastAsia="Calibri" w:hAnsi="Times New Roman" w:cs="Times New Roman"/>
          <w:sz w:val="28"/>
          <w:szCs w:val="28"/>
          <w:lang w:eastAsia="en-US"/>
        </w:rPr>
        <w:t>Г) «Домостроя»</w:t>
      </w:r>
    </w:p>
    <w:p w:rsidR="009A7298" w:rsidRPr="00080724" w:rsidRDefault="009A7298" w:rsidP="00080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298" w:rsidRPr="0008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724"/>
    <w:rsid w:val="00080724"/>
    <w:rsid w:val="009A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08072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0807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2021-09-04T09:58:00Z</dcterms:created>
  <dcterms:modified xsi:type="dcterms:W3CDTF">2021-09-04T09:58:00Z</dcterms:modified>
</cp:coreProperties>
</file>