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B20AE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B20AE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B20AE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Default="004B2C9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AE4315" w:rsidRPr="00B20AEF" w:rsidRDefault="00AE4315" w:rsidP="00B20AEF">
      <w:pPr>
        <w:ind w:firstLine="709"/>
        <w:jc w:val="center"/>
        <w:rPr>
          <w:sz w:val="28"/>
        </w:rPr>
      </w:pPr>
      <w:r w:rsidRPr="00B20AEF">
        <w:rPr>
          <w:sz w:val="28"/>
        </w:rPr>
        <w:t>ИСТОРИЯ МЕДИЦИНЫ</w:t>
      </w:r>
    </w:p>
    <w:p w:rsidR="004B2C94" w:rsidRDefault="004B2C94" w:rsidP="00B20AEF">
      <w:pPr>
        <w:ind w:firstLine="709"/>
        <w:jc w:val="center"/>
        <w:rPr>
          <w:sz w:val="28"/>
        </w:rPr>
      </w:pPr>
    </w:p>
    <w:p w:rsidR="00AE4315" w:rsidRDefault="00DD6690" w:rsidP="00B20AEF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DD6690" w:rsidRDefault="00DD6690" w:rsidP="00B20AEF">
      <w:pPr>
        <w:ind w:firstLine="709"/>
        <w:jc w:val="center"/>
        <w:rPr>
          <w:sz w:val="28"/>
        </w:rPr>
      </w:pPr>
    </w:p>
    <w:p w:rsidR="00DD6690" w:rsidRPr="004B2C94" w:rsidRDefault="00DD6690" w:rsidP="00B20AEF">
      <w:pPr>
        <w:ind w:firstLine="709"/>
        <w:jc w:val="center"/>
        <w:rPr>
          <w:sz w:val="28"/>
        </w:rPr>
      </w:pPr>
    </w:p>
    <w:p w:rsidR="00995CD1" w:rsidRPr="00995CD1" w:rsidRDefault="00995CD1" w:rsidP="00995CD1">
      <w:pPr>
        <w:spacing w:after="160" w:line="259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995CD1">
        <w:rPr>
          <w:rFonts w:eastAsiaTheme="minorHAnsi"/>
          <w:i/>
          <w:sz w:val="28"/>
          <w:szCs w:val="28"/>
          <w:lang w:eastAsia="en-US"/>
        </w:rPr>
        <w:t xml:space="preserve">31.05.03 Стоматология 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AE4315" w:rsidRPr="004B2C94" w:rsidRDefault="00AE4315" w:rsidP="00B20AEF">
      <w:pPr>
        <w:ind w:firstLine="709"/>
        <w:jc w:val="center"/>
        <w:rPr>
          <w:sz w:val="28"/>
        </w:rPr>
      </w:pPr>
    </w:p>
    <w:p w:rsidR="00995CD1" w:rsidRPr="00995CD1" w:rsidRDefault="00AE4315" w:rsidP="00995CD1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0F472D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995CD1" w:rsidRPr="00995CD1">
        <w:rPr>
          <w:rFonts w:eastAsiaTheme="minorHAnsi"/>
          <w:i/>
          <w:sz w:val="24"/>
          <w:szCs w:val="24"/>
          <w:lang w:eastAsia="en-US"/>
        </w:rPr>
        <w:t>31.05.03 Стоматология</w:t>
      </w:r>
      <w:r w:rsidR="00995CD1" w:rsidRPr="00995CD1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AE4315" w:rsidRPr="000F472D" w:rsidRDefault="00AE4315" w:rsidP="00B20AEF">
      <w:pPr>
        <w:jc w:val="center"/>
        <w:rPr>
          <w:color w:val="000000"/>
          <w:sz w:val="24"/>
          <w:szCs w:val="24"/>
        </w:rPr>
      </w:pPr>
      <w:r w:rsidRPr="000F472D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AE4315" w:rsidRPr="000F472D" w:rsidRDefault="00AE4315" w:rsidP="00B20AEF">
      <w:pPr>
        <w:jc w:val="both"/>
        <w:rPr>
          <w:color w:val="000000"/>
          <w:sz w:val="24"/>
          <w:szCs w:val="24"/>
        </w:rPr>
      </w:pPr>
    </w:p>
    <w:p w:rsidR="00AE4315" w:rsidRPr="00CF7355" w:rsidRDefault="009B3BD3" w:rsidP="00B20AEF">
      <w:pPr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</w:t>
      </w:r>
      <w:bookmarkStart w:id="0" w:name="_GoBack"/>
      <w:bookmarkEnd w:id="0"/>
      <w:r w:rsidRPr="009B3BD3">
        <w:rPr>
          <w:color w:val="000000"/>
          <w:sz w:val="24"/>
          <w:szCs w:val="24"/>
        </w:rPr>
        <w:t xml:space="preserve"> №11 от 24.04.2016</w:t>
      </w:r>
      <w:r w:rsidR="00E827FC" w:rsidRPr="00E827FC">
        <w:rPr>
          <w:color w:val="000000"/>
          <w:sz w:val="24"/>
          <w:szCs w:val="24"/>
        </w:rPr>
        <w:t>.</w:t>
      </w:r>
    </w:p>
    <w:p w:rsidR="00AE4315" w:rsidRDefault="00AE4315" w:rsidP="00B20AEF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AE4315" w:rsidRDefault="00AE4315" w:rsidP="00B20AEF">
      <w:pPr>
        <w:ind w:firstLine="709"/>
        <w:jc w:val="both"/>
        <w:rPr>
          <w:sz w:val="28"/>
        </w:rPr>
      </w:pPr>
    </w:p>
    <w:p w:rsidR="00B20AEF" w:rsidRDefault="00B20AEF" w:rsidP="00B20AEF">
      <w:pPr>
        <w:ind w:firstLine="709"/>
        <w:jc w:val="both"/>
        <w:rPr>
          <w:sz w:val="28"/>
        </w:rPr>
        <w:sectPr w:rsidR="00B20AEF" w:rsidSect="00B20AEF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D5B6B" w:rsidRDefault="009511F7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r w:rsidR="00AE4315">
        <w:rPr>
          <w:sz w:val="28"/>
        </w:rPr>
        <w:t>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1C4950" w:rsidRPr="009511F7">
        <w:rPr>
          <w:sz w:val="28"/>
        </w:rPr>
        <w:t>организации самостоятельной работы,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B20AEF">
        <w:rPr>
          <w:sz w:val="28"/>
        </w:rPr>
        <w:t xml:space="preserve"> др.).</w:t>
      </w:r>
    </w:p>
    <w:p w:rsidR="00AE4315" w:rsidRPr="00AE4315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 xml:space="preserve">В результате самостоятельной работы по модулю «Медицина периода Древнего мира» обучающийся должен закрепить знания о </w:t>
      </w:r>
      <w:r>
        <w:rPr>
          <w:sz w:val="28"/>
        </w:rPr>
        <w:t>процессах накопления и становления медицинских знаний. С</w:t>
      </w:r>
      <w:r w:rsidRPr="00AE4315">
        <w:rPr>
          <w:sz w:val="28"/>
        </w:rPr>
        <w:t xml:space="preserve">формировать умения анализировать </w:t>
      </w:r>
      <w:r>
        <w:rPr>
          <w:sz w:val="28"/>
        </w:rPr>
        <w:t>исторические источники и этапы развития медицинских знаний в процессе поступательного развития человеческого общества</w:t>
      </w:r>
      <w:r w:rsidRPr="00AE4315">
        <w:rPr>
          <w:sz w:val="28"/>
        </w:rPr>
        <w:t>.</w:t>
      </w:r>
    </w:p>
    <w:p w:rsidR="00AE4315" w:rsidRPr="004B2C94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>В результате самостоятельной работы по модулю «Медицина периода Нового времени и начала Новейшей истории» обучающийся должен систематизировать знания</w:t>
      </w:r>
      <w:r w:rsidR="00590C96">
        <w:rPr>
          <w:sz w:val="28"/>
        </w:rPr>
        <w:t xml:space="preserve"> об основных видах медицинской помощи</w:t>
      </w:r>
      <w:r w:rsidRPr="00AE4315">
        <w:rPr>
          <w:sz w:val="28"/>
        </w:rPr>
        <w:t xml:space="preserve">, </w:t>
      </w:r>
      <w:r w:rsidR="00590C96">
        <w:rPr>
          <w:sz w:val="28"/>
        </w:rPr>
        <w:t>в разные исторические эпохи,</w:t>
      </w:r>
      <w:r w:rsidRPr="00AE4315">
        <w:rPr>
          <w:sz w:val="28"/>
        </w:rPr>
        <w:t xml:space="preserve"> сформировать умения вести </w:t>
      </w:r>
      <w:r w:rsidR="00590C96">
        <w:rPr>
          <w:sz w:val="28"/>
        </w:rPr>
        <w:t>аргументированную беседу</w:t>
      </w:r>
      <w:r w:rsidRPr="00AE4315">
        <w:rPr>
          <w:sz w:val="28"/>
        </w:rPr>
        <w:t xml:space="preserve">, анализировать </w:t>
      </w:r>
      <w:r w:rsidR="00590C96">
        <w:rPr>
          <w:sz w:val="28"/>
        </w:rPr>
        <w:t>ошибки прошлого и прогнозировать развитие медицинских знаний</w:t>
      </w:r>
      <w:r w:rsidRPr="00AE4315">
        <w:rPr>
          <w:sz w:val="28"/>
        </w:rPr>
        <w:t>.</w:t>
      </w:r>
    </w:p>
    <w:p w:rsidR="004B2C94" w:rsidRPr="004B2C94" w:rsidRDefault="004B2C94" w:rsidP="00B20AEF">
      <w:pPr>
        <w:ind w:firstLine="709"/>
        <w:jc w:val="both"/>
        <w:rPr>
          <w:sz w:val="28"/>
        </w:rPr>
      </w:pPr>
    </w:p>
    <w:p w:rsidR="00F5136B" w:rsidRDefault="006F14A4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B20AEF">
      <w:pPr>
        <w:ind w:firstLine="709"/>
        <w:jc w:val="both"/>
        <w:rPr>
          <w:sz w:val="28"/>
        </w:rPr>
      </w:pPr>
    </w:p>
    <w:p w:rsidR="00476000" w:rsidRDefault="00476000" w:rsidP="00B20AEF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B20AEF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A1243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522"/>
        <w:gridCol w:w="2055"/>
        <w:gridCol w:w="2064"/>
        <w:gridCol w:w="1799"/>
      </w:tblGrid>
      <w:tr w:rsidR="00F33CD3" w:rsidRPr="00033367" w:rsidTr="000F3CA1">
        <w:tc>
          <w:tcPr>
            <w:tcW w:w="1193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522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55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F55788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F33CD3" w:rsidRPr="00033367" w:rsidTr="000F3CA1">
        <w:tc>
          <w:tcPr>
            <w:tcW w:w="1193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F3CA1">
        <w:tc>
          <w:tcPr>
            <w:tcW w:w="9633" w:type="dxa"/>
            <w:gridSpan w:val="5"/>
            <w:shd w:val="clear" w:color="auto" w:fill="auto"/>
          </w:tcPr>
          <w:p w:rsidR="009978D9" w:rsidRPr="00E0712D" w:rsidRDefault="009978D9" w:rsidP="00A90D4F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Самостоятел</w:t>
            </w:r>
            <w:r w:rsidR="00693E11" w:rsidRPr="00E0712D">
              <w:rPr>
                <w:i/>
                <w:sz w:val="22"/>
                <w:szCs w:val="22"/>
              </w:rPr>
              <w:t>ьная работа в рамках м</w:t>
            </w:r>
            <w:r w:rsidRPr="00E0712D">
              <w:rPr>
                <w:i/>
                <w:sz w:val="22"/>
                <w:szCs w:val="22"/>
              </w:rPr>
              <w:t xml:space="preserve">одуля </w:t>
            </w:r>
            <w:r w:rsidRPr="00E0712D">
              <w:rPr>
                <w:i/>
                <w:sz w:val="22"/>
                <w:szCs w:val="22"/>
                <w:vertAlign w:val="superscript"/>
              </w:rPr>
              <w:t>4</w:t>
            </w:r>
          </w:p>
        </w:tc>
      </w:tr>
      <w:tr w:rsidR="00C24179" w:rsidRPr="00033367" w:rsidTr="000F3CA1">
        <w:tc>
          <w:tcPr>
            <w:tcW w:w="1193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0712D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Модуль «Медицина периода Древнего мира»</w:t>
            </w:r>
          </w:p>
        </w:tc>
        <w:tc>
          <w:tcPr>
            <w:tcW w:w="2055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8D79FD">
              <w:rPr>
                <w:sz w:val="22"/>
                <w:szCs w:val="22"/>
              </w:rPr>
              <w:t>Составление тезау</w:t>
            </w:r>
            <w:r>
              <w:rPr>
                <w:sz w:val="22"/>
                <w:szCs w:val="22"/>
              </w:rPr>
              <w:t>ру</w:t>
            </w:r>
            <w:r w:rsidRPr="008D79FD"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(глоссария)</w:t>
            </w:r>
          </w:p>
        </w:tc>
        <w:tc>
          <w:tcPr>
            <w:tcW w:w="2064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глоссария</w:t>
            </w:r>
          </w:p>
        </w:tc>
        <w:tc>
          <w:tcPr>
            <w:tcW w:w="1799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C24179" w:rsidRPr="00371EF3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0305C6" w:rsidRPr="00033367" w:rsidTr="000F3CA1">
        <w:tc>
          <w:tcPr>
            <w:tcW w:w="1193" w:type="dxa"/>
            <w:shd w:val="clear" w:color="auto" w:fill="auto"/>
          </w:tcPr>
          <w:p w:rsidR="000305C6" w:rsidRDefault="000305C6" w:rsidP="000305C6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2" w:type="dxa"/>
            <w:shd w:val="clear" w:color="auto" w:fill="auto"/>
          </w:tcPr>
          <w:p w:rsidR="000305C6" w:rsidRPr="000305C6" w:rsidRDefault="000305C6" w:rsidP="0003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</w:t>
            </w:r>
            <w:r w:rsidRPr="000305C6">
              <w:rPr>
                <w:sz w:val="22"/>
                <w:szCs w:val="22"/>
              </w:rPr>
              <w:t xml:space="preserve"> «История ОрГМУ»</w:t>
            </w:r>
          </w:p>
        </w:tc>
        <w:tc>
          <w:tcPr>
            <w:tcW w:w="2055" w:type="dxa"/>
            <w:shd w:val="clear" w:color="auto" w:fill="auto"/>
          </w:tcPr>
          <w:p w:rsidR="000305C6" w:rsidRPr="000305C6" w:rsidRDefault="000305C6" w:rsidP="0003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305C6">
              <w:rPr>
                <w:sz w:val="22"/>
                <w:szCs w:val="22"/>
              </w:rPr>
              <w:t>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0305C6" w:rsidRPr="000305C6" w:rsidRDefault="000305C6" w:rsidP="000305C6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Устный опрос</w:t>
            </w:r>
          </w:p>
          <w:p w:rsidR="000305C6" w:rsidRPr="000305C6" w:rsidRDefault="000305C6" w:rsidP="000305C6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Письменный опрос</w:t>
            </w:r>
          </w:p>
          <w:p w:rsidR="000305C6" w:rsidRPr="000305C6" w:rsidRDefault="000305C6" w:rsidP="000305C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0305C6" w:rsidRPr="000305C6" w:rsidRDefault="000305C6" w:rsidP="000305C6">
            <w:pPr>
              <w:jc w:val="center"/>
              <w:rPr>
                <w:sz w:val="24"/>
                <w:szCs w:val="24"/>
              </w:rPr>
            </w:pPr>
            <w:r w:rsidRPr="000305C6">
              <w:rPr>
                <w:sz w:val="24"/>
                <w:szCs w:val="24"/>
              </w:rPr>
              <w:t>аудиторная</w:t>
            </w:r>
          </w:p>
        </w:tc>
      </w:tr>
      <w:tr w:rsidR="00C24179" w:rsidRPr="00033367" w:rsidTr="000F3CA1">
        <w:tc>
          <w:tcPr>
            <w:tcW w:w="1193" w:type="dxa"/>
            <w:shd w:val="clear" w:color="auto" w:fill="auto"/>
          </w:tcPr>
          <w:p w:rsidR="00C24179" w:rsidRPr="00E0712D" w:rsidRDefault="000305C6" w:rsidP="00C24179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22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 xml:space="preserve">Модуль </w:t>
            </w:r>
            <w:r w:rsidR="000F3CA1">
              <w:rPr>
                <w:sz w:val="22"/>
                <w:szCs w:val="22"/>
              </w:rPr>
              <w:t>«Медицина периода</w:t>
            </w:r>
            <w:r w:rsidRPr="00E0712D">
              <w:rPr>
                <w:sz w:val="22"/>
                <w:szCs w:val="22"/>
              </w:rPr>
              <w:t xml:space="preserve"> Нового времени и начала Новейшей истории»</w:t>
            </w:r>
          </w:p>
        </w:tc>
        <w:tc>
          <w:tcPr>
            <w:tcW w:w="2055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Реферат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 xml:space="preserve">Составление </w:t>
            </w:r>
            <w:r w:rsidR="00B31C9C" w:rsidRPr="00C24179">
              <w:rPr>
                <w:sz w:val="22"/>
                <w:szCs w:val="22"/>
              </w:rPr>
              <w:t>теза</w:t>
            </w:r>
            <w:r w:rsidR="00B31C9C">
              <w:rPr>
                <w:sz w:val="22"/>
                <w:szCs w:val="22"/>
              </w:rPr>
              <w:t>у</w:t>
            </w:r>
            <w:r w:rsidRPr="00C24179">
              <w:rPr>
                <w:sz w:val="22"/>
                <w:szCs w:val="22"/>
              </w:rPr>
              <w:t>-руса (глоссария)</w:t>
            </w:r>
          </w:p>
        </w:tc>
        <w:tc>
          <w:tcPr>
            <w:tcW w:w="2064" w:type="dxa"/>
            <w:shd w:val="clear" w:color="auto" w:fill="auto"/>
          </w:tcPr>
          <w:p w:rsidR="00C24179" w:rsidRDefault="00C24179" w:rsidP="00930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C24179" w:rsidRPr="00E0712D" w:rsidRDefault="00C24179" w:rsidP="00930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 w:rsidR="009305F7">
              <w:rPr>
                <w:sz w:val="22"/>
                <w:szCs w:val="22"/>
              </w:rPr>
              <w:t>глос</w:t>
            </w:r>
            <w:r>
              <w:rPr>
                <w:sz w:val="22"/>
                <w:szCs w:val="22"/>
              </w:rPr>
              <w:t>сария</w:t>
            </w:r>
          </w:p>
        </w:tc>
        <w:tc>
          <w:tcPr>
            <w:tcW w:w="1799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C24179" w:rsidRPr="00371EF3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033367" w:rsidTr="000F3CA1">
        <w:tc>
          <w:tcPr>
            <w:tcW w:w="9633" w:type="dxa"/>
            <w:gridSpan w:val="5"/>
            <w:shd w:val="clear" w:color="auto" w:fill="auto"/>
          </w:tcPr>
          <w:p w:rsidR="009978D9" w:rsidRPr="00E0712D" w:rsidRDefault="009978D9" w:rsidP="00A90D4F">
            <w:pPr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9978D9" w:rsidRPr="00E0712D" w:rsidRDefault="00E0712D" w:rsidP="00A90D4F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М</w:t>
            </w:r>
            <w:r w:rsidR="009978D9" w:rsidRPr="00E0712D">
              <w:rPr>
                <w:i/>
                <w:sz w:val="22"/>
                <w:szCs w:val="22"/>
              </w:rPr>
              <w:t>одуля</w:t>
            </w:r>
            <w:r w:rsidR="00A90D4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№ 1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 w:rsidR="00693E11"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Древнего мира»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дисциплины история медицины</w:t>
            </w:r>
            <w:r w:rsidR="009978D9" w:rsidRPr="00E0712D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371EF3" w:rsidRPr="00033367" w:rsidTr="000F3CA1">
        <w:tc>
          <w:tcPr>
            <w:tcW w:w="1193" w:type="dxa"/>
            <w:shd w:val="clear" w:color="auto" w:fill="auto"/>
          </w:tcPr>
          <w:p w:rsidR="00371EF3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1EF3" w:rsidRPr="00E0712D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371EF3" w:rsidRPr="00E0712D" w:rsidRDefault="00371EF3" w:rsidP="000F3CA1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 xml:space="preserve">Тема </w:t>
            </w:r>
            <w:r w:rsidRPr="000F3CA1">
              <w:rPr>
                <w:sz w:val="22"/>
                <w:szCs w:val="22"/>
              </w:rPr>
              <w:t>«</w:t>
            </w:r>
            <w:r w:rsidR="000F3CA1" w:rsidRPr="000F3CA1">
              <w:rPr>
                <w:color w:val="000000"/>
                <w:sz w:val="22"/>
                <w:szCs w:val="22"/>
              </w:rPr>
              <w:t>История медицины как наука и предмет преподавания. Врачевание в первобытном обществе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344274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371EF3" w:rsidRPr="00AB2466" w:rsidRDefault="00AB2466" w:rsidP="00A90D4F">
            <w:pPr>
              <w:jc w:val="center"/>
              <w:rPr>
                <w:color w:val="000000"/>
                <w:sz w:val="28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799" w:type="dxa"/>
            <w:shd w:val="clear" w:color="auto" w:fill="auto"/>
          </w:tcPr>
          <w:p w:rsid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371EF3" w:rsidRPr="00033367" w:rsidTr="000F3CA1">
        <w:tc>
          <w:tcPr>
            <w:tcW w:w="1193" w:type="dxa"/>
            <w:shd w:val="clear" w:color="auto" w:fill="auto"/>
          </w:tcPr>
          <w:p w:rsidR="00371EF3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1EF3" w:rsidRPr="00E0712D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371EF3" w:rsidRPr="00E0712D" w:rsidRDefault="00371EF3" w:rsidP="000F3CA1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0F3CA1" w:rsidRPr="000F3CA1">
              <w:rPr>
                <w:sz w:val="22"/>
                <w:szCs w:val="22"/>
              </w:rPr>
              <w:t>Врачевание и медицина в странах Древнего Востока. (Египет, Индия, Китай, Месопотамия)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371EF3" w:rsidRDefault="00371EF3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895FC1" w:rsidRPr="00E0712D" w:rsidRDefault="00AB2466" w:rsidP="00A90D4F">
            <w:pPr>
              <w:jc w:val="center"/>
              <w:rPr>
                <w:sz w:val="22"/>
                <w:szCs w:val="22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799" w:type="dxa"/>
            <w:shd w:val="clear" w:color="auto" w:fill="auto"/>
          </w:tcPr>
          <w:p w:rsid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0F3CA1" w:rsidRPr="00033367" w:rsidTr="000F3CA1">
        <w:tc>
          <w:tcPr>
            <w:tcW w:w="1193" w:type="dxa"/>
            <w:shd w:val="clear" w:color="auto" w:fill="auto"/>
          </w:tcPr>
          <w:p w:rsidR="000F3CA1" w:rsidRDefault="000F3CA1" w:rsidP="000F3CA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22" w:type="dxa"/>
            <w:shd w:val="clear" w:color="auto" w:fill="auto"/>
          </w:tcPr>
          <w:p w:rsidR="000F3CA1" w:rsidRPr="00E0712D" w:rsidRDefault="000F3CA1" w:rsidP="000F3CA1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0F3CA1">
              <w:rPr>
                <w:sz w:val="22"/>
                <w:szCs w:val="22"/>
              </w:rPr>
              <w:t>Врачевание и медицина Античного Средиземноморья (Греция, Рим)</w:t>
            </w:r>
          </w:p>
        </w:tc>
        <w:tc>
          <w:tcPr>
            <w:tcW w:w="2055" w:type="dxa"/>
            <w:shd w:val="clear" w:color="auto" w:fill="auto"/>
          </w:tcPr>
          <w:p w:rsidR="000F3CA1" w:rsidRDefault="000F3CA1" w:rsidP="000F3CA1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0F3CA1" w:rsidRPr="00E0712D" w:rsidRDefault="000F3CA1" w:rsidP="000F3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0F3CA1" w:rsidRDefault="000F3CA1" w:rsidP="000F3CA1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0F3CA1" w:rsidRPr="00371EF3" w:rsidRDefault="000F3CA1" w:rsidP="000F3CA1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0F3CA1" w:rsidRPr="00033367" w:rsidTr="000F3CA1">
        <w:tc>
          <w:tcPr>
            <w:tcW w:w="1193" w:type="dxa"/>
            <w:shd w:val="clear" w:color="auto" w:fill="auto"/>
          </w:tcPr>
          <w:p w:rsidR="000F3CA1" w:rsidRDefault="000F3CA1" w:rsidP="000F3CA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22" w:type="dxa"/>
            <w:shd w:val="clear" w:color="auto" w:fill="auto"/>
          </w:tcPr>
          <w:p w:rsidR="000F3CA1" w:rsidRPr="00E0712D" w:rsidRDefault="000F3CA1" w:rsidP="000F3CA1">
            <w:pPr>
              <w:jc w:val="both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0F3CA1">
              <w:rPr>
                <w:sz w:val="22"/>
                <w:szCs w:val="22"/>
              </w:rPr>
              <w:t>Медицина в Средние века (</w:t>
            </w:r>
            <w:r w:rsidRPr="000F3CA1">
              <w:rPr>
                <w:sz w:val="22"/>
                <w:szCs w:val="22"/>
                <w:lang w:val="en-US"/>
              </w:rPr>
              <w:t>V</w:t>
            </w:r>
            <w:r w:rsidRPr="000F3CA1">
              <w:rPr>
                <w:sz w:val="22"/>
                <w:szCs w:val="22"/>
              </w:rPr>
              <w:t xml:space="preserve">- </w:t>
            </w:r>
            <w:r w:rsidRPr="000F3CA1">
              <w:rPr>
                <w:sz w:val="22"/>
                <w:szCs w:val="22"/>
                <w:lang w:val="en-US"/>
              </w:rPr>
              <w:t>XV</w:t>
            </w:r>
            <w:r w:rsidRPr="000F3CA1">
              <w:rPr>
                <w:sz w:val="22"/>
                <w:szCs w:val="22"/>
              </w:rPr>
              <w:t xml:space="preserve"> в.в.) Развитие медицины в Арабских халифатах и Средней Азии (</w:t>
            </w:r>
            <w:r w:rsidRPr="000F3CA1">
              <w:rPr>
                <w:sz w:val="22"/>
                <w:szCs w:val="22"/>
                <w:lang w:val="en-US"/>
              </w:rPr>
              <w:t>VII</w:t>
            </w:r>
            <w:r w:rsidRPr="000F3CA1">
              <w:rPr>
                <w:sz w:val="22"/>
                <w:szCs w:val="22"/>
              </w:rPr>
              <w:t xml:space="preserve">- </w:t>
            </w:r>
            <w:r w:rsidRPr="000F3CA1">
              <w:rPr>
                <w:sz w:val="22"/>
                <w:szCs w:val="22"/>
                <w:lang w:val="en-US"/>
              </w:rPr>
              <w:t>X</w:t>
            </w:r>
            <w:r w:rsidRPr="000F3CA1">
              <w:rPr>
                <w:sz w:val="22"/>
                <w:szCs w:val="22"/>
              </w:rPr>
              <w:t xml:space="preserve"> в.в.). Медицина в Византийской империи, медицина в Древнерусском государстве (IX- XIII).</w:t>
            </w:r>
          </w:p>
        </w:tc>
        <w:tc>
          <w:tcPr>
            <w:tcW w:w="2055" w:type="dxa"/>
            <w:shd w:val="clear" w:color="auto" w:fill="auto"/>
          </w:tcPr>
          <w:p w:rsidR="000F3CA1" w:rsidRDefault="000F3CA1" w:rsidP="000F3CA1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0F3CA1" w:rsidRPr="00E0712D" w:rsidRDefault="000F3CA1" w:rsidP="000F3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0F3CA1" w:rsidRDefault="000F3CA1" w:rsidP="000F3CA1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0F3CA1" w:rsidRPr="00371EF3" w:rsidRDefault="000F3CA1" w:rsidP="000F3CA1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0F3CA1" w:rsidRPr="00033367" w:rsidTr="000F3CA1">
        <w:tc>
          <w:tcPr>
            <w:tcW w:w="1193" w:type="dxa"/>
            <w:shd w:val="clear" w:color="auto" w:fill="auto"/>
          </w:tcPr>
          <w:p w:rsidR="000F3CA1" w:rsidRDefault="000F3CA1" w:rsidP="000F3CA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22" w:type="dxa"/>
            <w:shd w:val="clear" w:color="auto" w:fill="auto"/>
          </w:tcPr>
          <w:p w:rsidR="000F3CA1" w:rsidRPr="00E0712D" w:rsidRDefault="000F3CA1" w:rsidP="000F3CA1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0F3CA1">
              <w:rPr>
                <w:sz w:val="22"/>
                <w:szCs w:val="22"/>
              </w:rPr>
              <w:t>Медицина Западной Европы в Средние века (V-XV в.в.). Медицина народов Центральной Азии (X- XV в.в.). Рубежный контроль по модулю «Медицина периода Древнего мира».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F3CA1" w:rsidRDefault="000F3CA1" w:rsidP="000F3CA1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0F3CA1" w:rsidRPr="00E0712D" w:rsidRDefault="000F3CA1" w:rsidP="000F3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0F3CA1" w:rsidRDefault="000F3CA1" w:rsidP="000F3CA1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0F3CA1" w:rsidRPr="00371EF3" w:rsidRDefault="000F3CA1" w:rsidP="000F3CA1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0305C6" w:rsidRPr="00033367" w:rsidTr="00453A39">
        <w:tc>
          <w:tcPr>
            <w:tcW w:w="9633" w:type="dxa"/>
            <w:gridSpan w:val="5"/>
            <w:shd w:val="clear" w:color="auto" w:fill="auto"/>
          </w:tcPr>
          <w:p w:rsidR="000305C6" w:rsidRPr="000305C6" w:rsidRDefault="000305C6" w:rsidP="000305C6">
            <w:pPr>
              <w:jc w:val="center"/>
              <w:rPr>
                <w:i/>
                <w:sz w:val="22"/>
                <w:szCs w:val="22"/>
              </w:rPr>
            </w:pPr>
            <w:r w:rsidRPr="000305C6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0305C6" w:rsidRPr="00371EF3" w:rsidRDefault="000305C6" w:rsidP="000305C6">
            <w:pPr>
              <w:jc w:val="center"/>
              <w:rPr>
                <w:sz w:val="22"/>
                <w:szCs w:val="22"/>
              </w:rPr>
            </w:pPr>
            <w:r w:rsidRPr="000305C6">
              <w:rPr>
                <w:i/>
                <w:sz w:val="22"/>
                <w:szCs w:val="22"/>
              </w:rPr>
              <w:t xml:space="preserve">Модуля </w:t>
            </w:r>
            <w:r>
              <w:rPr>
                <w:i/>
                <w:sz w:val="22"/>
                <w:szCs w:val="22"/>
              </w:rPr>
              <w:t>№ 2</w:t>
            </w:r>
            <w:r w:rsidRPr="000305C6">
              <w:rPr>
                <w:i/>
                <w:sz w:val="22"/>
                <w:szCs w:val="22"/>
              </w:rPr>
              <w:t xml:space="preserve"> </w:t>
            </w:r>
            <w:r w:rsidRPr="000305C6">
              <w:rPr>
                <w:b/>
                <w:i/>
                <w:sz w:val="22"/>
                <w:szCs w:val="22"/>
              </w:rPr>
              <w:t>«</w:t>
            </w:r>
            <w:r w:rsidRPr="000305C6">
              <w:rPr>
                <w:sz w:val="22"/>
                <w:szCs w:val="22"/>
              </w:rPr>
              <w:t>История ОрГМУ</w:t>
            </w:r>
            <w:r w:rsidRPr="000305C6">
              <w:rPr>
                <w:b/>
                <w:i/>
                <w:sz w:val="22"/>
                <w:szCs w:val="22"/>
              </w:rPr>
              <w:t>»</w:t>
            </w:r>
            <w:r w:rsidRPr="000305C6">
              <w:rPr>
                <w:i/>
                <w:sz w:val="22"/>
                <w:szCs w:val="22"/>
              </w:rPr>
              <w:t>» дисциплины история медицины</w:t>
            </w:r>
            <w:r w:rsidRPr="000305C6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C24179" w:rsidRPr="00033367" w:rsidTr="000F3CA1">
        <w:tc>
          <w:tcPr>
            <w:tcW w:w="1193" w:type="dxa"/>
            <w:shd w:val="clear" w:color="auto" w:fill="auto"/>
          </w:tcPr>
          <w:p w:rsidR="00C24179" w:rsidRPr="000305C6" w:rsidRDefault="000305C6" w:rsidP="00C24179">
            <w:pPr>
              <w:ind w:firstLine="709"/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22" w:type="dxa"/>
            <w:shd w:val="clear" w:color="auto" w:fill="auto"/>
          </w:tcPr>
          <w:p w:rsidR="00C24179" w:rsidRPr="000305C6" w:rsidRDefault="00C24179" w:rsidP="00C24179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Тема «История ОрГМУ. Организация и этапы развития ОрГМУ⃰»</w:t>
            </w:r>
          </w:p>
        </w:tc>
        <w:tc>
          <w:tcPr>
            <w:tcW w:w="2055" w:type="dxa"/>
            <w:shd w:val="clear" w:color="auto" w:fill="auto"/>
          </w:tcPr>
          <w:p w:rsidR="00C24179" w:rsidRPr="000305C6" w:rsidRDefault="00C24179" w:rsidP="00C24179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C24179" w:rsidRPr="000305C6" w:rsidRDefault="00C24179" w:rsidP="00C24179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Устный опрос</w:t>
            </w:r>
          </w:p>
          <w:p w:rsidR="00C24179" w:rsidRPr="000305C6" w:rsidRDefault="00C24179" w:rsidP="00C24179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Письменный опрос</w:t>
            </w:r>
          </w:p>
          <w:p w:rsidR="00C24179" w:rsidRPr="000305C6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C24179" w:rsidRPr="000305C6" w:rsidRDefault="00C24179" w:rsidP="00C24179">
            <w:pPr>
              <w:jc w:val="center"/>
              <w:rPr>
                <w:sz w:val="24"/>
                <w:szCs w:val="24"/>
              </w:rPr>
            </w:pPr>
            <w:r w:rsidRPr="000305C6">
              <w:rPr>
                <w:sz w:val="24"/>
                <w:szCs w:val="24"/>
              </w:rPr>
              <w:t>аудиторная</w:t>
            </w:r>
          </w:p>
        </w:tc>
      </w:tr>
      <w:tr w:rsidR="00C24179" w:rsidRPr="00033367" w:rsidTr="000F3CA1">
        <w:tc>
          <w:tcPr>
            <w:tcW w:w="1193" w:type="dxa"/>
            <w:shd w:val="clear" w:color="auto" w:fill="auto"/>
          </w:tcPr>
          <w:p w:rsidR="00C24179" w:rsidRPr="000F3CA1" w:rsidRDefault="000305C6" w:rsidP="00C24179">
            <w:pPr>
              <w:ind w:firstLine="709"/>
              <w:jc w:val="center"/>
              <w:rPr>
                <w:sz w:val="22"/>
                <w:szCs w:val="22"/>
                <w:highlight w:val="yellow"/>
              </w:rPr>
            </w:pPr>
            <w:r w:rsidRPr="000305C6">
              <w:rPr>
                <w:sz w:val="22"/>
                <w:szCs w:val="22"/>
              </w:rPr>
              <w:t>22</w:t>
            </w:r>
          </w:p>
        </w:tc>
        <w:tc>
          <w:tcPr>
            <w:tcW w:w="2522" w:type="dxa"/>
            <w:shd w:val="clear" w:color="auto" w:fill="auto"/>
          </w:tcPr>
          <w:p w:rsidR="00C24179" w:rsidRPr="000305C6" w:rsidRDefault="00C24179" w:rsidP="00C24179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Тема «История ОрГМУ. ОрГМУ - центр медицинской науки и учебный центр подготовки врачей»</w:t>
            </w:r>
          </w:p>
        </w:tc>
        <w:tc>
          <w:tcPr>
            <w:tcW w:w="2055" w:type="dxa"/>
            <w:shd w:val="clear" w:color="auto" w:fill="auto"/>
          </w:tcPr>
          <w:p w:rsidR="00C24179" w:rsidRPr="000305C6" w:rsidRDefault="00C24179" w:rsidP="00C24179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C24179" w:rsidRPr="000305C6" w:rsidRDefault="00C24179" w:rsidP="00C24179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Устный опрос</w:t>
            </w:r>
          </w:p>
          <w:p w:rsidR="00C24179" w:rsidRPr="000305C6" w:rsidRDefault="00C24179" w:rsidP="00C24179">
            <w:pPr>
              <w:jc w:val="center"/>
              <w:rPr>
                <w:sz w:val="22"/>
                <w:szCs w:val="22"/>
              </w:rPr>
            </w:pPr>
            <w:r w:rsidRPr="000305C6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799" w:type="dxa"/>
            <w:shd w:val="clear" w:color="auto" w:fill="auto"/>
          </w:tcPr>
          <w:p w:rsidR="00C24179" w:rsidRPr="000305C6" w:rsidRDefault="00C24179" w:rsidP="00C24179">
            <w:pPr>
              <w:jc w:val="center"/>
              <w:rPr>
                <w:sz w:val="24"/>
                <w:szCs w:val="24"/>
              </w:rPr>
            </w:pPr>
            <w:r w:rsidRPr="000305C6">
              <w:rPr>
                <w:sz w:val="24"/>
                <w:szCs w:val="24"/>
              </w:rPr>
              <w:t>аудиторная</w:t>
            </w:r>
          </w:p>
        </w:tc>
      </w:tr>
      <w:tr w:rsidR="000305C6" w:rsidRPr="00033367" w:rsidTr="006B6CEA">
        <w:tc>
          <w:tcPr>
            <w:tcW w:w="9633" w:type="dxa"/>
            <w:gridSpan w:val="5"/>
            <w:shd w:val="clear" w:color="auto" w:fill="auto"/>
          </w:tcPr>
          <w:p w:rsidR="000305C6" w:rsidRPr="000305C6" w:rsidRDefault="000305C6" w:rsidP="000305C6">
            <w:pPr>
              <w:jc w:val="center"/>
              <w:rPr>
                <w:i/>
                <w:sz w:val="22"/>
                <w:szCs w:val="22"/>
              </w:rPr>
            </w:pPr>
            <w:r w:rsidRPr="000305C6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0305C6" w:rsidRPr="00C24179" w:rsidRDefault="000305C6" w:rsidP="000305C6">
            <w:pPr>
              <w:jc w:val="center"/>
              <w:rPr>
                <w:sz w:val="24"/>
                <w:szCs w:val="24"/>
              </w:rPr>
            </w:pPr>
            <w:r w:rsidRPr="000305C6">
              <w:rPr>
                <w:i/>
                <w:sz w:val="22"/>
                <w:szCs w:val="22"/>
              </w:rPr>
              <w:t xml:space="preserve">Модуля № 3 </w:t>
            </w:r>
            <w:r w:rsidRPr="000305C6">
              <w:rPr>
                <w:b/>
                <w:i/>
                <w:sz w:val="22"/>
                <w:szCs w:val="22"/>
              </w:rPr>
              <w:t>«</w:t>
            </w:r>
            <w:r w:rsidRPr="000305C6">
              <w:rPr>
                <w:i/>
                <w:sz w:val="22"/>
                <w:szCs w:val="22"/>
              </w:rPr>
              <w:t>Медицина периода Нового времени и начала Новейшей истории</w:t>
            </w:r>
            <w:r w:rsidRPr="000305C6">
              <w:rPr>
                <w:b/>
                <w:i/>
                <w:sz w:val="22"/>
                <w:szCs w:val="22"/>
              </w:rPr>
              <w:t>.»</w:t>
            </w:r>
            <w:r w:rsidRPr="000305C6">
              <w:rPr>
                <w:i/>
                <w:sz w:val="22"/>
                <w:szCs w:val="22"/>
              </w:rPr>
              <w:t>» дисциплины история медицины</w:t>
            </w:r>
            <w:r w:rsidRPr="000305C6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682FED" w:rsidRPr="00033367" w:rsidTr="000F3CA1">
        <w:tc>
          <w:tcPr>
            <w:tcW w:w="1193" w:type="dxa"/>
            <w:shd w:val="clear" w:color="auto" w:fill="auto"/>
          </w:tcPr>
          <w:p w:rsidR="00682FED" w:rsidRPr="00E0712D" w:rsidRDefault="000305C6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0305C6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0305C6" w:rsidRPr="000305C6">
              <w:rPr>
                <w:sz w:val="22"/>
                <w:szCs w:val="22"/>
              </w:rPr>
              <w:t>Медицина Раннего Нового времени в Западной Европе в эпоху Возрождения (XV-XVII в.в.). Медицина народов Американского континента до и после конкисты.</w:t>
            </w:r>
          </w:p>
        </w:tc>
        <w:tc>
          <w:tcPr>
            <w:tcW w:w="2055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895FC1" w:rsidP="0003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305C6">
              <w:rPr>
                <w:sz w:val="22"/>
                <w:szCs w:val="22"/>
              </w:rPr>
              <w:t>стный опрос</w:t>
            </w:r>
            <w:r w:rsidR="00682FED">
              <w:rPr>
                <w:sz w:val="22"/>
                <w:szCs w:val="22"/>
              </w:rPr>
              <w:t>.</w:t>
            </w:r>
            <w:r w:rsidR="00682FED">
              <w:t xml:space="preserve"> </w:t>
            </w:r>
            <w:r w:rsidR="00682FED">
              <w:rPr>
                <w:sz w:val="22"/>
                <w:szCs w:val="22"/>
              </w:rPr>
              <w:t>Составление поня</w:t>
            </w:r>
            <w:r w:rsidR="00682FED"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0F3CA1">
        <w:tc>
          <w:tcPr>
            <w:tcW w:w="1193" w:type="dxa"/>
            <w:shd w:val="clear" w:color="auto" w:fill="auto"/>
          </w:tcPr>
          <w:p w:rsidR="00682FED" w:rsidRPr="00E0712D" w:rsidRDefault="000305C6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0305C6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0305C6" w:rsidRPr="000305C6">
              <w:rPr>
                <w:sz w:val="22"/>
                <w:szCs w:val="22"/>
              </w:rPr>
              <w:t>Медицина Раннего Нового времени в Русском государстве (ХV–ХVII вв.).</w:t>
            </w:r>
          </w:p>
        </w:tc>
        <w:tc>
          <w:tcPr>
            <w:tcW w:w="2055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682FED" w:rsidP="0003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0F3CA1">
        <w:tc>
          <w:tcPr>
            <w:tcW w:w="1193" w:type="dxa"/>
            <w:shd w:val="clear" w:color="auto" w:fill="auto"/>
          </w:tcPr>
          <w:p w:rsidR="00682FED" w:rsidRPr="00E0712D" w:rsidRDefault="000305C6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0305C6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2056C1" w:rsidRPr="002056C1">
              <w:rPr>
                <w:sz w:val="22"/>
                <w:szCs w:val="22"/>
              </w:rPr>
              <w:t>Медико–биологическое направление в медицине Нового времени (середина XVII -начало XX в.). Медицина в России в XVIII веке.</w:t>
            </w:r>
          </w:p>
        </w:tc>
        <w:tc>
          <w:tcPr>
            <w:tcW w:w="2055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2056C1" w:rsidP="00205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682FED">
              <w:rPr>
                <w:sz w:val="22"/>
                <w:szCs w:val="22"/>
              </w:rPr>
              <w:t>.</w:t>
            </w:r>
            <w:r w:rsidR="00682FED">
              <w:t xml:space="preserve"> </w:t>
            </w:r>
            <w:r w:rsidR="00682FED">
              <w:rPr>
                <w:sz w:val="22"/>
                <w:szCs w:val="22"/>
              </w:rPr>
              <w:t>Составление поня</w:t>
            </w:r>
            <w:r w:rsidR="00682FED"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2056C1" w:rsidRPr="00033367" w:rsidTr="000F3CA1">
        <w:tc>
          <w:tcPr>
            <w:tcW w:w="1193" w:type="dxa"/>
            <w:shd w:val="clear" w:color="auto" w:fill="auto"/>
          </w:tcPr>
          <w:p w:rsidR="002056C1" w:rsidRPr="00E0712D" w:rsidRDefault="002056C1" w:rsidP="002056C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22" w:type="dxa"/>
            <w:shd w:val="clear" w:color="auto" w:fill="auto"/>
          </w:tcPr>
          <w:p w:rsidR="002056C1" w:rsidRPr="002056C1" w:rsidRDefault="002056C1" w:rsidP="002056C1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2056C1">
              <w:rPr>
                <w:sz w:val="22"/>
                <w:szCs w:val="22"/>
              </w:rPr>
              <w:t>Клиническая медицина Нового времени. (середина XVII -начало XX в.). Медицина в России в XIX веке.</w:t>
            </w:r>
          </w:p>
          <w:p w:rsidR="002056C1" w:rsidRPr="00E0712D" w:rsidRDefault="002056C1" w:rsidP="00205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2056C1" w:rsidRPr="00682FED" w:rsidRDefault="002056C1" w:rsidP="002056C1">
            <w:pPr>
              <w:jc w:val="center"/>
              <w:rPr>
                <w:sz w:val="22"/>
                <w:szCs w:val="22"/>
              </w:rPr>
            </w:pPr>
            <w:r w:rsidRPr="00682FED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2064" w:type="dxa"/>
            <w:shd w:val="clear" w:color="auto" w:fill="auto"/>
          </w:tcPr>
          <w:p w:rsidR="002056C1" w:rsidRPr="00E0712D" w:rsidRDefault="002056C1" w:rsidP="00205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2056C1" w:rsidRDefault="002056C1" w:rsidP="002056C1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2056C1" w:rsidRPr="00371EF3" w:rsidRDefault="002056C1" w:rsidP="002056C1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0F3CA1">
        <w:tc>
          <w:tcPr>
            <w:tcW w:w="1193" w:type="dxa"/>
            <w:shd w:val="clear" w:color="auto" w:fill="auto"/>
          </w:tcPr>
          <w:p w:rsidR="00682FED" w:rsidRPr="00E0712D" w:rsidRDefault="000305C6" w:rsidP="000305C6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0305C6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2056C1" w:rsidRPr="002056C1">
              <w:rPr>
                <w:sz w:val="22"/>
                <w:szCs w:val="22"/>
              </w:rPr>
              <w:t>Клиническая медицина Нового времени. (середина XVII -начало XX в.). Медицина в России в XX.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работа над учебным материалом; чтение текста; составление плана и тезисов ответа, ознакомление с </w:t>
            </w:r>
            <w:r>
              <w:rPr>
                <w:sz w:val="22"/>
                <w:szCs w:val="22"/>
              </w:rPr>
              <w:t>историческим источником</w:t>
            </w:r>
          </w:p>
        </w:tc>
        <w:tc>
          <w:tcPr>
            <w:tcW w:w="2064" w:type="dxa"/>
            <w:shd w:val="clear" w:color="auto" w:fill="auto"/>
          </w:tcPr>
          <w:p w:rsidR="00895FC1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0F3CA1">
        <w:tc>
          <w:tcPr>
            <w:tcW w:w="1193" w:type="dxa"/>
            <w:shd w:val="clear" w:color="auto" w:fill="auto"/>
          </w:tcPr>
          <w:p w:rsidR="00682FED" w:rsidRPr="00E0712D" w:rsidRDefault="000305C6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22" w:type="dxa"/>
            <w:shd w:val="clear" w:color="auto" w:fill="auto"/>
          </w:tcPr>
          <w:p w:rsidR="00682FED" w:rsidRPr="00E0712D" w:rsidRDefault="00682FED" w:rsidP="000305C6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2056C1" w:rsidRPr="002056C1">
              <w:rPr>
                <w:sz w:val="22"/>
                <w:szCs w:val="22"/>
              </w:rPr>
              <w:t>Медицина и здравоохранение Новейшего времени</w:t>
            </w:r>
          </w:p>
        </w:tc>
        <w:tc>
          <w:tcPr>
            <w:tcW w:w="2055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работа над учебным материалом; чтение текста; составление плана и тезисов ответа, </w:t>
            </w:r>
            <w:r>
              <w:rPr>
                <w:sz w:val="22"/>
                <w:szCs w:val="22"/>
              </w:rPr>
              <w:t>подготовка к докладам.</w:t>
            </w:r>
          </w:p>
        </w:tc>
        <w:tc>
          <w:tcPr>
            <w:tcW w:w="2064" w:type="dxa"/>
            <w:shd w:val="clear" w:color="auto" w:fill="auto"/>
          </w:tcPr>
          <w:p w:rsidR="00682FED" w:rsidRPr="00E0712D" w:rsidRDefault="00682FED" w:rsidP="00205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799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0F3CA1">
        <w:tc>
          <w:tcPr>
            <w:tcW w:w="1193" w:type="dxa"/>
            <w:shd w:val="clear" w:color="auto" w:fill="auto"/>
          </w:tcPr>
          <w:p w:rsidR="00682FED" w:rsidRPr="00E0712D" w:rsidRDefault="002056C1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522" w:type="dxa"/>
            <w:shd w:val="clear" w:color="auto" w:fill="auto"/>
          </w:tcPr>
          <w:p w:rsidR="002056C1" w:rsidRPr="002056C1" w:rsidRDefault="00682FED" w:rsidP="002056C1">
            <w:pPr>
              <w:jc w:val="center"/>
            </w:pPr>
            <w:r w:rsidRPr="0035127D">
              <w:t>Тема «</w:t>
            </w:r>
            <w:r w:rsidR="002056C1" w:rsidRPr="002056C1">
              <w:t xml:space="preserve">Рубежный контроль по модулю «Медицина </w:t>
            </w:r>
            <w:r w:rsidR="002056C1" w:rsidRPr="002056C1">
              <w:lastRenderedPageBreak/>
              <w:t>Нового времени и начала Новейшей истории».</w:t>
            </w:r>
          </w:p>
          <w:p w:rsidR="00682FED" w:rsidRDefault="00682FED" w:rsidP="00A90D4F">
            <w:pPr>
              <w:jc w:val="center"/>
            </w:pPr>
          </w:p>
        </w:tc>
        <w:tc>
          <w:tcPr>
            <w:tcW w:w="2055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lastRenderedPageBreak/>
              <w:t>работа над уч</w:t>
            </w:r>
            <w:r>
              <w:rPr>
                <w:sz w:val="22"/>
                <w:szCs w:val="22"/>
              </w:rPr>
              <w:t>еб</w:t>
            </w:r>
            <w:r w:rsidRPr="00371EF3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2064" w:type="dxa"/>
            <w:shd w:val="clear" w:color="auto" w:fill="auto"/>
          </w:tcPr>
          <w:p w:rsidR="00682FED" w:rsidRDefault="002056C1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в ИС Вуза</w:t>
            </w:r>
          </w:p>
          <w:p w:rsidR="003B04D5" w:rsidRPr="00E0712D" w:rsidRDefault="003B04D5" w:rsidP="00A90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lastRenderedPageBreak/>
              <w:t>аудиторная</w:t>
            </w:r>
          </w:p>
        </w:tc>
      </w:tr>
    </w:tbl>
    <w:p w:rsidR="009978D9" w:rsidRDefault="009978D9" w:rsidP="00B20AEF">
      <w:pPr>
        <w:ind w:firstLine="709"/>
        <w:jc w:val="both"/>
        <w:rPr>
          <w:sz w:val="28"/>
        </w:rPr>
      </w:pPr>
    </w:p>
    <w:p w:rsidR="00593334" w:rsidRDefault="0059333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1C4950">
        <w:rPr>
          <w:b/>
          <w:sz w:val="28"/>
        </w:rPr>
        <w:t>дисциплине.</w:t>
      </w:r>
    </w:p>
    <w:p w:rsidR="00245F50" w:rsidRDefault="00245F50" w:rsidP="00B20AEF">
      <w:pPr>
        <w:ind w:firstLine="709"/>
        <w:jc w:val="center"/>
        <w:rPr>
          <w:sz w:val="28"/>
        </w:rPr>
      </w:pPr>
    </w:p>
    <w:p w:rsidR="009C4A0D" w:rsidRDefault="009C4A0D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B20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B20AEF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B20A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B20A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E827FC" w:rsidP="00B20AE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6753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E827FC" w:rsidP="00B20AE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C30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 xml:space="preserve">слова, наиболее часто встречающиеся в данной </w:t>
      </w:r>
      <w:r w:rsidRPr="006E062D">
        <w:rPr>
          <w:color w:val="000000"/>
          <w:spacing w:val="-2"/>
          <w:sz w:val="28"/>
          <w:szCs w:val="28"/>
        </w:rPr>
        <w:lastRenderedPageBreak/>
        <w:t>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B20AEF">
      <w:pPr>
        <w:ind w:firstLine="709"/>
        <w:jc w:val="both"/>
        <w:rPr>
          <w:sz w:val="28"/>
        </w:rPr>
      </w:pPr>
    </w:p>
    <w:p w:rsidR="00693E11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B20AEF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B20AE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B20A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ответа;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B20A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B20A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B20AEF">
      <w:pPr>
        <w:ind w:firstLine="709"/>
        <w:jc w:val="both"/>
        <w:rPr>
          <w:sz w:val="28"/>
        </w:rPr>
      </w:pPr>
    </w:p>
    <w:p w:rsidR="00755609" w:rsidRPr="00755609" w:rsidRDefault="00755609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</w:t>
      </w:r>
      <w:r w:rsidR="00B20AEF">
        <w:rPr>
          <w:b/>
          <w:sz w:val="28"/>
        </w:rPr>
        <w:t>подготовке к контрольной работе</w:t>
      </w:r>
    </w:p>
    <w:p w:rsidR="009C4A0D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</w:t>
      </w:r>
      <w:r w:rsidR="00F36348" w:rsidRPr="00755609">
        <w:rPr>
          <w:sz w:val="28"/>
        </w:rPr>
        <w:t>развернутых письменных ответов,</w:t>
      </w:r>
      <w:r w:rsidRPr="00755609">
        <w:rPr>
          <w:sz w:val="28"/>
        </w:rPr>
        <w:t xml:space="preserve">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3586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55609" w:rsidRDefault="00755609" w:rsidP="00B20AEF">
      <w:pPr>
        <w:ind w:firstLine="709"/>
        <w:jc w:val="both"/>
        <w:rPr>
          <w:sz w:val="28"/>
        </w:rPr>
      </w:pPr>
    </w:p>
    <w:p w:rsidR="00755609" w:rsidRPr="00755609" w:rsidRDefault="00755609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B20AE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B20AEF">
      <w:pPr>
        <w:ind w:firstLine="709"/>
        <w:jc w:val="both"/>
        <w:rPr>
          <w:sz w:val="28"/>
        </w:rPr>
      </w:pPr>
    </w:p>
    <w:p w:rsidR="00742208" w:rsidRPr="00742208" w:rsidRDefault="00742208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B20AE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конспекта, исходя из целей и задач самостоятельной работы)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B20AE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самостоятельной работы)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B20AE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3C37BE" w:rsidRDefault="003C37BE" w:rsidP="00B20AEF">
      <w:pPr>
        <w:ind w:firstLine="709"/>
        <w:jc w:val="both"/>
        <w:rPr>
          <w:sz w:val="28"/>
        </w:rPr>
      </w:pPr>
    </w:p>
    <w:p w:rsidR="003C37BE" w:rsidRPr="003C37BE" w:rsidRDefault="003C37BE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B20AEF">
      <w:pPr>
        <w:ind w:firstLine="709"/>
        <w:jc w:val="both"/>
        <w:rPr>
          <w:sz w:val="28"/>
        </w:rPr>
      </w:pPr>
    </w:p>
    <w:p w:rsid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</w:t>
      </w:r>
      <w:r w:rsidRPr="00AD3EBB">
        <w:rPr>
          <w:sz w:val="28"/>
        </w:rPr>
        <w:t xml:space="preserve">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B20AEF">
      <w:pPr>
        <w:ind w:firstLine="709"/>
        <w:jc w:val="center"/>
        <w:rPr>
          <w:b/>
          <w:sz w:val="28"/>
        </w:rPr>
      </w:pPr>
    </w:p>
    <w:p w:rsidR="00DF606D" w:rsidRPr="00BD5AFD" w:rsidRDefault="00DF606D" w:rsidP="00B20AE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DF606D" w:rsidRDefault="00DF606D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F606D" w:rsidRDefault="00DF606D" w:rsidP="00B20AEF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35B2E" w:rsidRPr="00BD5AFD" w:rsidRDefault="00C35B2E" w:rsidP="00B20AEF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BD5AFD" w:rsidSect="00B20AE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79" w:rsidRDefault="00153579" w:rsidP="00FD5B6B">
      <w:r>
        <w:separator/>
      </w:r>
    </w:p>
  </w:endnote>
  <w:endnote w:type="continuationSeparator" w:id="0">
    <w:p w:rsidR="00153579" w:rsidRDefault="0015357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EF" w:rsidRDefault="006B0D18">
    <w:pPr>
      <w:pStyle w:val="ad"/>
      <w:jc w:val="right"/>
    </w:pPr>
    <w:r>
      <w:fldChar w:fldCharType="begin"/>
    </w:r>
    <w:r w:rsidR="0040785B">
      <w:instrText>PAGE   \* MERGEFORMAT</w:instrText>
    </w:r>
    <w:r>
      <w:fldChar w:fldCharType="separate"/>
    </w:r>
    <w:r w:rsidR="009B3BD3">
      <w:rPr>
        <w:noProof/>
      </w:rPr>
      <w:t>12</w:t>
    </w:r>
    <w:r>
      <w:rPr>
        <w:noProof/>
      </w:rPr>
      <w:fldChar w:fldCharType="end"/>
    </w:r>
  </w:p>
  <w:p w:rsidR="00B20AEF" w:rsidRDefault="00B20A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79" w:rsidRDefault="00153579" w:rsidP="00FD5B6B">
      <w:r>
        <w:separator/>
      </w:r>
    </w:p>
  </w:footnote>
  <w:footnote w:type="continuationSeparator" w:id="0">
    <w:p w:rsidR="00153579" w:rsidRDefault="0015357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54EF"/>
    <w:rsid w:val="000305C6"/>
    <w:rsid w:val="00033367"/>
    <w:rsid w:val="0003403A"/>
    <w:rsid w:val="0004629A"/>
    <w:rsid w:val="00083C34"/>
    <w:rsid w:val="000931E3"/>
    <w:rsid w:val="000C14FC"/>
    <w:rsid w:val="000D07E4"/>
    <w:rsid w:val="000F3CA1"/>
    <w:rsid w:val="00153579"/>
    <w:rsid w:val="0019717E"/>
    <w:rsid w:val="001C4950"/>
    <w:rsid w:val="001F5EE1"/>
    <w:rsid w:val="002056C1"/>
    <w:rsid w:val="00245F50"/>
    <w:rsid w:val="0026698D"/>
    <w:rsid w:val="002B41A8"/>
    <w:rsid w:val="002D2784"/>
    <w:rsid w:val="00303A15"/>
    <w:rsid w:val="00336395"/>
    <w:rsid w:val="00344274"/>
    <w:rsid w:val="00371EF3"/>
    <w:rsid w:val="003A48A5"/>
    <w:rsid w:val="003B04D5"/>
    <w:rsid w:val="003B5F75"/>
    <w:rsid w:val="003C37BE"/>
    <w:rsid w:val="0040785B"/>
    <w:rsid w:val="00411DB8"/>
    <w:rsid w:val="00476000"/>
    <w:rsid w:val="004B2C94"/>
    <w:rsid w:val="004C1386"/>
    <w:rsid w:val="004D1091"/>
    <w:rsid w:val="004D6AB1"/>
    <w:rsid w:val="00562292"/>
    <w:rsid w:val="005677BE"/>
    <w:rsid w:val="00582BA5"/>
    <w:rsid w:val="00590C96"/>
    <w:rsid w:val="00593334"/>
    <w:rsid w:val="006473A7"/>
    <w:rsid w:val="00682FED"/>
    <w:rsid w:val="006847B8"/>
    <w:rsid w:val="00693E11"/>
    <w:rsid w:val="006B0D18"/>
    <w:rsid w:val="006F14A4"/>
    <w:rsid w:val="006F7AD8"/>
    <w:rsid w:val="00742208"/>
    <w:rsid w:val="00755609"/>
    <w:rsid w:val="0077537C"/>
    <w:rsid w:val="0078265A"/>
    <w:rsid w:val="0079237F"/>
    <w:rsid w:val="008113A5"/>
    <w:rsid w:val="00821D28"/>
    <w:rsid w:val="00832D24"/>
    <w:rsid w:val="00845C7D"/>
    <w:rsid w:val="00895FC1"/>
    <w:rsid w:val="009305F7"/>
    <w:rsid w:val="009511F7"/>
    <w:rsid w:val="00985E1D"/>
    <w:rsid w:val="00995CD1"/>
    <w:rsid w:val="00997554"/>
    <w:rsid w:val="009978D9"/>
    <w:rsid w:val="009B3BD3"/>
    <w:rsid w:val="009C2F35"/>
    <w:rsid w:val="009C4A0D"/>
    <w:rsid w:val="009D15C5"/>
    <w:rsid w:val="009F49C5"/>
    <w:rsid w:val="00A90D4F"/>
    <w:rsid w:val="00AA1243"/>
    <w:rsid w:val="00AB2466"/>
    <w:rsid w:val="00AD1C33"/>
    <w:rsid w:val="00AD3EBB"/>
    <w:rsid w:val="00AE4315"/>
    <w:rsid w:val="00AF327C"/>
    <w:rsid w:val="00B05C82"/>
    <w:rsid w:val="00B20AEF"/>
    <w:rsid w:val="00B31C9C"/>
    <w:rsid w:val="00B350F3"/>
    <w:rsid w:val="00B53357"/>
    <w:rsid w:val="00BC60A5"/>
    <w:rsid w:val="00BF1CD1"/>
    <w:rsid w:val="00C24179"/>
    <w:rsid w:val="00C35B2E"/>
    <w:rsid w:val="00C83AB7"/>
    <w:rsid w:val="00CB0D54"/>
    <w:rsid w:val="00D06B87"/>
    <w:rsid w:val="00D33524"/>
    <w:rsid w:val="00D35869"/>
    <w:rsid w:val="00D471E6"/>
    <w:rsid w:val="00DD6690"/>
    <w:rsid w:val="00DF606D"/>
    <w:rsid w:val="00E01CE0"/>
    <w:rsid w:val="00E0712D"/>
    <w:rsid w:val="00E57C66"/>
    <w:rsid w:val="00E74DA3"/>
    <w:rsid w:val="00E827FC"/>
    <w:rsid w:val="00F012AA"/>
    <w:rsid w:val="00F0689E"/>
    <w:rsid w:val="00F33CD3"/>
    <w:rsid w:val="00F36348"/>
    <w:rsid w:val="00F379C4"/>
    <w:rsid w:val="00F44E53"/>
    <w:rsid w:val="00F5136B"/>
    <w:rsid w:val="00F55788"/>
    <w:rsid w:val="00F8248C"/>
    <w:rsid w:val="00F8739C"/>
    <w:rsid w:val="00F922E9"/>
    <w:rsid w:val="00FA3D5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EFB4"/>
  <w15:docId w15:val="{8A4915B8-258C-49F4-AE58-00ACA7C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7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5</cp:revision>
  <dcterms:created xsi:type="dcterms:W3CDTF">2019-10-14T09:41:00Z</dcterms:created>
  <dcterms:modified xsi:type="dcterms:W3CDTF">2021-12-22T05:50:00Z</dcterms:modified>
</cp:coreProperties>
</file>