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DF" w:rsidRPr="00077DDF" w:rsidRDefault="00077DDF" w:rsidP="0007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D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077DDF" w:rsidRPr="00077DDF" w:rsidRDefault="00077DDF" w:rsidP="0007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DDF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высшего образования</w:t>
      </w:r>
    </w:p>
    <w:p w:rsidR="00077DDF" w:rsidRPr="00077DDF" w:rsidRDefault="00077DDF" w:rsidP="0007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DDF">
        <w:rPr>
          <w:rFonts w:ascii="Times New Roman" w:eastAsia="Times New Roman" w:hAnsi="Times New Roman" w:cs="Times New Roman"/>
          <w:sz w:val="28"/>
          <w:szCs w:val="24"/>
          <w:lang w:eastAsia="ru-RU"/>
        </w:rPr>
        <w:t>«Оренбургский государственный медицинский университет»</w:t>
      </w:r>
    </w:p>
    <w:p w:rsidR="00077DDF" w:rsidRPr="00077DDF" w:rsidRDefault="00077DDF" w:rsidP="0007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DDF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здравоохранения Российской Федерации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077DDF" w:rsidRPr="00077DDF" w:rsidRDefault="00077DDF" w:rsidP="0007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077DDF" w:rsidRPr="00077DDF" w:rsidRDefault="00077DDF" w:rsidP="0007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077DDF" w:rsidRPr="00077DDF" w:rsidRDefault="00077DDF" w:rsidP="0007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077DDF" w:rsidRPr="00077DDF" w:rsidRDefault="00077DDF" w:rsidP="00065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A4CD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КЛИНИЧЕСКАЯ ПАРАЗИТОЛОГИЯ</w:t>
      </w: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специальности</w:t>
      </w:r>
      <w:r w:rsidRPr="00CA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32.05.01 «МЕДИКО-ПРОФИЛАКТИЧЕСКОЕ ДЕЛО»</w:t>
      </w: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частью основной профессиональной образовательной программы высшего образования </w:t>
      </w:r>
      <w:r w:rsidRPr="00CA4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специальности</w:t>
      </w:r>
      <w:r w:rsidRPr="00CA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CD8">
        <w:rPr>
          <w:rFonts w:ascii="Times New Roman" w:eastAsia="Times New Roman" w:hAnsi="Times New Roman" w:cs="Times New Roman"/>
          <w:sz w:val="28"/>
          <w:szCs w:val="28"/>
          <w:lang w:eastAsia="ru-RU"/>
        </w:rPr>
        <w:t>32.05.01 «Медико-профилактическое дело»</w:t>
      </w:r>
    </w:p>
    <w:p w:rsidR="00CA4CD8" w:rsidRPr="00CA4CD8" w:rsidRDefault="00CA4CD8" w:rsidP="00CA4C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ученым советом ФГБОУ ВО </w:t>
      </w:r>
      <w:proofErr w:type="spellStart"/>
      <w:r w:rsidRPr="00CA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ОрГМУ</w:t>
      </w:r>
      <w:proofErr w:type="spellEnd"/>
      <w:r w:rsidRPr="00CA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Минздрава России</w:t>
      </w:r>
    </w:p>
    <w:p w:rsidR="00CA4CD8" w:rsidRPr="00CA4CD8" w:rsidRDefault="00CA4CD8" w:rsidP="00CA4C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11 от «22» июня 2018</w:t>
      </w:r>
    </w:p>
    <w:p w:rsidR="00CA4CD8" w:rsidRPr="00CA4CD8" w:rsidRDefault="00CA4CD8" w:rsidP="00CA4C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D8" w:rsidRPr="00CA4CD8" w:rsidRDefault="00CA4CD8" w:rsidP="00CA4C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D8" w:rsidRPr="00CA4CD8" w:rsidRDefault="00CA4CD8" w:rsidP="00CA4C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D8" w:rsidRPr="00CA4CD8" w:rsidRDefault="00CA4CD8" w:rsidP="00CA4C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:rsidR="00CA4CD8" w:rsidRPr="00CA4CD8" w:rsidRDefault="00CA4CD8" w:rsidP="00CA4CD8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065C70" w:rsidRDefault="00065C70" w:rsidP="00065C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D8" w:rsidRPr="00077DDF" w:rsidRDefault="00CA4CD8" w:rsidP="00065C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DF" w:rsidRPr="00077DDF" w:rsidRDefault="00077DDF" w:rsidP="00077D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535164689"/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  <w:bookmarkEnd w:id="0"/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зачета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r w:rsidR="00065C70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плане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ОПОП и направлены на проверку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:rsidR="00077DDF" w:rsidRPr="00065C70" w:rsidRDefault="00065C70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</w:pPr>
      <w:r w:rsidRPr="00065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ПК-5</w:t>
      </w:r>
      <w:r w:rsidR="00077DDF" w:rsidRPr="00077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065C70">
        <w:rPr>
          <w:rFonts w:ascii="Times New Roman" w:hAnsi="Times New Roman" w:cs="Times New Roman"/>
          <w:color w:val="000000"/>
          <w:sz w:val="28"/>
          <w:szCs w:val="28"/>
        </w:rPr>
        <w:t>Способен и готов к проведению санитарно-противоэпидемических (профилактических) мероприятий, направленных на предупреждение возникновения инфекционных и массовых неинфекционных заболеваний (отравлений), к расследованию случаев профессиональных заболеваний, к осуществлению противоэпидемической</w:t>
      </w:r>
      <w:r w:rsidRPr="00065C70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 xml:space="preserve"> </w:t>
      </w:r>
      <w:r w:rsidRPr="00065C70">
        <w:rPr>
          <w:rFonts w:ascii="Times New Roman" w:hAnsi="Times New Roman" w:cs="Times New Roman"/>
          <w:color w:val="000000"/>
          <w:sz w:val="28"/>
          <w:szCs w:val="28"/>
        </w:rPr>
        <w:t>защиты населения</w:t>
      </w:r>
    </w:p>
    <w:p w:rsidR="00065C70" w:rsidRPr="00065C70" w:rsidRDefault="00065C70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</w:pPr>
      <w:r w:rsidRPr="00065C70">
        <w:rPr>
          <w:rFonts w:ascii="Times New Roman" w:hAnsi="Times New Roman" w:cs="Times New Roman"/>
          <w:color w:val="000000"/>
          <w:sz w:val="28"/>
          <w:szCs w:val="28"/>
        </w:rPr>
        <w:t>Инд.ПК5.10. Оценка полноты профилактических мероприятий в конкретной</w:t>
      </w:r>
      <w:r w:rsidRPr="00065C70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 xml:space="preserve"> </w:t>
      </w:r>
      <w:r w:rsidRPr="00065C70">
        <w:rPr>
          <w:rFonts w:ascii="Times New Roman" w:hAnsi="Times New Roman" w:cs="Times New Roman"/>
          <w:color w:val="000000"/>
          <w:sz w:val="28"/>
          <w:szCs w:val="28"/>
        </w:rPr>
        <w:t>ситуации</w:t>
      </w:r>
    </w:p>
    <w:p w:rsidR="00065C70" w:rsidRPr="00077DDF" w:rsidRDefault="00065C70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</w:t>
      </w:r>
      <w:r w:rsidRPr="0006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6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C70">
        <w:rPr>
          <w:rFonts w:ascii="Times New Roman" w:hAnsi="Times New Roman" w:cs="Times New Roman"/>
          <w:color w:val="000000"/>
          <w:sz w:val="28"/>
          <w:szCs w:val="28"/>
        </w:rPr>
        <w:t>Способен и готов к проведению мер по санитарно-эпидемиологическому обеспечению медицинских организаций, направленному на создание безопасной больничной среды, обеспечение качества и безопасности медицинской помощи и</w:t>
      </w:r>
      <w:r w:rsidRPr="00065C70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 xml:space="preserve"> </w:t>
      </w:r>
      <w:r w:rsidRPr="00065C70">
        <w:rPr>
          <w:rFonts w:ascii="Times New Roman" w:hAnsi="Times New Roman" w:cs="Times New Roman"/>
          <w:color w:val="000000"/>
          <w:sz w:val="28"/>
          <w:szCs w:val="28"/>
        </w:rPr>
        <w:t>предотвращение случаев инфекционных (паразитарных) заболеваний</w:t>
      </w:r>
    </w:p>
    <w:p w:rsidR="00077DDF" w:rsidRPr="00065C70" w:rsidRDefault="00065C70" w:rsidP="00077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</w:pPr>
      <w:r w:rsidRP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72E8">
        <w:rPr>
          <w:rFonts w:ascii="Times New Roman" w:hAnsi="Times New Roman" w:cs="Times New Roman"/>
          <w:color w:val="000000"/>
          <w:sz w:val="28"/>
          <w:szCs w:val="28"/>
        </w:rPr>
        <w:t>Инд.ПК8.5. Выявление и мониторинг факторов риска</w:t>
      </w:r>
    </w:p>
    <w:p w:rsidR="00065C70" w:rsidRPr="00065C70" w:rsidRDefault="00065C70" w:rsidP="00077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</w:pPr>
      <w:r w:rsidRPr="001872E8">
        <w:rPr>
          <w:rFonts w:ascii="Times New Roman" w:hAnsi="Times New Roman" w:cs="Times New Roman"/>
          <w:color w:val="000000"/>
          <w:sz w:val="28"/>
          <w:szCs w:val="28"/>
        </w:rPr>
        <w:t>УК 8 - Способен создавать и поддерживать безопасные условия жизнедеятельности, в том числе при возникновении чрезвычайных ситуаций</w:t>
      </w:r>
    </w:p>
    <w:p w:rsidR="00065C70" w:rsidRPr="00077DDF" w:rsidRDefault="00065C70" w:rsidP="00B05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2E8">
        <w:rPr>
          <w:rFonts w:ascii="Times New Roman" w:hAnsi="Times New Roman" w:cs="Times New Roman"/>
          <w:color w:val="000000"/>
          <w:sz w:val="28"/>
          <w:szCs w:val="28"/>
        </w:rPr>
        <w:t xml:space="preserve">Инд.УК8.1. Распознавание и оценивание опасных ситуаций, факторов риска среды обитания, влияющих на состояние здоровья популяции или отдельных групп населения, определение способов защиты от них, </w:t>
      </w:r>
      <w:r w:rsidRPr="00B05A65">
        <w:rPr>
          <w:rFonts w:ascii="Times New Roman" w:hAnsi="Times New Roman" w:cs="Times New Roman"/>
          <w:color w:val="000000"/>
          <w:sz w:val="28"/>
          <w:szCs w:val="28"/>
        </w:rPr>
        <w:t>оказание само- и взаимопомощи</w:t>
      </w:r>
      <w:r w:rsidRPr="00065C70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 xml:space="preserve"> </w:t>
      </w:r>
      <w:r w:rsidRPr="00B05A65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Pr="00065C70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 xml:space="preserve"> </w:t>
      </w:r>
      <w:r w:rsidRPr="00B05A65">
        <w:rPr>
          <w:rFonts w:ascii="Times New Roman" w:hAnsi="Times New Roman" w:cs="Times New Roman"/>
          <w:color w:val="000000"/>
          <w:sz w:val="28"/>
          <w:szCs w:val="28"/>
        </w:rPr>
        <w:t>проявления опасностей</w:t>
      </w:r>
    </w:p>
    <w:p w:rsidR="00077DDF" w:rsidRPr="00077DDF" w:rsidRDefault="00077DDF" w:rsidP="00B05A6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90"/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 обучающихся</w:t>
      </w:r>
      <w:bookmarkEnd w:id="1"/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 по каждой теме дисциплины 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3. Клинические вопросы паразитологии</w:t>
      </w:r>
    </w:p>
    <w:p w:rsidR="00D9376E" w:rsidRPr="00D9376E" w:rsidRDefault="00077DDF" w:rsidP="00D93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1. Простейшие. </w:t>
      </w:r>
      <w:r w:rsidR="00D9376E" w:rsidRPr="00D9376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Класс саркодовые. </w:t>
      </w:r>
      <w:r w:rsidR="00D9376E" w:rsidRPr="00D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Инфузории. Споровики. </w:t>
      </w:r>
    </w:p>
    <w:p w:rsidR="00D9376E" w:rsidRPr="00D9376E" w:rsidRDefault="00D9376E" w:rsidP="00D93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Членистоногие. </w:t>
      </w:r>
      <w:proofErr w:type="spellStart"/>
      <w:r w:rsidRPr="00D9376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Демодекоз</w:t>
      </w:r>
      <w:proofErr w:type="spellEnd"/>
      <w:r w:rsidRPr="00D9376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. Миазы.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77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Терминологический диктант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опрос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ситуационных задач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077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Вопросы для устного опроса</w:t>
      </w:r>
    </w:p>
    <w:p w:rsidR="00077DDF" w:rsidRPr="00077DDF" w:rsidRDefault="001872E8" w:rsidP="00077DD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Неглериоз</w:t>
      </w:r>
      <w:r w:rsidRPr="004B054A">
        <w:rPr>
          <w:rFonts w:ascii="Times New Roman" w:hAnsi="Times New Roman"/>
          <w:color w:val="000000"/>
          <w:sz w:val="28"/>
          <w:szCs w:val="28"/>
        </w:rPr>
        <w:t>.</w:t>
      </w:r>
      <w:r w:rsidR="00077DDF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Этиология. Эпидемиология. Патогенез. Клиника. Лабораторная диагностика. Лечение. Профилактика.</w:t>
      </w:r>
    </w:p>
    <w:p w:rsidR="00077DDF" w:rsidRPr="00077DDF" w:rsidRDefault="00077DDF" w:rsidP="00077DD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Балантидиаз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Этиология. Эпидемиология. Патогенез. Клиника. Лабораторная диагностика. Лечение. Профилактика.</w:t>
      </w:r>
    </w:p>
    <w:p w:rsidR="00077DDF" w:rsidRDefault="00077DDF" w:rsidP="00077DD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Токсоплазмоз. Этиология. Эпидемиология. Патогенез. Клиника. Лабораторная диагностика. Лечение. Профилактика.</w:t>
      </w:r>
    </w:p>
    <w:p w:rsidR="001872E8" w:rsidRPr="001872E8" w:rsidRDefault="001872E8" w:rsidP="001872E8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872E8">
        <w:rPr>
          <w:rFonts w:ascii="Times New Roman" w:hAnsi="Times New Roman"/>
          <w:color w:val="000000"/>
          <w:sz w:val="28"/>
          <w:szCs w:val="28"/>
        </w:rPr>
        <w:t>Демодекоз</w:t>
      </w:r>
      <w:proofErr w:type="spellEnd"/>
      <w:r w:rsidRPr="001872E8">
        <w:rPr>
          <w:rFonts w:ascii="Times New Roman" w:hAnsi="Times New Roman"/>
          <w:color w:val="000000"/>
          <w:sz w:val="28"/>
          <w:szCs w:val="28"/>
        </w:rPr>
        <w:t>. Опорно-диагностические критерии, принципы диагностики, лечения, профилактики, противоэпидемические мероприятия.</w:t>
      </w:r>
    </w:p>
    <w:p w:rsidR="001872E8" w:rsidRPr="001872E8" w:rsidRDefault="001872E8" w:rsidP="001872E8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1872E8">
        <w:rPr>
          <w:rFonts w:ascii="Times New Roman" w:hAnsi="Times New Roman"/>
          <w:color w:val="000000"/>
          <w:sz w:val="28"/>
          <w:szCs w:val="28"/>
        </w:rPr>
        <w:t>Миазы. Опорно-диагностические критерии, принципы диагностики, лечения, профилактики, противоэпидемические мероприятия.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Терминологический диктант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Неглериоз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передается………………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механизмом передачи.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При попадании в организм человека </w:t>
      </w:r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возбудителя </w:t>
      </w:r>
      <w:proofErr w:type="spellStart"/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неглериоза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в ……………………………….</w:t>
      </w:r>
    </w:p>
    <w:p w:rsidR="00077DDF" w:rsidRPr="00077DDF" w:rsidRDefault="001872E8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неглериозе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DDF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77DDF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слизистая</w:t>
      </w:r>
      <w:r w:rsidR="00077DDF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…………..кишки.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При попадании в просвет кишки балантидии выделяют фермент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из-за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которого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стенка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кишки изъязвляется, балантидий проникает в подслизистый слой.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Балантидиаз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протозойная б</w:t>
      </w:r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олезнь, </w:t>
      </w:r>
      <w:proofErr w:type="spellStart"/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характризующаяся</w:t>
      </w:r>
      <w:proofErr w:type="spellEnd"/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GoBack"/>
      <w:bookmarkEnd w:id="2"/>
      <w:r w:rsidR="008C4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общей </w:t>
      </w:r>
      <w:r w:rsidR="008C453C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интоксикацией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язвенным поражением …………… кишки.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Токсоплазмы относятся к типу простейших, роду ……………...</w:t>
      </w:r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Источником инфекции при </w:t>
      </w:r>
      <w:proofErr w:type="spellStart"/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демодекозе</w:t>
      </w:r>
      <w:proofErr w:type="spellEnd"/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……………</w:t>
      </w:r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передачи миазов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………………………...</w:t>
      </w:r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..........................................................</w:t>
      </w:r>
    </w:p>
    <w:p w:rsid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Иммунитет после перенесенного </w:t>
      </w:r>
      <w:proofErr w:type="spellStart"/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демодекоза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</w:t>
      </w:r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proofErr w:type="gramStart"/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="0018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72E8" w:rsidRPr="00077DDF" w:rsidRDefault="001872E8" w:rsidP="001872E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     Этиотропное лечение токсоплазмоза включает………………………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.…….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ТЕСТОВЫЕ ЗАДАНИЯ </w:t>
      </w:r>
    </w:p>
    <w:p w:rsidR="005C5802" w:rsidRPr="00BB122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5C5802" w:rsidRPr="00BB122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Возбудитель демодекоза относится к: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бактериям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вирусам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грибам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клещам</w:t>
      </w:r>
    </w:p>
    <w:p w:rsidR="00BB122F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простейшим</w:t>
      </w:r>
    </w:p>
    <w:p w:rsidR="005C5802" w:rsidRPr="00BB122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5802" w:rsidRPr="00BB122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Наиболее частая </w:t>
      </w:r>
      <w:r w:rsidRPr="00BB122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локализация демодекоза</w:t>
      </w:r>
      <w:r w:rsidR="005C5802" w:rsidRPr="00BB122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: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поражение кожи лица 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поражение слизистых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поражение кожи рук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поражение кожи туловища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поражение стоп</w:t>
      </w:r>
    </w:p>
    <w:p w:rsidR="005C5802" w:rsidRPr="00BB122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5C5802" w:rsidRPr="00BB122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Клинические проявления демодекоза лица: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сильный зуд кожи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гнойничковых поражений кожи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покраснение в местах воспаления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лопающихся пузырьков и повышенное шелушение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все вышесказанное 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5802" w:rsidRPr="00BB122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Для лечения демодекоза применяют: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спрегаль</w:t>
      </w:r>
      <w:proofErr w:type="spellEnd"/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серная мазь</w:t>
      </w:r>
    </w:p>
    <w:p w:rsidR="005C5802" w:rsidRPr="00077DDF" w:rsidRDefault="00BB122F" w:rsidP="005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5802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бензилбензоат</w:t>
      </w:r>
      <w:proofErr w:type="spellEnd"/>
    </w:p>
    <w:p w:rsidR="00077DD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эритромициновая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мазь</w:t>
      </w:r>
    </w:p>
    <w:p w:rsidR="00BB122F" w:rsidRPr="00BB122F" w:rsidRDefault="00077DD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BB122F" w:rsidRPr="00BB122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Клинические ВАРИАНТЫ МИАЗОВ: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кожный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раневой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глазной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кишечный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мочеполовой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все перечисленное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ОКОНЧАТЕЛБНБ1М ХОЗЯИНОМ ТОКСОПЛАЗМОЗА ЯВЛЯЮТСЯ: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</w:t>
      </w:r>
      <w:r w:rsidR="00BB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семейства куньих;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Представители семейства кошачьих;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Предствители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семейства грызунов;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Человек;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Птицы.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ПР0МЕЖУТОЧНЫМ ХОЗЯИНОМ ТОКСОПЛАЗМОЗА ЯВЛЯЮТСЯ: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</w:t>
      </w:r>
      <w:r w:rsidR="00BB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семейства куньих;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Представители семейства кошачьих;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Предствители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семейства грызунов;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Человек;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Птицы.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ПУТИ ЗАРАЖЕНИЯ ПРИ ТОКСОПЛАЗМОЗЕ: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Воздушно - капельный;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Пищевой;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Контактно - бытовой;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Вертикальный.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ЭТИОТРОПНЫМИ ПРЕПАРАТАМИ ДЛЯ ЛЕЧЕНИЯ ТОКСОПЛАЗМОЗА У ДЕТЕЙ ЯВЛЯЮТСЯ СОЧЕТАНИЯ: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Амикацин+цефотаксим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Бисептол+амфотерицин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Хлоридин+сульфадимизин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4.Аугментин+метронидазол.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BALANTIDIUM COLI СУЩЕСТВУЕТ В ВИДЕ: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Споры;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Цисты;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Вегетативной формы;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-формы.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Источником инвазии при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балантидиазе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Крупный рогатый скот;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Свиньи;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Грызуны;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Семейство кошачьих.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БОЛЬШИНСТВО ЛИЦ, ИНВАЗИРОВАННЫХ БАЛАНТИДИЯМИ, ЯВЛЯЮТСЯ: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Носителями;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Больными острыми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манифестными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формами;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Больными хроническими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манифестными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формами.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КЛИНИЧЕСКИ РАЗЛИЧАЮТ СЛЕДУЮЩИЕ Ф0РМЫ БАЛАНТИДИАЗА: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Острая;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Хроническая рецидивирующая;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Хроническая непрерывная;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Все перечисленные выше.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ПРЕПАРАТОМ ВЫБОРА ПРИ ЛЕЧЕНИИ БАЛАНТИДИАЗА ЯВЛЯЮТСЯ: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Амикацин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Трихопол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Флемоксин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Азитромицин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</w:t>
      </w:r>
      <w:r w:rsidRPr="00BB122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Дифференциальная диагностика миазов проводится: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острыми кишечными инфекциями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инфекциями мочевыводящих путей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ринитами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конъюнктивитами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менингитами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пневмониями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BB122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Лечение кишечной </w:t>
      </w:r>
      <w:proofErr w:type="gramStart"/>
      <w:r w:rsidRPr="00BB122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формы  миазов</w:t>
      </w:r>
      <w:proofErr w:type="gramEnd"/>
      <w:r w:rsidRPr="00BB122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включает: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промывание желудка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очистительная клизма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слабительных средств</w:t>
      </w:r>
    </w:p>
    <w:p w:rsidR="00BB122F" w:rsidRPr="00077DDF" w:rsidRDefault="00BB122F" w:rsidP="00BB1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энтеросорбенты</w:t>
      </w:r>
      <w:proofErr w:type="spellEnd"/>
    </w:p>
    <w:p w:rsidR="00077DDF" w:rsidRPr="00077DDF" w:rsidRDefault="00077DDF" w:rsidP="005C580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СИТУАЦИОННЫЕ ЗАДАЧИ</w:t>
      </w:r>
    </w:p>
    <w:p w:rsidR="00077DDF" w:rsidRPr="005952FE" w:rsidRDefault="00077DDF" w:rsidP="005952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 1.</w:t>
      </w:r>
    </w:p>
    <w:p w:rsidR="005952FE" w:rsidRPr="005952FE" w:rsidRDefault="005952FE" w:rsidP="005952F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прием </w:t>
      </w:r>
      <w:proofErr w:type="gramStart"/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гинекологу</w:t>
      </w:r>
      <w:proofErr w:type="gramEnd"/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женской консультации обратилась пациентка Н., 27 лет, беременная на сроке 26 недель. При скрининг-обследовании выявлены </w:t>
      </w:r>
      <w:proofErr w:type="spellStart"/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IgM</w:t>
      </w:r>
      <w:proofErr w:type="spellEnd"/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IgG</w:t>
      </w:r>
      <w:proofErr w:type="spellEnd"/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токсоплазмам. Предъявляет жалобы на слабость.</w:t>
      </w:r>
    </w:p>
    <w:p w:rsidR="005952FE" w:rsidRPr="005952FE" w:rsidRDefault="005952FE" w:rsidP="005952F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анамнеза: проживает в частном доме, на протяжении всей жизни дома содержатся кошки. Ранее на токсоплазмоз не обследовалась.</w:t>
      </w:r>
    </w:p>
    <w:p w:rsidR="005952FE" w:rsidRPr="005952FE" w:rsidRDefault="005952FE" w:rsidP="005952F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осмотре: кожные покровы чистые, влажные, температура тела в пределах нормы. Лимфатические узлы не увеличены. Живот увеличен за счет беременности, печень </w:t>
      </w:r>
      <w:proofErr w:type="spellStart"/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перкуторно</w:t>
      </w:r>
      <w:proofErr w:type="spellEnd"/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краю реберной дуги.</w:t>
      </w:r>
    </w:p>
    <w:p w:rsidR="005952FE" w:rsidRPr="005952FE" w:rsidRDefault="005952FE" w:rsidP="005952F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52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Беременность развивается нормально, по результатам УЗИ - патологии со стороны плода нет.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</w:p>
    <w:p w:rsidR="00077DDF" w:rsidRPr="00077DDF" w:rsidRDefault="00B3053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77DDF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Обосновать предварительный диагноз.</w:t>
      </w:r>
    </w:p>
    <w:p w:rsidR="00077DDF" w:rsidRPr="00077DDF" w:rsidRDefault="00B3053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077DDF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Назначить план обследования.</w:t>
      </w:r>
    </w:p>
    <w:p w:rsidR="00077DDF" w:rsidRPr="00077DDF" w:rsidRDefault="00B3053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77DDF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лечения.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53F" w:rsidRPr="00077DDF" w:rsidRDefault="00077DDF" w:rsidP="00B305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№2.</w:t>
      </w:r>
    </w:p>
    <w:p w:rsidR="00B3053F" w:rsidRPr="00077DDF" w:rsidRDefault="00B3053F" w:rsidP="00B30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вочки 15 лет обратилась к врачу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последние 3 недели стала замечать на коже лица ребенка высыпания, которые сопровождались сильным зудом и гиперемией кожи. Лечились самостоятельно (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полуспиртовые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протирания), без эффекта. Сыпь стала приобретать гнойничковый характер и распространилась по всему лицу. Объективно при осмотре на коже лица множество мелких гнойничков с элементами шелушения, сильный зуд, подобные корочки имеются в области бровей, есть места выпадения волос.  </w:t>
      </w:r>
    </w:p>
    <w:p w:rsidR="00B3053F" w:rsidRPr="00077DDF" w:rsidRDefault="00B3053F" w:rsidP="00B30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Поставьте предварительный диагноз.</w:t>
      </w:r>
    </w:p>
    <w:p w:rsidR="00B3053F" w:rsidRPr="00077DDF" w:rsidRDefault="00B3053F" w:rsidP="00B30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Наметьте план обследования</w:t>
      </w:r>
    </w:p>
    <w:p w:rsidR="00B3053F" w:rsidRPr="00077DDF" w:rsidRDefault="00B3053F" w:rsidP="00B30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Дифференциальный диагноз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№3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двух детей школьного возраста, жителей сельской местности, часто купавшихся в небольшом местном озере, возникло заболевание, сопровождающееся сильной головной болью, нарушением сознания, приступами судорог, тошнотой, рвотой, анорексией, атаксией, афазией; у одного из них на 12-й день развилась церебральная кома.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</w:t>
      </w:r>
      <w:r w:rsidR="003E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синдромы у данного больного.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2.Обосновать предварительный диагноз.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3.Дифференциальный диагноз.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№4.</w:t>
      </w:r>
    </w:p>
    <w:p w:rsidR="00B3053F" w:rsidRPr="00B3053F" w:rsidRDefault="00B3053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53F">
        <w:rPr>
          <w:rFonts w:ascii="Times New Roman" w:hAnsi="Times New Roman" w:cs="Times New Roman"/>
          <w:color w:val="000000"/>
          <w:sz w:val="28"/>
          <w:szCs w:val="28"/>
        </w:rPr>
        <w:t xml:space="preserve">Обследованы работники свинофермы с острой формой кишечного расстройства. Какой предварительный диагноз можно поставить, исходя из их профессии? Покажите одну из жизненных форм паразита, способного </w:t>
      </w:r>
      <w:proofErr w:type="spellStart"/>
      <w:r w:rsidRPr="00B3053F">
        <w:rPr>
          <w:rFonts w:ascii="Times New Roman" w:hAnsi="Times New Roman" w:cs="Times New Roman"/>
          <w:color w:val="000000"/>
          <w:sz w:val="28"/>
          <w:szCs w:val="28"/>
        </w:rPr>
        <w:t>инвазировать</w:t>
      </w:r>
      <w:proofErr w:type="spellEnd"/>
      <w:r w:rsidRPr="00B3053F">
        <w:rPr>
          <w:rFonts w:ascii="Times New Roman" w:hAnsi="Times New Roman" w:cs="Times New Roman"/>
          <w:color w:val="000000"/>
          <w:sz w:val="28"/>
          <w:szCs w:val="28"/>
        </w:rPr>
        <w:t xml:space="preserve"> людей этой профессии.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3. Клинические вопросы паразитологии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 Простейшие. Класс жгутиковые.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77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Терминологический диктант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опрос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ситуационных задач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077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Вопросы для устного опроса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Лейшманиоз. Распространенность. Пути передачи. Патогенез. Клиника. Лабораторная диагностика. Лечение. Профилактика.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Трипаносомоз. Распространенность. Пути передачи. Патогенез. Клиника. Лабораторная диагностика. Лечение. Профилактика.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Лямблиоз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Распространенность. Пути передачи. Патогенез. Клиника. Лабораторная диагностика. Лечение. Профилактика.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Трихомониаз. Распространенность. Пути передачи. Патогенез. Клиника. Лабораторная диагностика. Лечение. Профилактика.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Терминологический диктант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Вариантами висцерального лейшманиоза являются………………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Африканский трипаносомоз называют…………………………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Африканском трипаносомозе происходит поражение нервной системы с развитием……………………………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Переносчиками Американского трипаносомоза являются…………………………….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заражении американским трихомониазом через кожу развивается первичный аффект…………………………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Развитие энтерита при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лямблиозе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связано с………………… эффектом метаболитов паразита на стенку кишечника.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серологической диагностики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лямблиоза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используют………………………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ТЕСТОВЫЕ ЗАДАНИЯ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ВСЕ ПРАВИЛЬНЫЕ ОТВЕТЫ.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1.ПЕРЕНОСЧИКОМ ТРИПАНОСОМ ЯВЛЯЕТСЯ: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Комары рода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Anоpheles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Москиты;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Мухи Цеце;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Клещи.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НАЧАЛЕ ЗАБОЛЕВАНИЯ АФРИКАНСКИМ ТРИПАНОСОМОЗОМ ОТМЕЧАЕТСЯ РАЗВИТИЕ: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Резкого повышения температуры;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Образование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трипаносомного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шанкра;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Сильной головной боли;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Выраженных болей в животе.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ВОЗБУДИТЕЛИ ТРИПАНОСОМОЗОВ ОТНОСЯТСЯ К РОДУ: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Простейших;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Гельминтов;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Членистоногих;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Бактрий.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РАЗВИТИИ АФРИКАНСКОГО ТРИПАНОСОМОЗА ОТМЕЧАЮТСЯ СЛЕДУЮЩИЕ ПЕРИОДЫ: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Гематолимфатический;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Желтушный;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Менингоэнцефалитический;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Терминальный,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кахектический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Лимфопролиферативный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ДИАГНОСТИКЕ ТРИПАНОСОМОЗОВ ПРИМЕНЯЮТ СЛЕДУЮЩИЕ МЕТОДЫ ИССЛЕДОВАНИЯ: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Микроскопия: тонкий мазок, толстая капля, «раздавленная» капля;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2.Бактериологический метод: посев содержимого лимфоузла на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пеитательную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среду;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Биологические пробы.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РАЗЛИЧАЮТ СЛЕДУЮЩИЕ ФОРМЫ ЛЕЙШМАНИОЗОВ: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Катаральная;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Кожная;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Кишечная;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Висцеральная.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ВОЗБУДИТЕЛЬ ЛЕЙШМНИОЗОВ ОТНОСИТСЯ К РОДУ: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Простейших;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Гельминтов;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Членистоногих;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Бактерий.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ДЛЯ ТРИХОМОНИАЗА У ДЕВОЧЕК ХАРАКТЕРНЫ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выделения из половых путей серо-желтого цвета, нередко – пенистые, с неприятным запахом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зуд/жжение в области наружных половых органов; зуд, жжение, болезненность при мочеиспускании (дизурия)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эрозивно-язвенные поражения слизистой оболочки наружных половых органов и/или кожи внутренней поверхности бедер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выделения из половых путей серо-желтого цвета, нередко – пенистые, с неприятным запахом; зуд/жжение в области наружных половых органов; зуд, жжение, болезненность при мочеиспускании (дизурия); эрозивно-язвенные поражения слизистой оболочки наружных половых органов и/или кожи внутренней поверхности бедер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выделения из половых путей серо-желтого цвета, нередко – пенистые, с неприятным запахом; зуд/жжение в области наружных половых органов; зуд, жжение, болезненность при мочеиспускании (дизурия)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 МЕТОДАМ ЛАБОРАТОРНОЙ ДИАГНОСТИКИ ТРИХОМОНИАЗА, ЗАПРЕЩЕННЫМИ В НАСТОЯЩЕЕ ВРЕМЯ, ОТНОСЯТСЯ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микроскопия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нативного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препарата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микроскопия по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Граму</w:t>
      </w:r>
      <w:proofErr w:type="spellEnd"/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культуральный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прямая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иммунофлюоресценция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(ПИФ), иммуноферментный анализ (ИФА)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ПЦР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ПОКАЗАНИЕМ К ПРОВЕДЕНИЮ ПРОТИВОТРИХОМОНАДНОГО ЛЕЧЕНИЯ ЯВЛЯЕТСЯ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обнаружение T.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vaginalis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микроскопическом и/или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культуральном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исследованиях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обнаружение T.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vaginalis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исследовании молекулярно-биологическими методами у пациента, либо у его полового партнера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обнаружение T.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vaginalis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методом прямой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иммунофлюоресценции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(ПИФ)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обнаружение T.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vaginalis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микроскопическом и/или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культуральном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исследованиях; обнаружение T.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vaginalis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исследовании молекулярно-биологическими методами у пациента либо у его полового партнера; обнаружение T.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vaginalis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методом прямой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иммунофлюоресценции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(ПИФ)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обнаружение T.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vaginalis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микроскопическом и/или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культуральном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исследованиях; обнаружение T.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vaginalis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исследовании молекулярно-биологическими методами у пациента, либо у его полового партнера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ЭТИОТРОПНЫМИ ПРЕПАРАТАМИ ПРИ </w:t>
      </w:r>
      <w:r w:rsidR="00B3053F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ТРИХОМОНИАЗЕ ЯВЛЯЮТСЯ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метранидозол</w:t>
      </w:r>
      <w:proofErr w:type="spellEnd"/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тинидазол</w:t>
      </w:r>
      <w:proofErr w:type="spellEnd"/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тиберал</w:t>
      </w:r>
      <w:proofErr w:type="spellEnd"/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офлоксацин</w:t>
      </w:r>
      <w:proofErr w:type="spellEnd"/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солкотриховак</w:t>
      </w:r>
      <w:proofErr w:type="spellEnd"/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УСТАНОВЛЕНИЕ ИЗЛЕЧЕННОСТИ ТРИХОМОНАДНОЙ ИНФЕКЦИИ ПРОВОДИТСЯ ЧЕРЕЗ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14 дней после окончания лечения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21 день после окончания лечения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месяц после окончания лечения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14 дней после окончания лечения; 21 день после окончания лечения; месяц после окончания лечения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14 дней после окончания лечения; месяц после окончания лечения.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ПАТОГЕННЫМИ ДЛЯ ЧЕЛОВЕКА ЯВЛЯЮТСЯ ПАРАЗИТЫ LAMBLIА: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</w:t>
      </w:r>
      <w:proofErr w:type="spellStart"/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G.agilis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;</w:t>
      </w:r>
      <w:proofErr w:type="gramEnd"/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G.muris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G.intestinalis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 ОРГАНИЗМЕ ЧЕЛОВЕКА ЛЯМБЛИИ СУЩЕСТВУЮТ В ВИДЕ: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Вегетативных форм;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Споры;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Цисты;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L-форм.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ПУТЬ ЗАРАЖЕНИЯ ЛЯМБЛИОЗОМ: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Аэрогенный;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Фекально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оральный;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Парентеральный.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 ПРИ ПОПАДАНИИ В ОРГАНИЗМ ЧЕЛОВЕКА ЛЯМБЛИИ ПОРАЖАЮТ ПРЕИМУЩЕСТВЕННО: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Слизистую желудка;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Слизистую проксимального отдела тонкой кишки;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Слизистую дистального отдела тонкой кишки;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Слизистую проксимального отдела толстой кишки;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Слизистую дистального отдела толстой кишки;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17.ПРИ ЛЯМБЛИОЗЕ РАЗЛИЧАЮТ СЛЕДУЮЩИЕ СИНДРОМЫ: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Гастроэнтероколита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Холепатический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Дистального колита;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Астеноневротический;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Желтушный.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ДЛЯ ОБНАРУЖЕНИЯ ЛЯМБЛИЙ ИСПОЛЬЗУЮТ СЛЕДУЮЩИЙ ИССЛЕДУЕМЫЙ МАТЕРИАЛ: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Мокрота;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Моча;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Фекалии;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Дуоденальное содержимое;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Слизь из носоглотки.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ПРЕПАРАТЫ, ПРИМЕНЯЕМЫЕ ДЛЯ ЛЕЧЕНИЯ ЛЯМБЛИОЗА У ДЕТЕЙ: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Пенициллины;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Метронидазол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Левомицетин;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Орнидазол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Энтерофурил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Бактрим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Ситуационные задачи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№1.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 Б., 7 лет, заболел постепенно. Заболевание началось с появления слабости, умеренного повышения температуры до 37,2 0С, снижения аппетита. Лечились противовирусным препаратом (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анаферон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однократно принимал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нурофен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Состояние не улучшалось с ухудшением к концу 7 дня болезни: повысилась температура до 38,50С, затем до 390С. Участковый педиатр при осмотре обнаружил резкую бледность кожных покровов (восковидная кожа с землистым оттенком), увеличение подчелюстных, шейных, подмышечных лимфоузлов до 1,5 -2 см в диаметре,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мягкоэластичной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консистенции, увеличение печени на 2,5 см ниже края реберной дуги, резкое увеличение селезенки (+5см), плотной консистенции.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анамнеза было выявлено, что ребенок приехал из Закавказья. 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 обследование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ОАК – гемоглобин=82 г/л, эритроциты = 2,7 1012;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анизо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пойкилоцитоз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Лейкоциты – 1,8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109 ,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тромбоциты – 100, лимфоциты – 55%, моноциты – 25%, сегментоядерные – 18%,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палочкоядерные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2%.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Выделить патологические синдромы у больного;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Обосновать предположительный диагноз;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Перечислить заболевания, с которыми необходимо провести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дифференциоальный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диагноз;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Назначить план обследования.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проведенного специфического исследования выявлено: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РСК с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лейшманиозным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диагностикумом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1:200 +++.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Обосновать окончательный диагноз.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Назначить лечение.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Назвать профилактические мероприятия.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№2.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Мальчик, 12 лет, сельский житель, обратился в детскую поликлинику с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жалобами  на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язвенное образование на коже в области спины.  Из анамнеза было выявлено, что 1 месяц назад в этом месте был укус москита, после чего образовался мелкий безболезненный бугорок, который постепенно увеличивался и изъязвлялся. Объективно врач – педиатр выявил следующее: на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  спины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крупная язва диаметром 15 см с подрытыми краями, обильным серозно-гнойным отделяемым, болезненная при пальпации.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Проведено исследование отделяемого язвы методом «раздавленной» капли, выявлены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лейшмании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Обосновать диагноз.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Провести дифференциальный диагноз.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Назначить план лечения.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Провести профилактические мероприятия.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Эталон ответа. Диагноз: Кожный лейшманиоз. Мокнущая форма. Средней степени тяжести.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Дифференцируют с фурункулёзом, сифилисом, лепрой, трофической язвой.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В/м –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мономицина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мг/кг в сутки в 2-3 приёма 7 дней.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примочки с растворами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фурациллина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акрихина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Левамизол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2,5 мг/кг массы тела однократно, повторить через 7 дней.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№3.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поликлинику обратился подросток 16 лет с жалобами на повышение температуры, кожные высыпания, головные боли, боли в мышцах, суставах.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Из анамнеза было выявлено, что у ребенка на руке после укуса насекомого был инфильтрат, постепенно увеличивающийся в размере до 2,5 см в диаметре, сохраняющийся в течение 1 месяца. 2 дня назад повысилась температура до 38-390 С, появились высыпания на коже, головные боли.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Объективно отмечались вялость больного,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эритематозные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высыпания на спине, верхних конечностях неправильной формы в диаметре 3-7 см.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Пальпаторно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увеличение подчелюстных, заднее-шейных, подмышечных, паховых лимфоузлов, увеличение печени (+2см) ниже края реберной дуги, селезёнки (+4см) ниже реберной дуги. Физиологические отправления в норме.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Проведено обследование: ОАК-гемоглобин – 75 г/л, эритроциты – 3,2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1012 ,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лейкоциты – 3,8 109 , с/я – 32%, п/я – 2%, л-48 %, м-15%, э-3%, СОЭ=15 мм в час.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Биохимический анализ крови: общий белок – 62 г/л, альбумины – 20, глобулины – 42,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АлАТ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=30 ЕД,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АсАТ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=25 ЕД, билирубин – 6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мкмоль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/л, прямой – 0, непрямой – 6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мкмоль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/л, мочевины – 4,2,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креатинин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88, сахар – 3,8.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пунктате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лимфоузла методом «раздавленной» капли обнаружены подвижные трипаносомы.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Выделить патологические синдромы у больного;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Обосновать предположительный диагноз;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Перечислить заболевания, с которыми необходимо провести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дифференциоальный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диагноз;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Провести анализ анализов.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Обосновать окончательный диагноз.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Назначить лечение.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Назвать профилактические мероприятия.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№4.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Никита Б., 4года 6месяцев, обратился к участковому педиатру с жалобами на периодические боли в животе, склонность к запорам, сниженный аппетит, неприятный запах изо рта.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анамнеза было выявлено, что подобные жалобы возникли примерно 3 месяца назад. В лечении применяли диету с пищевыми волокнами,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пробиотики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эффекта не было.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Объективно: кожные покровы обычной окраски, отмечаются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периорбитальные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тени. Язык обложен у корня белым налетом. При пальпации живота отмечается болезненность в околопупочной области. Печень не увеличена. Стул 1 раз в 2-3 дня, кал оформленный. По остальным системам без патологии.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обследование: ОАК – гемоглобин – 116 г/л, эритроциты 4,5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1012 ,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лейкоциты – 5,8 109 , с/я – 58%, п/я – 2%, л-30 %, м-8%, э-2%, СОЭ=10 мм в час.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Копрограмма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=7,5, нейтральный жир+, крахмал +, слизь+, цисты лямблий.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УЗИ внутренних органов выявило умеренное повышение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эхогенности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стенок желчного пузыря, осадок в желчном пузыре.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Задание:1. Выделить синдромы.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Провести анализ анализов.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Обосновать окончательный диагноз.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Назначить лечение.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Перечислить заболевании, с которыми необходимо проводить дифференциальную диагностику.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Назвать профилактические мероприятия.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№5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Девочка, 3 года. Обратилась </w:t>
      </w:r>
      <w:r w:rsidR="00487E39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детскому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гинекологу поводу выделений из влагалища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-гнойного характера, зуда в области гениталий. 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Поставьте предварительный диагноз.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Назовите методы обследования больной. Возможные возбудители заболевания.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3.Уточните, из каких точек следует брать материал для исследования.</w:t>
      </w:r>
    </w:p>
    <w:p w:rsidR="00B3053F" w:rsidRDefault="00B3053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3. Клинические вопросы паразитологии</w:t>
      </w:r>
    </w:p>
    <w:p w:rsidR="00622C70" w:rsidRPr="00622C70" w:rsidRDefault="00077DDF" w:rsidP="00622C70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 Гельминтозы</w:t>
      </w:r>
      <w:r w:rsidR="00622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="00622C70" w:rsidRPr="00622C7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Нематод</w:t>
      </w:r>
      <w:r w:rsidR="00622C7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оз</w:t>
      </w:r>
      <w:r w:rsidR="00622C70" w:rsidRPr="00622C7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ы</w:t>
      </w:r>
      <w:proofErr w:type="spellEnd"/>
      <w:r w:rsidR="00622C70" w:rsidRPr="00622C7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. Энтеробиоз. Аскаридоз. Трихоцефалез. Трихинеллез. </w:t>
      </w:r>
      <w:proofErr w:type="spellStart"/>
      <w:r w:rsidR="00622C70" w:rsidRPr="00622C7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Дирофиляриоз</w:t>
      </w:r>
      <w:proofErr w:type="spellEnd"/>
      <w:r w:rsidR="00622C70" w:rsidRPr="00622C7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. </w:t>
      </w:r>
      <w:proofErr w:type="spellStart"/>
      <w:r w:rsidR="00622C70" w:rsidRPr="00622C7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Токсокароз</w:t>
      </w:r>
      <w:proofErr w:type="spellEnd"/>
      <w:r w:rsidR="00622C70" w:rsidRPr="00622C70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.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77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опрос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ситуационных задач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077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Вопросы для устного опроса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1.Гельминтозы. Классификация.</w:t>
      </w:r>
    </w:p>
    <w:p w:rsid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2.Нематод</w:t>
      </w:r>
      <w:r w:rsid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ы. Энтеробиоз. Аскаридоз.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Трихоцефалёз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Трихинеллёз.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Дирофиляриоз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36821" w:rsidRPr="00836821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Токсокароз.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Распространенность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Пути передачи. Патогенез. Клиника. Лабораторная диагностика. Лечение.</w:t>
      </w:r>
    </w:p>
    <w:p w:rsidR="00836821" w:rsidRDefault="00836821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ТЕСТОВЫЙ КОНТРОЛЬ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Непосредственно от человека к человеку передается: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описторхоз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лямблиоз</w:t>
      </w:r>
      <w:proofErr w:type="spellEnd"/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токсокароз</w:t>
      </w:r>
      <w:proofErr w:type="spellEnd"/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трихинеллез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2.Термически необработанное мясо может служить источником возникновения: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токсокароза</w:t>
      </w:r>
      <w:proofErr w:type="spellEnd"/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лямблиоза</w:t>
      </w:r>
      <w:proofErr w:type="spellEnd"/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описторхоза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трихинеллеза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Наиболее эффективные препаратом в лечении описторхоза является: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альбендазол</w:t>
      </w:r>
      <w:proofErr w:type="spellEnd"/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вермокс</w:t>
      </w:r>
      <w:proofErr w:type="spellEnd"/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трихопол</w:t>
      </w:r>
      <w:proofErr w:type="spellEnd"/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фуразолидон</w:t>
      </w:r>
      <w:proofErr w:type="spellEnd"/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бильтрицид</w:t>
      </w:r>
      <w:proofErr w:type="spellEnd"/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острой стадии гельминтозов характерны все перечисленные явления, кроме: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лихорадки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миалгии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эозинофилии</w:t>
      </w:r>
      <w:proofErr w:type="spellEnd"/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лейкопении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анемии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Эозинофилия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периферической крови наблюдается: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токсокарозе</w:t>
      </w:r>
      <w:proofErr w:type="spellEnd"/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лямблиозе</w:t>
      </w:r>
      <w:proofErr w:type="spellEnd"/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 дифиллоботриозе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 описторхозе</w:t>
      </w:r>
    </w:p>
    <w:p w:rsidR="00077DDF" w:rsidRPr="00077DDF" w:rsidRDefault="000F6A4D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77DDF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DDF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всех перечисленных гельминтозах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употреблении пациентом в пищу сырой или слабосоленой рыбы следует заподозрить: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токсокароз</w:t>
      </w:r>
      <w:proofErr w:type="spellEnd"/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лямблиоз</w:t>
      </w:r>
      <w:proofErr w:type="spellEnd"/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тениаринхоз</w:t>
      </w:r>
      <w:proofErr w:type="spellEnd"/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описторхоз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эхинококкоз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7.Местом паразитирования аскарид является: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тонкий отдел кишечника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толстый отдел кишечника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желчевыводящие пути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желчный пузырь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8.Клинические </w:t>
      </w:r>
      <w:r w:rsidR="00487E39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острой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фазы аскаридоза включают: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лихорадка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кожные высыпания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расстройство стула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сухой кашель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все перечисленное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9.Наиболее характерные осложнения аскаридоза: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 аппендицит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менингит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перитонит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кишечная непроходимость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 гастрит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10.Характерными клиническими признаками трихинеллеза являются: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одутловатость лица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конъюнктивит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лихорадка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 в мышцах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 в животе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перечисленное</w:t>
      </w:r>
    </w:p>
    <w:p w:rsidR="00487E39" w:rsidRDefault="00487E39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11.Наиболее </w:t>
      </w:r>
      <w:r w:rsidR="00487E39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 источники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инвазии при трихинеллезе: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дикие кабаны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медведи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грызуны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12.Преимущественным местом обитания власоглава считается: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тонкий отдел кишечника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толстый отдел кишечника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желчный пузырь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слепая кишка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13.Промежуточным хозяином при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фасциолезе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грызуны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пресноводные рыбы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пресноводные моллюски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жвачные животные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14.Окончательным хозяином при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фасциолезе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пресноводные моллюски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мелкий рогатый скот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крупный рогатый скот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15.Преимущественные места паразитирования взрослых особей при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фасциолезе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тонкий отдел кишечника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толстый отдел кишечника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желчные протоки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желчный пузырь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Заражение человека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шистосомозом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употреблении термически необработанной рыбы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купании в пресных водоемах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 купании в морской воде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 употреблении некипяченой воды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17.Наиболее </w:t>
      </w:r>
      <w:r w:rsidR="00487E39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 клинические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шистосомоза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кишечная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легочная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кожная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перечисленное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18.Клиническая картина неосложненного кишечного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тениоза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включает: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аппетита 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тошнота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рвота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лихорадка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расстройство стула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СИТУАЦИОННЫЕ ЗАДАЧИ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 1.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девочки 6 лет заметила, что в течение 2-х недель ребенок стал капризным, быстро утомляется, беспокойно спит ночью (просыпается, расчесывая при этом анальную область). Утром мать при осмотре обнаружила на трусиках желтоватые выделения, при акте дефекации в каловых массах на поверхности мелкие червячки белого цвета. С этими жалобами мать ребенка обратилась к педиатру. При осмотре выявлена гиперемия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перианальных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складок, картина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вульвита</w:t>
      </w:r>
      <w:proofErr w:type="spellEnd"/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Поставьте предварительный диагноз.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Наметьте план обследования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Лечение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 2.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 14 лет поступил в стационар с жалобами на схваткообразные боли внизу живота. При осмотре: пониженного питания, беспокойно ведет себя при осмотре. Язык влажный.ЧСС-78 в минуту. Живот мягкий, несколько вздут, при пальпации болезненный в правой подвздошной области, несколько напряжен. Хирургом при осмотре выставлен диагноз «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Илеоцекальная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инвагинация», больной прооперирован. В ходе оперативного вмешательства в терминальном отделе подвздошной кишки обнаружено продолговатое образование размером 6 см,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плотноэластичной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консистенции, не спаянное с окружающими тканями. Осмотр содержимого образования: множество гельминтов, собранных в клубки, особи веретенообразной формы, круглые, различной длины. В ОАК-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эозинофиллия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22%.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E39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предварительный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диагноз.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2.Проведите дифференциальный диагноз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3.Наметьте план дополнительного обследования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 3.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 17 лет, обратился к врачу с жалобами </w:t>
      </w:r>
      <w:r w:rsidR="00487E39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слабость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плохой аппетит, озноб, повышение температуры тела, головную боль, чувство тяжести в правом подреберье. В анамнезе -заболел остро 3 дня назад. С первого дня подъем температуры до 38*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температура сохранялась в пределах 38*-39*, сопровождаясь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познабливанием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анамнеза известно, что около месяца назад вернулся из Сургута Тюменской области, часто употреблял в пищу рыбную строганину.  При объективном исследовании: кожа обычной окраски, лицо гиперемировано. Язык обложен сероватым налетом. В легких везикулярное дыхание Тоны сердца средней громкости, ритмичные. АД 120/90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мм.рт.ст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ЧСС 90в мин. Живот мягкий, при пальпации болезненный в правом подреберье. Печень выступает на 2,5 см из-под края реберной дуги, уплотнена. Стул оформлен обычного цвета. Дизурии нет. Изменения цвета мочи нет. При обследовании: ОАК-Нв134г/л,</w:t>
      </w:r>
      <w:r w:rsidR="000F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лейкоциты-14,0*109/л, эозинофилы16%, п/я-12%, с/я-54%,</w:t>
      </w:r>
      <w:r w:rsidR="002B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Лф-12%, Моноциты-6%, СОЭ-15 мм/ч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7E39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предварительный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диагноз.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Предполагаемый источник инвазии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План обследования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Лечение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 4.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Больная Н, 11 лет, была госпитализирована с жалобами на высокую лихорадку, боли в мышцах,</w:t>
      </w:r>
      <w:r w:rsidR="000F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кашель, головную боль, рвоту неоднократно. Больна в течение 2-ух месяцев, когда впервые стали беспокоить приступообразные боли в животе. Последние три дня ухудшение состояния с присоединением сильной головной боли, болей в мышцах, лихорадки. Из анамнеза жизни:</w:t>
      </w:r>
      <w:r w:rsidR="00D1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больной проживает в пригороде, продукты питания покупают на «стихийном рынке», 2 месяца назад употребляли в пищу мясо кабана (отец охотник).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состояние ребенка тяжелое, вялая, заторможенная, высоко лихорадит. Жалуется на сильные мышечные боли, конечности болезненные даже п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незначительном прикосновении.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Отмечается умеренная пастозность и одутловатость лица. Видимые слизистые чистые. В легких дыхание жесткое, единичные сухие и влажные хрипы в нижних отделах.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Перкуторно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легочный звук с коробочным оттенком. Тоны сердца ритмичные, несколько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приглушены.Границы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 несколько расширены. Живот мягкий, болезненный при пальпации. Печень+3 см.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края реберной дуги. Стул оформленный, мочеиспускание не нарушено.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ОАК-Нв-110г/л;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Эр.-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3,0*1012/л; лейкоциты-20,0*109;;п//я нейтрофилы-2%, с/я нейтрофилы-42%,эозинофилы -34%, лимфоциты 21%, моноциты-1%, СОЭ-28 мм/ч. На рентгенограмме легких с обеих сторон усиление легочного рисунка</w:t>
      </w:r>
    </w:p>
    <w:p w:rsidR="00077DDF" w:rsidRPr="00077DDF" w:rsidRDefault="00487E39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Поставьте диагноз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Предполагаемый источник инвазии</w:t>
      </w:r>
    </w:p>
    <w:p w:rsidR="00077DDF" w:rsidRPr="00077DDF" w:rsidRDefault="00487E39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77DDF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какими заболеваниями необходимо провести дифференциальную диагностику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 5.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7 лет, госпитализирован в инфекционную больницу с подозрением на дизентерию. Жалобы на боли в животе схваткообразного характера, частый стул со слизью, прожилками крови, боли при дефекации. Состояние средней тяжести. Болен в течение нескольких месяцев, за этот период отмечал 3 эпизода диареи, в промежутках между которыми склонность к запорам. За 2-3 недели до первого эпизода диареи отмечалась лихорадка в течение 5 дней, сопровождавшаяся зудящей сыпью, кашлем. К врачу не обращались.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осмотре отмечена бледность кожных покровов, увеличение печени, селезенки. При пальпации толстого кишечника болезненность, сигма уплотнена. При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ректороманоскопии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обнаружены участки катарального воспаления в прямой и сигмовидной кишке, единичные эрозии; остальная поверхность слизистой оболочки бледная, со значительным количеством мелких, желтоватого цвета гранулем. Результаты бактериологического и серологического исследования на кишечную группу отрицательные. Серологическая реакция с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шистосомозным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диагноностикумом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резко положительная.  Из анамнеза известно: в течение 6 месяцев проживали в Китае с родителями (служебная командировка).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E39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1.Поставьте предварительный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диагноз.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2.Предполагаемый механизм заражения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3.С какими заболеваниями необходимо провести дифференциальную диагностику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 6.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приеме пациент 5 лет. Мама заметила у ребенка в каловых массах отхождение каких-то члеников, белого цвета, похожих на «лапшу». Подобное явление происходит уже в течение нескольких дней. При осмотре состояние ребенка вполне </w:t>
      </w:r>
      <w:r w:rsidR="00487E39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удовлетворительное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отмечена бледность кожных покровов, ребенок пониженного питания, при пальпации живота несколько увеличена печень. Со слов мамы аппетит хороший, но ребенок не прибавляет в весе. В легких дыхание везикулярное. Стул регулярный оформленный. Из анамнеза: проживают в сельской местности, имеют свое подсобное хозяйство (корова, свиньи).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8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E39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предварительный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диагноз.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2.Предполагаемый механизм заражения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3.План обследования и лечение. 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3. Клинические вопросы паразитологии</w:t>
      </w:r>
    </w:p>
    <w:p w:rsidR="00A34CA3" w:rsidRDefault="00077DDF" w:rsidP="00A34CA3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4. </w:t>
      </w:r>
      <w:r w:rsidR="00653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Гельминтозы</w:t>
      </w:r>
      <w:r w:rsidR="00A34CA3" w:rsidRPr="00A34CA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</w:t>
      </w:r>
    </w:p>
    <w:p w:rsidR="00A34CA3" w:rsidRPr="00A34CA3" w:rsidRDefault="00A34CA3" w:rsidP="00A34CA3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A34CA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Трематодозы. Описторхоз. </w:t>
      </w:r>
      <w:proofErr w:type="spellStart"/>
      <w:r w:rsidRPr="00A34CA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Клонорхоз</w:t>
      </w:r>
      <w:proofErr w:type="spellEnd"/>
      <w:r w:rsidRPr="00A34CA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. </w:t>
      </w:r>
      <w:proofErr w:type="spellStart"/>
      <w:r w:rsidRPr="00A34CA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Шистосомоз</w:t>
      </w:r>
      <w:proofErr w:type="spellEnd"/>
      <w:r w:rsidRPr="00A34CA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.</w:t>
      </w:r>
    </w:p>
    <w:p w:rsidR="00077DDF" w:rsidRPr="00A34CA3" w:rsidRDefault="00A34CA3" w:rsidP="00A34CA3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A34CA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Цестодозы. </w:t>
      </w:r>
      <w:proofErr w:type="spellStart"/>
      <w:r w:rsidRPr="00A34CA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Тениоз</w:t>
      </w:r>
      <w:proofErr w:type="spellEnd"/>
      <w:r w:rsidRPr="00A34CA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. Цистицеркоз. </w:t>
      </w:r>
      <w:proofErr w:type="spellStart"/>
      <w:r w:rsidRPr="00A34CA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Тениаринхоз</w:t>
      </w:r>
      <w:proofErr w:type="spellEnd"/>
      <w:r w:rsidRPr="00A34CA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. Эхинококкоз. </w:t>
      </w:r>
      <w:proofErr w:type="spellStart"/>
      <w:r w:rsidRPr="00A34CA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Альвеококкоз</w:t>
      </w:r>
      <w:proofErr w:type="spellEnd"/>
      <w:r w:rsidRPr="00A34CA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77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A34CA3" w:rsidRDefault="00077DDF" w:rsidP="00A34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опрос</w:t>
      </w:r>
      <w:r w:rsidR="00A34CA3" w:rsidRPr="00A34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4CA3" w:rsidRDefault="00A34CA3" w:rsidP="00A34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контроль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ситуационных задач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077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Вопросы для устного опроса</w:t>
      </w:r>
    </w:p>
    <w:p w:rsidR="00B3053F" w:rsidRPr="00077DDF" w:rsidRDefault="00077DDF" w:rsidP="00B30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3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053F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Трематоды. Описторхоз. </w:t>
      </w:r>
      <w:proofErr w:type="spellStart"/>
      <w:r w:rsidR="00B3053F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Клонорхоз</w:t>
      </w:r>
      <w:proofErr w:type="spellEnd"/>
      <w:r w:rsidR="00B3053F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B3053F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Шистосомоз</w:t>
      </w:r>
      <w:proofErr w:type="spellEnd"/>
      <w:r w:rsidR="00B3053F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Распространенность. Пути передачи. Патогенез. Клиника. Лабораторная диагностика. Лечение.</w:t>
      </w:r>
    </w:p>
    <w:p w:rsidR="00B3053F" w:rsidRPr="00077DDF" w:rsidRDefault="00B3053F" w:rsidP="00B30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Цестоды.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Тениоз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Цистицеркоз. </w:t>
      </w:r>
      <w:proofErr w:type="spellStart"/>
      <w:r w:rsidR="00867208" w:rsidRPr="0086720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Тениаринхоз</w:t>
      </w:r>
      <w:proofErr w:type="spellEnd"/>
      <w:r w:rsidR="00867208" w:rsidRPr="0086720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. Эхинококкоз.</w:t>
      </w:r>
      <w:r w:rsidR="0086720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Альвеококкоз</w:t>
      </w:r>
      <w:proofErr w:type="spellEnd"/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Распространенность. Пути передачи. Патогенез. Клиника. Лабораторная диагностика. Лечение.</w:t>
      </w:r>
    </w:p>
    <w:p w:rsidR="00B3053F" w:rsidRDefault="00B3053F" w:rsidP="00B30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C70" w:rsidRPr="00622C70" w:rsidRDefault="00622C70" w:rsidP="00622C70">
      <w:pPr>
        <w:keepLines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22C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Вопросы входного контроля</w:t>
      </w:r>
    </w:p>
    <w:p w:rsidR="00622C70" w:rsidRPr="00622C70" w:rsidRDefault="00622C70" w:rsidP="00622C70">
      <w:pPr>
        <w:pStyle w:val="a5"/>
        <w:keepLines/>
        <w:widowControl/>
        <w:numPr>
          <w:ilvl w:val="0"/>
          <w:numId w:val="7"/>
        </w:numPr>
        <w:autoSpaceDE/>
        <w:autoSpaceDN/>
        <w:adjustRightInd/>
        <w:contextualSpacing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22C70">
        <w:rPr>
          <w:rFonts w:ascii="Times New Roman" w:hAnsi="Times New Roman"/>
          <w:b/>
          <w:bCs/>
          <w:color w:val="000000"/>
          <w:sz w:val="28"/>
          <w:szCs w:val="28"/>
        </w:rPr>
        <w:t>вариант</w:t>
      </w:r>
    </w:p>
    <w:p w:rsidR="00622C70" w:rsidRPr="00622C70" w:rsidRDefault="00622C70" w:rsidP="00622C70">
      <w:pPr>
        <w:pStyle w:val="a5"/>
        <w:keepLines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22C70">
        <w:rPr>
          <w:rFonts w:ascii="Times New Roman" w:hAnsi="Times New Roman"/>
          <w:color w:val="000000"/>
          <w:sz w:val="28"/>
          <w:szCs w:val="28"/>
        </w:rPr>
        <w:lastRenderedPageBreak/>
        <w:t xml:space="preserve">Перечислить гельминтозы, относящиеся к </w:t>
      </w:r>
      <w:proofErr w:type="spellStart"/>
      <w:r w:rsidRPr="00622C70">
        <w:rPr>
          <w:rFonts w:ascii="Times New Roman" w:hAnsi="Times New Roman"/>
          <w:color w:val="000000"/>
          <w:sz w:val="28"/>
          <w:szCs w:val="28"/>
        </w:rPr>
        <w:t>нематодозам</w:t>
      </w:r>
      <w:proofErr w:type="spellEnd"/>
    </w:p>
    <w:p w:rsidR="00622C70" w:rsidRPr="00622C70" w:rsidRDefault="00622C70" w:rsidP="00622C70">
      <w:pPr>
        <w:pStyle w:val="a5"/>
        <w:keepLines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22C70">
        <w:rPr>
          <w:rFonts w:ascii="Times New Roman" w:hAnsi="Times New Roman"/>
          <w:color w:val="000000"/>
          <w:sz w:val="28"/>
          <w:szCs w:val="28"/>
        </w:rPr>
        <w:t>Клиника острого описторхоза</w:t>
      </w:r>
    </w:p>
    <w:p w:rsidR="00622C70" w:rsidRPr="00622C70" w:rsidRDefault="00622C70" w:rsidP="00622C70">
      <w:pPr>
        <w:pStyle w:val="a5"/>
        <w:keepLines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22C70">
        <w:rPr>
          <w:rFonts w:ascii="Times New Roman" w:hAnsi="Times New Roman"/>
          <w:color w:val="000000"/>
          <w:sz w:val="28"/>
          <w:szCs w:val="28"/>
        </w:rPr>
        <w:t>Методы лабораторной диагностики гельминтозов</w:t>
      </w:r>
    </w:p>
    <w:p w:rsidR="00622C70" w:rsidRPr="00622C70" w:rsidRDefault="00622C70" w:rsidP="00622C70">
      <w:pPr>
        <w:pStyle w:val="a5"/>
        <w:keepLines/>
        <w:widowControl/>
        <w:ind w:left="10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22C70" w:rsidRPr="00622C70" w:rsidRDefault="00622C70" w:rsidP="00622C70">
      <w:pPr>
        <w:pStyle w:val="a5"/>
        <w:keepLines/>
        <w:widowControl/>
        <w:ind w:left="1429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Pr="00622C70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622C70" w:rsidRPr="00622C70" w:rsidRDefault="00622C70" w:rsidP="00622C70">
      <w:pPr>
        <w:pStyle w:val="a5"/>
        <w:keepLines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22C70">
        <w:rPr>
          <w:rFonts w:ascii="Times New Roman" w:hAnsi="Times New Roman"/>
          <w:color w:val="000000"/>
          <w:sz w:val="28"/>
          <w:szCs w:val="28"/>
        </w:rPr>
        <w:t>Перечислить гельминтозы, относящиеся к трематодозам и цестодозам</w:t>
      </w:r>
    </w:p>
    <w:p w:rsidR="00622C70" w:rsidRPr="00622C70" w:rsidRDefault="00622C70" w:rsidP="00622C70">
      <w:pPr>
        <w:pStyle w:val="a5"/>
        <w:keepLines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22C70">
        <w:rPr>
          <w:rFonts w:ascii="Times New Roman" w:hAnsi="Times New Roman"/>
          <w:color w:val="000000"/>
          <w:sz w:val="28"/>
          <w:szCs w:val="28"/>
        </w:rPr>
        <w:t>Клиника хронического описторхоза</w:t>
      </w:r>
    </w:p>
    <w:p w:rsidR="00622C70" w:rsidRPr="00622C70" w:rsidRDefault="00622C70" w:rsidP="00622C70">
      <w:pPr>
        <w:pStyle w:val="a5"/>
        <w:keepLines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622C70">
        <w:rPr>
          <w:rFonts w:ascii="Times New Roman" w:hAnsi="Times New Roman"/>
          <w:color w:val="000000"/>
          <w:sz w:val="28"/>
          <w:szCs w:val="28"/>
        </w:rPr>
        <w:t>Препараты для этиотропного лечения гельминтозов</w:t>
      </w:r>
    </w:p>
    <w:p w:rsidR="00622C70" w:rsidRDefault="00622C70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501D6" w:rsidRDefault="000501D6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 1</w:t>
      </w:r>
    </w:p>
    <w:p w:rsidR="002B6709" w:rsidRPr="00622C70" w:rsidRDefault="002B6709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поликлинику обратился больной К. 17 лет. Жалобы: слабость, разбитость, небольшой кашель и насморк, температура тела 37,4°С. При осмотре выявлено наличие жесткого дыхания в легких, а при рентгенологическом исследовании с обеих сторон - небольшие инфильтративные тени. Поставлен диагноз «ОРЗ, пневмония», назначено лечение пенициллином. Через 7 дней при повторном рентгенологическом исследовании в легких были выявлены те же изменения, но другой локализации. Больной предъявлял те же жалобы, но при этом у него появились сыпь и зуд кожи, которые были расценены как лекарственная аллергия, в связи с чем отменен пенициллин и назначен супрастин. </w:t>
      </w:r>
      <w:hyperlink r:id="rId7" w:history="1">
        <w:r w:rsidRPr="000501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 больного сохранялись субфебрилитет</w:t>
        </w:r>
      </w:hyperlink>
      <w:r w:rsidRPr="0005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покашливание, зуд кожи, сыпь немного угасла. Анализ крови - лейкоцитоз, </w:t>
      </w:r>
      <w:proofErr w:type="spellStart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эозинофилия</w:t>
      </w:r>
      <w:proofErr w:type="spellEnd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(12%), незначительная гипохромная анемия.</w:t>
      </w:r>
    </w:p>
    <w:p w:rsidR="002B6709" w:rsidRPr="00622C70" w:rsidRDefault="002B6709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Эпиданамнез</w:t>
      </w:r>
      <w:proofErr w:type="spellEnd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живет в общежитии, питается в столовой, покупает продукты у приезжих на вокзале.</w:t>
      </w:r>
    </w:p>
    <w:p w:rsidR="002B6709" w:rsidRPr="00622C70" w:rsidRDefault="002B6709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Поставьте предварительный диагноз.</w:t>
      </w:r>
    </w:p>
    <w:p w:rsidR="002B6709" w:rsidRPr="00622C70" w:rsidRDefault="002B6709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2.Предполагаемый механизм заражения</w:t>
      </w:r>
    </w:p>
    <w:p w:rsidR="002B6709" w:rsidRPr="00622C70" w:rsidRDefault="002B6709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3.План обследования и лечение. </w:t>
      </w:r>
    </w:p>
    <w:p w:rsidR="002B6709" w:rsidRPr="000501D6" w:rsidRDefault="002B6709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DDF" w:rsidRPr="000501D6" w:rsidRDefault="000501D6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 2</w:t>
      </w:r>
    </w:p>
    <w:p w:rsidR="002B6709" w:rsidRPr="00622C70" w:rsidRDefault="002B6709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Больной Д. 33 лет обратился к врачу поликлиники на 8-й день болезни с жалобами на слабость, плохой аппетит, ознобы, повышенную температуру тела, головную боль, плохой сон, иногда - чувство тяжести в правом подреберье. Заболел довольно остро: повысилась температура и держится до времени обращения в пределах 38-39°С. При осмотре - состояние средней тяжести, и слизистые обычной окраски, лицо гиперемировано. Язык обложен грязно-серым </w:t>
      </w:r>
      <w:proofErr w:type="spellStart"/>
      <w:proofErr w:type="gramStart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налетом,в</w:t>
      </w:r>
      <w:proofErr w:type="spellEnd"/>
      <w:proofErr w:type="gramEnd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легких без патологии. Тоны сердца приглушены, пульс 110 уд/мин, АД 120/90мм </w:t>
      </w:r>
      <w:proofErr w:type="spellStart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Живот мягкий, при пальпации </w:t>
      </w:r>
      <w:r w:rsidRPr="000501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болезненный. Печень выступает из-под края реберной дуги на 2,5см, средней плотности. В </w:t>
      </w:r>
      <w:hyperlink r:id="rId8" w:history="1">
        <w:r w:rsidRPr="000501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крови - умеренный лейкоцитоз</w:t>
        </w:r>
      </w:hyperlink>
      <w:r w:rsidRPr="000501D6">
        <w:rPr>
          <w:rFonts w:ascii="Times New Roman" w:eastAsia="Times New Roman" w:hAnsi="Times New Roman" w:cs="Times New Roman"/>
          <w:sz w:val="28"/>
          <w:szCs w:val="28"/>
          <w:lang w:eastAsia="ru-RU"/>
        </w:rPr>
        <w:t> 12,0*10 </w:t>
      </w:r>
      <w:r w:rsidRPr="000501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05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л, </w:t>
      </w:r>
      <w:proofErr w:type="spellStart"/>
      <w:r w:rsidRPr="000501D6">
        <w:rPr>
          <w:rFonts w:ascii="Times New Roman" w:eastAsia="Times New Roman" w:hAnsi="Times New Roman" w:cs="Times New Roman"/>
          <w:sz w:val="28"/>
          <w:szCs w:val="28"/>
          <w:lang w:eastAsia="ru-RU"/>
        </w:rPr>
        <w:t>эозинофилия</w:t>
      </w:r>
      <w:proofErr w:type="spellEnd"/>
      <w:r w:rsidRPr="0005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- 14%. Эпидемиологический анамнез: приехал 3 недели назад </w:t>
      </w: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Сибири, где был на стройке, жил в общежитии, рыбачил, питался рыбой, приготовленной на костре.</w:t>
      </w:r>
    </w:p>
    <w:p w:rsidR="002B6709" w:rsidRPr="00622C70" w:rsidRDefault="002B6709" w:rsidP="000501D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диагноз. </w:t>
      </w:r>
    </w:p>
    <w:p w:rsidR="002B6709" w:rsidRPr="00622C70" w:rsidRDefault="002B6709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Укажите возможные осложнения.</w:t>
      </w:r>
    </w:p>
    <w:p w:rsidR="002B6709" w:rsidRPr="00622C70" w:rsidRDefault="002B6709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Назначьте лабораторное обследование.</w:t>
      </w:r>
    </w:p>
    <w:p w:rsidR="00622C70" w:rsidRPr="00622C70" w:rsidRDefault="002B6709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План лечения. </w:t>
      </w:r>
    </w:p>
    <w:p w:rsidR="00622C70" w:rsidRPr="00622C70" w:rsidRDefault="002B6709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22C70" w:rsidRPr="000501D6" w:rsidRDefault="00622C70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 3</w:t>
      </w:r>
    </w:p>
    <w:p w:rsidR="002B6709" w:rsidRPr="00622C70" w:rsidRDefault="002B6709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18-летней девушки А. внезапно развился приступ сильной головной боли с судорогами и последующей потерей сознания, который быстро прошел. Приехавшая «скорая», зарегистрировала повышенное АД 140/70мм </w:t>
      </w:r>
      <w:proofErr w:type="spellStart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госпитализировала больную в неврологическое отделение, где при наблюдении в течение двух недель приступ не повторялся, состояние было удовлетворительным. При обследовании со стороны ЦНС патологии не выявлено, однако окулист отметил застойные явления и очаг некроза сетчатки справа. В крови незначительная, </w:t>
      </w:r>
      <w:proofErr w:type="spellStart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эозинофилия</w:t>
      </w:r>
      <w:proofErr w:type="spellEnd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7%, слабо выраженные признаки гипохромной анемии. При дополнительном изучении анамнеза и эпидемиологического анамнеза выяснено, что в возрасте 15-16 лет часто бывали неустойчивый стул, боли в животе, тошнота, иногда рвота, плохой аппетит. В течение всех летних каникул гостила у родственников в деревне в Читинской области, где в традиции местного населения было употребление строганины.</w:t>
      </w:r>
    </w:p>
    <w:p w:rsidR="002B6709" w:rsidRPr="00622C70" w:rsidRDefault="002B6709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Ваше мнение о диагнозе? Чем обусловлено поражение ЦНС и глаз </w:t>
      </w:r>
      <w:proofErr w:type="gramStart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больной</w:t>
      </w:r>
      <w:proofErr w:type="gramEnd"/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B6709" w:rsidRPr="00622C70" w:rsidRDefault="002B6709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дополнительные методы необходимы для подтверждения диагноза?</w:t>
      </w:r>
    </w:p>
    <w:p w:rsidR="002B6709" w:rsidRPr="00622C70" w:rsidRDefault="002B6709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Какова тактика лечения? </w:t>
      </w:r>
    </w:p>
    <w:p w:rsidR="002B6709" w:rsidRPr="00622C70" w:rsidRDefault="002B6709" w:rsidP="00050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C70" w:rsidRPr="000501D6" w:rsidRDefault="00077DDF" w:rsidP="000501D6">
      <w:pPr>
        <w:pStyle w:val="a5"/>
        <w:keepLines/>
        <w:widowControl/>
        <w:ind w:left="0" w:firstLine="709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0501D6">
        <w:rPr>
          <w:rFonts w:ascii="Times New Roman" w:hAnsi="Times New Roman"/>
          <w:b/>
          <w:color w:val="000000"/>
          <w:sz w:val="28"/>
          <w:szCs w:val="28"/>
        </w:rPr>
        <w:t xml:space="preserve">Задача № </w:t>
      </w:r>
      <w:r w:rsidR="00622C70" w:rsidRPr="000501D6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622C70" w:rsidRPr="00622C70" w:rsidRDefault="00622C70" w:rsidP="000501D6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C70">
        <w:rPr>
          <w:rFonts w:ascii="Times New Roman" w:hAnsi="Times New Roman" w:cs="Times New Roman"/>
          <w:color w:val="000000"/>
          <w:sz w:val="28"/>
          <w:szCs w:val="28"/>
        </w:rPr>
        <w:t>Больная П., 33 лет, домохозяйка, поступила в клинику с диагнозом «глистная инвазия». При поступлении жало</w:t>
      </w:r>
      <w:r w:rsidRPr="00622C7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валась на частое появление тошноты, головокружение, общую слабость, боли в </w:t>
      </w:r>
      <w:proofErr w:type="spellStart"/>
      <w:r w:rsidRPr="00622C70">
        <w:rPr>
          <w:rFonts w:ascii="Times New Roman" w:hAnsi="Times New Roman" w:cs="Times New Roman"/>
          <w:color w:val="000000"/>
          <w:sz w:val="28"/>
          <w:szCs w:val="28"/>
        </w:rPr>
        <w:t>эпигастральной</w:t>
      </w:r>
      <w:proofErr w:type="spellEnd"/>
      <w:r w:rsidRPr="00622C70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на голодный желудок, запоры и выделение с калом во время дефекации белых члеников. Считает себя больной около 4 лет, на протяжении которых беспо</w:t>
      </w:r>
      <w:r w:rsidRPr="00622C7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коила тошнота, незначительная слабость, запоры, плохой аппетит. Три месяца тому назад появились боли и чувство сосания в </w:t>
      </w:r>
      <w:proofErr w:type="spellStart"/>
      <w:r w:rsidRPr="00622C70">
        <w:rPr>
          <w:rFonts w:ascii="Times New Roman" w:hAnsi="Times New Roman" w:cs="Times New Roman"/>
          <w:color w:val="000000"/>
          <w:sz w:val="28"/>
          <w:szCs w:val="28"/>
        </w:rPr>
        <w:t>эпигастральной</w:t>
      </w:r>
      <w:proofErr w:type="spellEnd"/>
      <w:r w:rsidRPr="00622C70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натощак, а во время дефекации впервые увидела в каловых массах отделившийся членик какого-то глиста, что дало основание обратиться к врачу. В </w:t>
      </w:r>
      <w:proofErr w:type="spellStart"/>
      <w:r w:rsidRPr="00622C70">
        <w:rPr>
          <w:rFonts w:ascii="Times New Roman" w:hAnsi="Times New Roman" w:cs="Times New Roman"/>
          <w:color w:val="000000"/>
          <w:sz w:val="28"/>
          <w:szCs w:val="28"/>
        </w:rPr>
        <w:t>эпиданамнезе</w:t>
      </w:r>
      <w:proofErr w:type="spellEnd"/>
      <w:r w:rsidRPr="00622C70">
        <w:rPr>
          <w:rFonts w:ascii="Times New Roman" w:hAnsi="Times New Roman" w:cs="Times New Roman"/>
          <w:color w:val="000000"/>
          <w:sz w:val="28"/>
          <w:szCs w:val="28"/>
        </w:rPr>
        <w:t xml:space="preserve"> имеется ука</w:t>
      </w:r>
      <w:r w:rsidRPr="00622C70">
        <w:rPr>
          <w:rFonts w:ascii="Times New Roman" w:hAnsi="Times New Roman" w:cs="Times New Roman"/>
          <w:color w:val="000000"/>
          <w:sz w:val="28"/>
          <w:szCs w:val="28"/>
        </w:rPr>
        <w:softHyphen/>
        <w:t>зание на частую пробу сырого мясного фарша (чаще из говяди</w:t>
      </w:r>
      <w:r w:rsidRPr="00622C70">
        <w:rPr>
          <w:rFonts w:ascii="Times New Roman" w:hAnsi="Times New Roman" w:cs="Times New Roman"/>
          <w:color w:val="000000"/>
          <w:sz w:val="28"/>
          <w:szCs w:val="28"/>
        </w:rPr>
        <w:softHyphen/>
        <w:t>ны) во время приготовления котлет и пельменей в домашней обстановке. Объективно: внутренние органы без особенностей. Созна</w:t>
      </w:r>
      <w:r w:rsidRPr="00622C70">
        <w:rPr>
          <w:rFonts w:ascii="Times New Roman" w:hAnsi="Times New Roman" w:cs="Times New Roman"/>
          <w:color w:val="000000"/>
          <w:sz w:val="28"/>
          <w:szCs w:val="28"/>
        </w:rPr>
        <w:softHyphen/>
        <w:t>ние ясное, настроение пониженное, раздражительна.</w:t>
      </w:r>
    </w:p>
    <w:p w:rsidR="00622C70" w:rsidRPr="00622C70" w:rsidRDefault="00622C70" w:rsidP="000501D6">
      <w:pPr>
        <w:pStyle w:val="13"/>
        <w:keepLines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622C70">
        <w:rPr>
          <w:color w:val="000000"/>
          <w:sz w:val="28"/>
          <w:szCs w:val="28"/>
        </w:rPr>
        <w:t>О каком за</w:t>
      </w:r>
      <w:r w:rsidRPr="00622C70">
        <w:rPr>
          <w:color w:val="000000"/>
          <w:sz w:val="28"/>
          <w:szCs w:val="28"/>
        </w:rPr>
        <w:softHyphen/>
        <w:t xml:space="preserve">болевании следует думать? </w:t>
      </w:r>
    </w:p>
    <w:p w:rsidR="00622C70" w:rsidRPr="00622C70" w:rsidRDefault="00622C70" w:rsidP="000501D6">
      <w:pPr>
        <w:pStyle w:val="13"/>
        <w:keepLines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622C70">
        <w:rPr>
          <w:color w:val="000000"/>
          <w:sz w:val="28"/>
          <w:szCs w:val="28"/>
        </w:rPr>
        <w:t>Как подтвердить диагноз?</w:t>
      </w:r>
    </w:p>
    <w:p w:rsidR="00622C70" w:rsidRPr="00622C70" w:rsidRDefault="00622C70" w:rsidP="000501D6">
      <w:pPr>
        <w:pStyle w:val="13"/>
        <w:keepLines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622C70">
        <w:rPr>
          <w:color w:val="000000"/>
          <w:sz w:val="28"/>
          <w:szCs w:val="28"/>
        </w:rPr>
        <w:t>Лечение?</w:t>
      </w:r>
    </w:p>
    <w:p w:rsidR="00622C70" w:rsidRPr="00622C70" w:rsidRDefault="00622C70" w:rsidP="000501D6">
      <w:pPr>
        <w:pStyle w:val="13"/>
        <w:keepLines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22C70">
        <w:rPr>
          <w:color w:val="000000"/>
          <w:sz w:val="28"/>
          <w:szCs w:val="28"/>
        </w:rPr>
        <w:t>Могла ли привычка пробовать мясной фарш привести к заболе</w:t>
      </w:r>
      <w:r w:rsidRPr="00622C70">
        <w:rPr>
          <w:color w:val="000000"/>
          <w:sz w:val="28"/>
          <w:szCs w:val="28"/>
        </w:rPr>
        <w:softHyphen/>
        <w:t>ванию?</w:t>
      </w:r>
    </w:p>
    <w:p w:rsidR="00622C70" w:rsidRPr="00361CF9" w:rsidRDefault="00622C70" w:rsidP="000501D6">
      <w:pPr>
        <w:pStyle w:val="a4"/>
        <w:keepLines/>
        <w:spacing w:before="0" w:beforeAutospacing="0" w:after="0" w:afterAutospacing="0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7DDF" w:rsidRPr="00077DDF" w:rsidRDefault="00077DDF" w:rsidP="00077D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:rsidR="00077DDF" w:rsidRPr="00077DDF" w:rsidRDefault="00077DDF" w:rsidP="0007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077DDF" w:rsidRPr="00077DDF" w:rsidTr="00065C70">
        <w:tc>
          <w:tcPr>
            <w:tcW w:w="3256" w:type="dxa"/>
          </w:tcPr>
          <w:p w:rsidR="00077DDF" w:rsidRPr="00077DDF" w:rsidRDefault="00077DDF" w:rsidP="00077DDF">
            <w:pPr>
              <w:jc w:val="center"/>
              <w:rPr>
                <w:b/>
                <w:sz w:val="28"/>
                <w:szCs w:val="28"/>
              </w:rPr>
            </w:pPr>
            <w:r w:rsidRPr="00077DDF">
              <w:rPr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077DDF" w:rsidRPr="00077DDF" w:rsidRDefault="00077DDF" w:rsidP="00077DDF">
            <w:pPr>
              <w:jc w:val="center"/>
              <w:rPr>
                <w:b/>
                <w:sz w:val="28"/>
                <w:szCs w:val="28"/>
              </w:rPr>
            </w:pPr>
            <w:r w:rsidRPr="00077DDF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077DDF" w:rsidRPr="00077DDF" w:rsidTr="00065C70">
        <w:tc>
          <w:tcPr>
            <w:tcW w:w="3256" w:type="dxa"/>
            <w:vMerge w:val="restart"/>
          </w:tcPr>
          <w:p w:rsidR="00077DDF" w:rsidRPr="00077DDF" w:rsidRDefault="00077DDF" w:rsidP="00077DDF">
            <w:pPr>
              <w:jc w:val="center"/>
              <w:rPr>
                <w:b/>
                <w:sz w:val="28"/>
                <w:szCs w:val="28"/>
              </w:rPr>
            </w:pPr>
            <w:r w:rsidRPr="00077DDF">
              <w:rPr>
                <w:b/>
                <w:sz w:val="28"/>
                <w:szCs w:val="28"/>
              </w:rPr>
              <w:t>устный опрос</w:t>
            </w:r>
          </w:p>
          <w:p w:rsidR="00077DDF" w:rsidRPr="00077DDF" w:rsidRDefault="00077DDF" w:rsidP="00077DDF">
            <w:pPr>
              <w:jc w:val="center"/>
              <w:rPr>
                <w:b/>
                <w:sz w:val="28"/>
                <w:szCs w:val="28"/>
              </w:rPr>
            </w:pPr>
          </w:p>
          <w:p w:rsidR="00077DDF" w:rsidRPr="00077DDF" w:rsidRDefault="00077DDF" w:rsidP="00077DDF">
            <w:pPr>
              <w:jc w:val="center"/>
              <w:rPr>
                <w:b/>
                <w:sz w:val="28"/>
                <w:szCs w:val="28"/>
              </w:rPr>
            </w:pPr>
          </w:p>
          <w:p w:rsidR="00077DDF" w:rsidRPr="00077DDF" w:rsidRDefault="00077DDF" w:rsidP="00077DDF">
            <w:pPr>
              <w:jc w:val="center"/>
              <w:rPr>
                <w:b/>
                <w:sz w:val="28"/>
                <w:szCs w:val="28"/>
              </w:rPr>
            </w:pPr>
          </w:p>
          <w:p w:rsidR="00077DDF" w:rsidRPr="00077DDF" w:rsidRDefault="00077DDF" w:rsidP="00077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077DDF" w:rsidRPr="00077DDF" w:rsidRDefault="00077DDF" w:rsidP="00077DDF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077DDF">
              <w:rPr>
                <w:sz w:val="28"/>
                <w:szCs w:val="28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</w:t>
            </w:r>
            <w:r w:rsidRPr="00077DDF">
              <w:rPr>
                <w:sz w:val="28"/>
                <w:szCs w:val="28"/>
              </w:rPr>
              <w:lastRenderedPageBreak/>
              <w:t>примеры; свободное владение монологической речью, логичность и последовательность ответа.</w:t>
            </w:r>
          </w:p>
        </w:tc>
      </w:tr>
      <w:tr w:rsidR="00077DDF" w:rsidRPr="00077DDF" w:rsidTr="00065C70">
        <w:tc>
          <w:tcPr>
            <w:tcW w:w="3256" w:type="dxa"/>
            <w:vMerge/>
          </w:tcPr>
          <w:p w:rsidR="00077DDF" w:rsidRPr="00077DDF" w:rsidRDefault="00077DDF" w:rsidP="00077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077DDF" w:rsidRPr="00077DDF" w:rsidRDefault="00077DDF" w:rsidP="00077DD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77DDF">
              <w:rPr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077DDF" w:rsidRPr="00077DDF" w:rsidTr="00065C70">
        <w:tc>
          <w:tcPr>
            <w:tcW w:w="3256" w:type="dxa"/>
            <w:vMerge/>
          </w:tcPr>
          <w:p w:rsidR="00077DDF" w:rsidRPr="00077DDF" w:rsidRDefault="00077DDF" w:rsidP="00077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077DDF" w:rsidRPr="00077DDF" w:rsidRDefault="00077DDF" w:rsidP="00077DD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77DDF">
              <w:rPr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077DDF" w:rsidRPr="00077DDF" w:rsidTr="00065C70">
        <w:tc>
          <w:tcPr>
            <w:tcW w:w="3256" w:type="dxa"/>
            <w:vMerge/>
          </w:tcPr>
          <w:p w:rsidR="00077DDF" w:rsidRPr="00077DDF" w:rsidRDefault="00077DDF" w:rsidP="00077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077DDF" w:rsidRPr="00077DDF" w:rsidRDefault="00077DDF" w:rsidP="00077DD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77DDF">
              <w:rPr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077DDF" w:rsidRPr="00077DDF" w:rsidTr="00065C70">
        <w:tc>
          <w:tcPr>
            <w:tcW w:w="3256" w:type="dxa"/>
            <w:vMerge w:val="restart"/>
          </w:tcPr>
          <w:p w:rsidR="00077DDF" w:rsidRPr="00077DDF" w:rsidRDefault="00077DDF" w:rsidP="00077DDF">
            <w:pPr>
              <w:jc w:val="center"/>
              <w:rPr>
                <w:b/>
                <w:sz w:val="28"/>
                <w:szCs w:val="28"/>
              </w:rPr>
            </w:pPr>
            <w:r w:rsidRPr="00077DDF">
              <w:rPr>
                <w:b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077DDF" w:rsidRPr="00077DDF" w:rsidRDefault="00077DDF" w:rsidP="00077DDF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077DDF">
              <w:rPr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077DDF" w:rsidRPr="00077DDF" w:rsidTr="00065C70">
        <w:tc>
          <w:tcPr>
            <w:tcW w:w="3256" w:type="dxa"/>
            <w:vMerge/>
          </w:tcPr>
          <w:p w:rsidR="00077DDF" w:rsidRPr="00077DDF" w:rsidRDefault="00077DDF" w:rsidP="00077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077DDF" w:rsidRPr="00077DDF" w:rsidRDefault="00077DDF" w:rsidP="00077DDF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077DDF">
              <w:rPr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077DDF" w:rsidRPr="00077DDF" w:rsidTr="00065C70">
        <w:tc>
          <w:tcPr>
            <w:tcW w:w="3256" w:type="dxa"/>
            <w:vMerge/>
          </w:tcPr>
          <w:p w:rsidR="00077DDF" w:rsidRPr="00077DDF" w:rsidRDefault="00077DDF" w:rsidP="00077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077DDF" w:rsidRPr="00077DDF" w:rsidRDefault="00077DDF" w:rsidP="00077DD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77DDF">
              <w:rPr>
                <w:sz w:val="28"/>
                <w:szCs w:val="28"/>
              </w:rPr>
              <w:t xml:space="preserve">Оценка «УДОВЛЕТВОРИТЕЛЬНО» выставляется если </w:t>
            </w:r>
            <w:r w:rsidR="005C4DEA" w:rsidRPr="00077DDF">
              <w:rPr>
                <w:sz w:val="28"/>
                <w:szCs w:val="28"/>
              </w:rPr>
              <w:t>обучающийся ясно</w:t>
            </w:r>
            <w:r w:rsidRPr="00077DDF">
              <w:rPr>
                <w:sz w:val="28"/>
                <w:szCs w:val="28"/>
              </w:rPr>
              <w:t xml:space="preserve"> изложил суть обсуждаемой темы, но не проявил достаточную логику изложе</w:t>
            </w:r>
            <w:r w:rsidRPr="00077DDF">
              <w:rPr>
                <w:sz w:val="28"/>
                <w:szCs w:val="28"/>
              </w:rPr>
              <w:lastRenderedPageBreak/>
              <w:t>ния материала, не представил аргументацию, неверно ответил на вопросы участников собеседования.</w:t>
            </w:r>
          </w:p>
        </w:tc>
      </w:tr>
      <w:tr w:rsidR="00077DDF" w:rsidRPr="00077DDF" w:rsidTr="00065C70">
        <w:tc>
          <w:tcPr>
            <w:tcW w:w="3256" w:type="dxa"/>
            <w:vMerge/>
          </w:tcPr>
          <w:p w:rsidR="00077DDF" w:rsidRPr="00077DDF" w:rsidRDefault="00077DDF" w:rsidP="00077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077DDF" w:rsidRPr="00077DDF" w:rsidRDefault="00077DDF" w:rsidP="00077DD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77DDF">
              <w:rPr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077DDF" w:rsidRPr="00077DDF" w:rsidTr="00065C70">
        <w:tc>
          <w:tcPr>
            <w:tcW w:w="3256" w:type="dxa"/>
            <w:vMerge w:val="restart"/>
          </w:tcPr>
          <w:p w:rsidR="00077DDF" w:rsidRPr="00077DDF" w:rsidRDefault="00077DDF" w:rsidP="00077DDF">
            <w:pPr>
              <w:jc w:val="center"/>
              <w:rPr>
                <w:b/>
                <w:sz w:val="28"/>
                <w:szCs w:val="28"/>
              </w:rPr>
            </w:pPr>
            <w:r w:rsidRPr="00077DDF">
              <w:rPr>
                <w:b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077DDF" w:rsidRPr="00077DDF" w:rsidRDefault="00077DDF" w:rsidP="00077DDF">
            <w:pPr>
              <w:jc w:val="both"/>
              <w:rPr>
                <w:b/>
                <w:sz w:val="28"/>
                <w:szCs w:val="28"/>
              </w:rPr>
            </w:pPr>
            <w:r w:rsidRPr="00077DDF">
              <w:rPr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077DDF" w:rsidRPr="00077DDF" w:rsidTr="00065C70">
        <w:tc>
          <w:tcPr>
            <w:tcW w:w="3256" w:type="dxa"/>
            <w:vMerge/>
          </w:tcPr>
          <w:p w:rsidR="00077DDF" w:rsidRPr="00077DDF" w:rsidRDefault="00077DDF" w:rsidP="00077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077DDF" w:rsidRPr="00077DDF" w:rsidRDefault="00077DDF" w:rsidP="00077DDF">
            <w:pPr>
              <w:jc w:val="both"/>
              <w:rPr>
                <w:b/>
                <w:sz w:val="28"/>
                <w:szCs w:val="28"/>
              </w:rPr>
            </w:pPr>
            <w:r w:rsidRPr="00077DDF">
              <w:rPr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077DDF" w:rsidRPr="00077DDF" w:rsidTr="00065C70">
        <w:tc>
          <w:tcPr>
            <w:tcW w:w="3256" w:type="dxa"/>
            <w:vMerge/>
          </w:tcPr>
          <w:p w:rsidR="00077DDF" w:rsidRPr="00077DDF" w:rsidRDefault="00077DDF" w:rsidP="00077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077DDF" w:rsidRPr="00077DDF" w:rsidRDefault="00077DDF" w:rsidP="00077DDF">
            <w:pPr>
              <w:jc w:val="both"/>
              <w:rPr>
                <w:b/>
                <w:sz w:val="28"/>
                <w:szCs w:val="28"/>
              </w:rPr>
            </w:pPr>
            <w:r w:rsidRPr="00077DDF">
              <w:rPr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077DDF" w:rsidRPr="00077DDF" w:rsidTr="00065C70">
        <w:tc>
          <w:tcPr>
            <w:tcW w:w="3256" w:type="dxa"/>
            <w:vMerge/>
          </w:tcPr>
          <w:p w:rsidR="00077DDF" w:rsidRPr="00077DDF" w:rsidRDefault="00077DDF" w:rsidP="00077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077DDF" w:rsidRPr="00077DDF" w:rsidRDefault="00077DDF" w:rsidP="00077DDF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077DDF">
              <w:rPr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077DDF" w:rsidRPr="00077DDF" w:rsidTr="00065C70">
        <w:tc>
          <w:tcPr>
            <w:tcW w:w="3256" w:type="dxa"/>
            <w:vMerge w:val="restart"/>
          </w:tcPr>
          <w:p w:rsidR="00077DDF" w:rsidRPr="00077DDF" w:rsidRDefault="00077DDF" w:rsidP="00077DDF">
            <w:pPr>
              <w:jc w:val="center"/>
              <w:rPr>
                <w:b/>
                <w:sz w:val="28"/>
                <w:szCs w:val="28"/>
              </w:rPr>
            </w:pPr>
            <w:r w:rsidRPr="00077DDF">
              <w:rPr>
                <w:b/>
                <w:sz w:val="28"/>
                <w:szCs w:val="28"/>
              </w:rPr>
              <w:t xml:space="preserve">решение ситуационных </w:t>
            </w:r>
          </w:p>
          <w:p w:rsidR="00077DDF" w:rsidRPr="00077DDF" w:rsidRDefault="00077DDF" w:rsidP="00077DDF">
            <w:pPr>
              <w:jc w:val="center"/>
              <w:rPr>
                <w:b/>
                <w:sz w:val="28"/>
                <w:szCs w:val="28"/>
              </w:rPr>
            </w:pPr>
            <w:r w:rsidRPr="00077DDF">
              <w:rPr>
                <w:b/>
                <w:sz w:val="28"/>
                <w:szCs w:val="28"/>
              </w:rPr>
              <w:t>задач</w:t>
            </w:r>
          </w:p>
          <w:p w:rsidR="00077DDF" w:rsidRPr="00077DDF" w:rsidRDefault="00077DDF" w:rsidP="00077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077DDF" w:rsidRPr="00077DDF" w:rsidRDefault="00077DDF" w:rsidP="00077DDF">
            <w:pPr>
              <w:jc w:val="both"/>
              <w:rPr>
                <w:b/>
                <w:sz w:val="28"/>
                <w:szCs w:val="28"/>
              </w:rPr>
            </w:pPr>
            <w:r w:rsidRPr="00077DDF">
              <w:rPr>
                <w:sz w:val="28"/>
                <w:szCs w:val="28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077DDF">
              <w:rPr>
                <w:sz w:val="28"/>
                <w:szCs w:val="28"/>
              </w:rPr>
              <w:t>т.ч</w:t>
            </w:r>
            <w:proofErr w:type="spellEnd"/>
            <w:r w:rsidRPr="00077DDF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077DDF" w:rsidRPr="00077DDF" w:rsidTr="00065C70">
        <w:tc>
          <w:tcPr>
            <w:tcW w:w="3256" w:type="dxa"/>
            <w:vMerge/>
          </w:tcPr>
          <w:p w:rsidR="00077DDF" w:rsidRPr="00077DDF" w:rsidRDefault="00077DDF" w:rsidP="00077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077DDF" w:rsidRPr="00077DDF" w:rsidRDefault="00077DDF" w:rsidP="00077DDF">
            <w:pPr>
              <w:jc w:val="both"/>
              <w:rPr>
                <w:sz w:val="28"/>
                <w:szCs w:val="28"/>
              </w:rPr>
            </w:pPr>
            <w:r w:rsidRPr="00077DDF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077DDF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077DDF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077DDF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077DDF" w:rsidRPr="00077DDF" w:rsidTr="00065C70">
        <w:tc>
          <w:tcPr>
            <w:tcW w:w="3256" w:type="dxa"/>
            <w:vMerge/>
          </w:tcPr>
          <w:p w:rsidR="00077DDF" w:rsidRPr="00077DDF" w:rsidRDefault="00077DDF" w:rsidP="00077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077DDF" w:rsidRPr="00077DDF" w:rsidRDefault="00077DDF" w:rsidP="00077DDF">
            <w:pPr>
              <w:jc w:val="both"/>
              <w:rPr>
                <w:sz w:val="28"/>
                <w:szCs w:val="28"/>
              </w:rPr>
            </w:pPr>
            <w:r w:rsidRPr="00077DDF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077DDF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077DDF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077DDF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077DDF" w:rsidRPr="00077DDF" w:rsidTr="00065C70">
        <w:tc>
          <w:tcPr>
            <w:tcW w:w="3256" w:type="dxa"/>
            <w:vMerge/>
          </w:tcPr>
          <w:p w:rsidR="00077DDF" w:rsidRPr="00077DDF" w:rsidRDefault="00077DDF" w:rsidP="00077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077DDF" w:rsidRPr="00077DDF" w:rsidRDefault="00077DDF" w:rsidP="00077DDF">
            <w:pPr>
              <w:jc w:val="both"/>
              <w:rPr>
                <w:sz w:val="28"/>
                <w:szCs w:val="28"/>
              </w:rPr>
            </w:pPr>
            <w:r w:rsidRPr="00077DDF">
              <w:rPr>
                <w:sz w:val="28"/>
                <w:szCs w:val="28"/>
              </w:rPr>
              <w:t xml:space="preserve">Оценка «НЕУДОВЛЕТВОРИТЕЛЬНО» выставляется если обучающимся дан не правильный ответ на </w:t>
            </w:r>
            <w:r w:rsidRPr="00077DDF">
              <w:rPr>
                <w:sz w:val="28"/>
                <w:szCs w:val="28"/>
              </w:rPr>
              <w:lastRenderedPageBreak/>
              <w:t>вопрос задачи</w:t>
            </w:r>
            <w:r w:rsidRPr="00077DDF">
              <w:rPr>
                <w:sz w:val="28"/>
                <w:szCs w:val="28"/>
                <w:shd w:val="clear" w:color="auto" w:fill="FFFFFF"/>
              </w:rPr>
              <w:t xml:space="preserve">. Или ответ правильный, но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077DDF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077DDF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077DDF" w:rsidRPr="00077DDF" w:rsidTr="00065C70">
        <w:trPr>
          <w:trHeight w:val="630"/>
        </w:trPr>
        <w:tc>
          <w:tcPr>
            <w:tcW w:w="3256" w:type="dxa"/>
            <w:vMerge w:val="restart"/>
          </w:tcPr>
          <w:p w:rsidR="00077DDF" w:rsidRPr="00077DDF" w:rsidRDefault="00077DDF" w:rsidP="00077DDF">
            <w:pPr>
              <w:jc w:val="center"/>
              <w:rPr>
                <w:b/>
                <w:sz w:val="28"/>
                <w:szCs w:val="28"/>
              </w:rPr>
            </w:pPr>
            <w:r w:rsidRPr="00077DDF">
              <w:rPr>
                <w:b/>
                <w:sz w:val="28"/>
                <w:szCs w:val="28"/>
              </w:rPr>
              <w:lastRenderedPageBreak/>
              <w:t>презентация на заданную тему</w:t>
            </w:r>
          </w:p>
        </w:tc>
        <w:tc>
          <w:tcPr>
            <w:tcW w:w="6378" w:type="dxa"/>
          </w:tcPr>
          <w:p w:rsidR="00077DDF" w:rsidRPr="00077DDF" w:rsidRDefault="00077DDF" w:rsidP="00077DDF">
            <w:pPr>
              <w:jc w:val="both"/>
              <w:rPr>
                <w:sz w:val="28"/>
                <w:szCs w:val="28"/>
              </w:rPr>
            </w:pPr>
            <w:r w:rsidRPr="00077DDF">
              <w:rPr>
                <w:sz w:val="28"/>
                <w:szCs w:val="28"/>
              </w:rPr>
              <w:t xml:space="preserve">Оценка «ОТЛИЧНО» выставляется если обучающимся представлена презентация, полностью раскрывающая заданную тему.  Изложение материала подробное, последовательное, грамотное, с теоретическими обоснованиями, с необходимым схематическими изображениями, рисунками, фотографиями. Студент докладывает презентацию, а не читает ее, с правильным и свободным владением терминологией; ответы на дополнительные вопросы верные, четкие. </w:t>
            </w:r>
          </w:p>
          <w:p w:rsidR="00077DDF" w:rsidRPr="00077DDF" w:rsidRDefault="00077DDF" w:rsidP="00077DDF">
            <w:pPr>
              <w:jc w:val="both"/>
              <w:rPr>
                <w:sz w:val="28"/>
                <w:szCs w:val="28"/>
              </w:rPr>
            </w:pPr>
          </w:p>
        </w:tc>
      </w:tr>
      <w:tr w:rsidR="00077DDF" w:rsidRPr="00077DDF" w:rsidTr="00065C70">
        <w:trPr>
          <w:trHeight w:val="855"/>
        </w:trPr>
        <w:tc>
          <w:tcPr>
            <w:tcW w:w="3256" w:type="dxa"/>
            <w:vMerge/>
          </w:tcPr>
          <w:p w:rsidR="00077DDF" w:rsidRPr="00077DDF" w:rsidRDefault="00077DDF" w:rsidP="00077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077DDF" w:rsidRPr="00077DDF" w:rsidRDefault="00077DDF" w:rsidP="00077DDF">
            <w:pPr>
              <w:jc w:val="both"/>
              <w:rPr>
                <w:sz w:val="28"/>
                <w:szCs w:val="28"/>
              </w:rPr>
            </w:pPr>
            <w:r w:rsidRPr="00077DDF">
              <w:rPr>
                <w:sz w:val="28"/>
                <w:szCs w:val="28"/>
              </w:rPr>
              <w:t xml:space="preserve">Оценка «ХОРОШО» выставляется если обучающимся представлена презентация, полностью раскрывающая заданную тему.  Изложение материала подробное, но недостаточно логичное, с единичными ошибками в деталях, некоторыми затруднениями в теоретическом обосновании, в схематических изображениях, рисунках. Студент докладывает презентацию, но недостаточно уверенно, ответы на дополнительные вопросы верные, но недостаточно четкие. </w:t>
            </w:r>
          </w:p>
          <w:p w:rsidR="00077DDF" w:rsidRPr="00077DDF" w:rsidRDefault="00077DDF" w:rsidP="00077DDF">
            <w:pPr>
              <w:jc w:val="both"/>
              <w:rPr>
                <w:sz w:val="28"/>
                <w:szCs w:val="28"/>
              </w:rPr>
            </w:pPr>
          </w:p>
        </w:tc>
      </w:tr>
      <w:tr w:rsidR="00077DDF" w:rsidRPr="00077DDF" w:rsidTr="00065C70">
        <w:trPr>
          <w:trHeight w:val="765"/>
        </w:trPr>
        <w:tc>
          <w:tcPr>
            <w:tcW w:w="3256" w:type="dxa"/>
            <w:vMerge/>
          </w:tcPr>
          <w:p w:rsidR="00077DDF" w:rsidRPr="00077DDF" w:rsidRDefault="00077DDF" w:rsidP="00077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077DDF" w:rsidRPr="00077DDF" w:rsidRDefault="00077DDF" w:rsidP="00077DDF">
            <w:pPr>
              <w:jc w:val="both"/>
              <w:rPr>
                <w:sz w:val="28"/>
                <w:szCs w:val="28"/>
              </w:rPr>
            </w:pPr>
            <w:r w:rsidRPr="00077DDF">
              <w:rPr>
                <w:sz w:val="28"/>
                <w:szCs w:val="28"/>
              </w:rPr>
              <w:t>Оценка «УДОВЛЕТВОРИТЕЛЬНО» выставляется если обучающимся представлена презентация, в достаточной мере, но не полностью раскрывающая заданную тему.  Изложение материала недостаточно полное, непоследовательное, с ошибками, слабым теоретическим обоснованием, со значительными затруднениями и ошибками в схематических изображениях, ответы на дополнительные вопросы недостаточно четкие, с ошибками в деталях. Презентация преимущественно читается, а не докладывается.</w:t>
            </w:r>
          </w:p>
          <w:p w:rsidR="00077DDF" w:rsidRPr="00077DDF" w:rsidRDefault="00077DDF" w:rsidP="00077DDF">
            <w:pPr>
              <w:jc w:val="both"/>
              <w:rPr>
                <w:sz w:val="28"/>
                <w:szCs w:val="28"/>
              </w:rPr>
            </w:pPr>
          </w:p>
        </w:tc>
      </w:tr>
      <w:tr w:rsidR="00077DDF" w:rsidRPr="00077DDF" w:rsidTr="00065C70">
        <w:trPr>
          <w:trHeight w:val="615"/>
        </w:trPr>
        <w:tc>
          <w:tcPr>
            <w:tcW w:w="3256" w:type="dxa"/>
            <w:vMerge/>
          </w:tcPr>
          <w:p w:rsidR="00077DDF" w:rsidRPr="00077DDF" w:rsidRDefault="00077DDF" w:rsidP="00077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077DDF" w:rsidRPr="00077DDF" w:rsidRDefault="00077DDF" w:rsidP="00077DDF">
            <w:pPr>
              <w:jc w:val="both"/>
              <w:rPr>
                <w:sz w:val="28"/>
                <w:szCs w:val="28"/>
              </w:rPr>
            </w:pPr>
            <w:r w:rsidRPr="00077DDF">
              <w:rPr>
                <w:sz w:val="28"/>
                <w:szCs w:val="28"/>
              </w:rPr>
              <w:t xml:space="preserve">Оценка «НЕУДОВЛЕТВОРИТЕЛЬНО» выставляется если обучающимся представлена </w:t>
            </w:r>
            <w:r w:rsidR="005C4DEA" w:rsidRPr="00077DDF">
              <w:rPr>
                <w:sz w:val="28"/>
                <w:szCs w:val="28"/>
              </w:rPr>
              <w:t>презентация,</w:t>
            </w:r>
            <w:r w:rsidRPr="00077DDF">
              <w:rPr>
                <w:sz w:val="28"/>
                <w:szCs w:val="28"/>
              </w:rPr>
              <w:t xml:space="preserve"> не полностью раскрывающая заданную тему.</w:t>
            </w:r>
            <w:r w:rsidRPr="00077DDF">
              <w:rPr>
                <w:sz w:val="24"/>
                <w:szCs w:val="24"/>
              </w:rPr>
              <w:t xml:space="preserve"> </w:t>
            </w:r>
            <w:r w:rsidRPr="00077DDF">
              <w:rPr>
                <w:sz w:val="28"/>
                <w:szCs w:val="28"/>
              </w:rPr>
              <w:t xml:space="preserve">Изложение материала неполное, непоследовательное, с </w:t>
            </w:r>
            <w:r w:rsidRPr="00077DDF">
              <w:rPr>
                <w:sz w:val="28"/>
                <w:szCs w:val="28"/>
              </w:rPr>
              <w:lastRenderedPageBreak/>
              <w:t xml:space="preserve">грубыми ошибками, без теоретического обоснования, без умения схематических изображений или с большим количеством ошибок, ответы на дополнительные вопросы неправильные или отсутствуют. Обучающийся презентацию читает. </w:t>
            </w:r>
          </w:p>
        </w:tc>
      </w:tr>
    </w:tbl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77DDF" w:rsidRPr="00077DDF" w:rsidRDefault="00077DDF" w:rsidP="00077D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Toc535164691"/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промежуточной аттестации обучающихся.</w:t>
      </w:r>
      <w:bookmarkEnd w:id="3"/>
    </w:p>
    <w:p w:rsidR="00077DDF" w:rsidRPr="00077DDF" w:rsidRDefault="00077DDF" w:rsidP="00077DDF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по дисциплине в форме зачета проводится в устной </w:t>
      </w:r>
      <w:r w:rsidR="005C4DEA"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 в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тестирования.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Критерии, применяемые для оценивания обучающихся на промежуточной аттестации  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дисциплинарного рейтинга осуществляется следующим образом: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spellEnd"/>
      <w:r w:rsidRPr="00077DD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077DDF">
        <w:rPr>
          <w:rFonts w:ascii="Times New Roman" w:eastAsia="Times New Roman" w:hAnsi="Times New Roman" w:cs="Times New Roman"/>
          <w:sz w:val="28"/>
          <w:szCs w:val="28"/>
          <w:lang w:eastAsia="ru-RU"/>
        </w:rPr>
        <w:t>Рт+Рб+Рз</w:t>
      </w:r>
      <w:proofErr w:type="spellEnd"/>
      <w:r w:rsidRPr="00077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Рб</w:t>
      </w:r>
      <w:proofErr w:type="spellEnd"/>
      <w:r w:rsidRPr="0007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0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бонусный рейтинг;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Рд</w:t>
      </w:r>
      <w:proofErr w:type="spellEnd"/>
      <w:r w:rsidRPr="0007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0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дисциплинарные рейтинг;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Рз</w:t>
      </w:r>
      <w:proofErr w:type="spellEnd"/>
      <w:r w:rsidRPr="0007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0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зачетный рейтинг;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</w:t>
      </w:r>
      <w:proofErr w:type="spellEnd"/>
      <w:r w:rsidRPr="0007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0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рейтинг;</w:t>
      </w:r>
    </w:p>
    <w:p w:rsidR="00077DDF" w:rsidRPr="00077DDF" w:rsidRDefault="00077DDF" w:rsidP="00077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11-15 баллов.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077DDF" w:rsidRPr="00077DDF" w:rsidRDefault="00077DDF" w:rsidP="00077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6-10 баллов.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077DDF" w:rsidRPr="00077DDF" w:rsidRDefault="00077DDF" w:rsidP="00077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3-5 баллов.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077DDF" w:rsidRPr="00077DDF" w:rsidRDefault="00077DDF" w:rsidP="00077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0-2 балла.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Вопросы для проверки теоретических знаний по дисциплине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3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Негрелиоз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Этиология. Эпидемиология. Патогенез. Клиника. Лабораторная диагностика. Лечение. Профилактика.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2.Балантидиаз. Этиология. Эпидемиология. Патогенез. Клиника. Лабораторная диагностика. Лечение. Профилактика.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D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Миазы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Этиология. Эпидемиология. Патогенез. Клиника. Лабораторная диагностика. Лечение. Профилактика.</w:t>
      </w:r>
    </w:p>
    <w:p w:rsidR="007D2086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4.Токсоплазмоз. Этиология. Эпидемиология. Патогенез. Клиника. Лабораторная диагностика. Лечение. Профилактика.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Лейшманиоз. Распространенность. Пути передачи. Патогенез. Клиника. Лабораторная диагностика. Лечение. Профилактика.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Трипаносомоз. Распространенность. Пути передачи. Патогенез. Клиника. Лабораторная диагностика. Лечение. Профилактика.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7.Лямблиоз. Распространенность. Пути передачи. Патогенез. Клиника. Лабораторная диагностика. Лечение. Профилактика.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Трихомониаз. Распространенность. Пути передачи. Патогенез. Клиника. Лабораторная диагностика. Лечение. Профилактика.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Энтеробиоз. Распространенность. Пути передачи. Патогенез. Клиника. Лабораторная диагностика. Лечение.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10.Аскаридоз. Распространенность. Пути передачи. Патогенез. Клиника. Лабораторная диагностика. Лечение.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11.Трихоцефалёз. Распространенность. Пути передачи. Патогенез. Клиника. Лабораторная диагностика. Лечение.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12.Трихинеллёз. Распространенность. Пути передачи. Патогенез. Клиника. Лабораторная диагностика. Лечение.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13.Дирофиляриоз. Распространенность. Пути передачи. Патогенез. Клиника. Лабораторная диагностика. Лечение.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14.Описторхоз. Распространенность. Пути передачи. Патогенез. Клиника. Лабораторная диагностика. Лечение.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15.Клонорхоз. Распространенность. Пути передачи. Патогенез. Клиника. Лабораторная диагностика. Лечение.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16.Фасциоллёз. Распространенность. Пути передачи. Патогенез. Клиника. Лабораторная диагностика. Лечение.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17.Шистосомоз. Распространенность. Пути передачи. Патогенез. Клиника. Лабораторная диагностика. Лечение.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18.Тениоз. Распространенность. Пути передачи. Патогенез. Клиника. Лабораторная диагностика. Лечение.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19.Цистицеркоз. Распространенность. Пути передачи. Патогенез. Клиника. Лабораторная диагностика. Лечение.</w:t>
      </w:r>
    </w:p>
    <w:p w:rsid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20.Альвеококкоз. Распространенность. Пути передачи. Патогенез. Клиника. Лабораторная диагностика. Лечение.</w:t>
      </w:r>
    </w:p>
    <w:p w:rsidR="007D2086" w:rsidRPr="00077DDF" w:rsidRDefault="007D2086" w:rsidP="007D20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Демодекоз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Этиология. Эпидемиология. Патогенез. Клиника. Лабораторная диагностика. Лечение. Профилактика.</w:t>
      </w:r>
    </w:p>
    <w:p w:rsidR="007D2086" w:rsidRPr="00077DDF" w:rsidRDefault="007D2086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4F4" w:rsidRPr="00361CF9" w:rsidRDefault="000D14F4" w:rsidP="000D14F4">
      <w:pPr>
        <w:pStyle w:val="a5"/>
        <w:keepLines/>
        <w:widowControl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1CF9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0D14F4" w:rsidRDefault="000D14F4" w:rsidP="000D14F4">
      <w:pPr>
        <w:pStyle w:val="a5"/>
        <w:keepLines/>
        <w:widowControl/>
        <w:ind w:left="0" w:firstLine="709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630AC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</w:t>
      </w:r>
      <w:r w:rsidRPr="00630AC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пример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типовой</w:t>
      </w:r>
      <w:r w:rsidRPr="00630AC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ситуационной задачи с эталоном решения)</w:t>
      </w:r>
    </w:p>
    <w:p w:rsidR="000D14F4" w:rsidRPr="007259EE" w:rsidRDefault="000D14F4" w:rsidP="000D14F4">
      <w:pPr>
        <w:pStyle w:val="ae"/>
        <w:spacing w:before="69" w:line="276" w:lineRule="auto"/>
        <w:ind w:left="102" w:right="107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Больной А. 35</w:t>
      </w:r>
      <w:r w:rsidRPr="007259EE">
        <w:rPr>
          <w:sz w:val="28"/>
          <w:szCs w:val="28"/>
        </w:rPr>
        <w:t xml:space="preserve"> лет обратился к врачу-терапевту участковому на 2 день болезни с жалобами на сильную головную боль в лобной области, боли в глазных яблоках, мышцах и суставах, общую слабость, отсутствие аппетита, частый сухой кашель, заложенность носа и незначительные выделения из носа, чувство першения и царапанье </w:t>
      </w:r>
      <w:proofErr w:type="spellStart"/>
      <w:r w:rsidRPr="007259EE">
        <w:rPr>
          <w:sz w:val="28"/>
          <w:szCs w:val="28"/>
        </w:rPr>
        <w:t>загрудиной</w:t>
      </w:r>
      <w:proofErr w:type="spellEnd"/>
      <w:r w:rsidRPr="007259EE">
        <w:rPr>
          <w:sz w:val="28"/>
          <w:szCs w:val="28"/>
        </w:rPr>
        <w:t>.</w:t>
      </w:r>
    </w:p>
    <w:p w:rsidR="000D14F4" w:rsidRPr="007259EE" w:rsidRDefault="000D14F4" w:rsidP="000D14F4">
      <w:pPr>
        <w:pStyle w:val="ae"/>
        <w:spacing w:before="1" w:line="276" w:lineRule="auto"/>
        <w:ind w:left="102" w:right="111" w:firstLine="707"/>
        <w:jc w:val="both"/>
        <w:rPr>
          <w:sz w:val="28"/>
          <w:szCs w:val="28"/>
        </w:rPr>
      </w:pPr>
      <w:r w:rsidRPr="007259EE">
        <w:rPr>
          <w:sz w:val="28"/>
          <w:szCs w:val="28"/>
        </w:rPr>
        <w:t>Анамнез заболевания: заболел 15.01. в первой половине дня, когда почувствовал озноб, повысилась температура до 39,0°С, появилась головная боль в области лба, боль при движении глазными яблоками. Ночью не спал, озноб сменялся чувством жара. На следующий день появился сухой кашель, заложенность носа, чувство першения за грудиной, температура повысилась до 39,5°С, головная боль усилилась.</w:t>
      </w:r>
    </w:p>
    <w:p w:rsidR="000D14F4" w:rsidRPr="007259EE" w:rsidRDefault="000D14F4" w:rsidP="000D14F4">
      <w:pPr>
        <w:pStyle w:val="ae"/>
        <w:spacing w:before="1" w:line="276" w:lineRule="auto"/>
        <w:ind w:left="102" w:right="115" w:firstLine="707"/>
        <w:jc w:val="both"/>
        <w:rPr>
          <w:sz w:val="28"/>
          <w:szCs w:val="28"/>
        </w:rPr>
      </w:pPr>
      <w:r w:rsidRPr="007259EE">
        <w:rPr>
          <w:sz w:val="28"/>
          <w:szCs w:val="28"/>
        </w:rPr>
        <w:t>Эпидемиологический анамнез: за 2 дня до заболевания навещал друзей в общежитии, среди которых были лица с подобными симптомами.</w:t>
      </w:r>
    </w:p>
    <w:p w:rsidR="000D14F4" w:rsidRPr="007259EE" w:rsidRDefault="000D14F4" w:rsidP="000D14F4">
      <w:pPr>
        <w:pStyle w:val="ae"/>
        <w:spacing w:before="3" w:line="276" w:lineRule="auto"/>
        <w:ind w:left="102" w:right="104" w:firstLine="707"/>
        <w:jc w:val="both"/>
        <w:rPr>
          <w:sz w:val="28"/>
          <w:szCs w:val="28"/>
        </w:rPr>
      </w:pPr>
      <w:r w:rsidRPr="007259EE">
        <w:rPr>
          <w:sz w:val="28"/>
          <w:szCs w:val="28"/>
        </w:rPr>
        <w:t xml:space="preserve">Объективно: состояние средней степени тяжести, сознание ясное. Лицо одутловатое, несколько гиперемировано. На теле сыпи нет. Носовое дыхание затруднено. В зеве разлитая яркая гиперемия задней стенки глотки и </w:t>
      </w:r>
      <w:proofErr w:type="spellStart"/>
      <w:r w:rsidRPr="007259EE">
        <w:rPr>
          <w:sz w:val="28"/>
          <w:szCs w:val="28"/>
        </w:rPr>
        <w:t>е</w:t>
      </w:r>
      <w:r w:rsidRPr="007259EE">
        <w:rPr>
          <w:rFonts w:hAnsi="Tahoma" w:cs="Tahoma"/>
          <w:sz w:val="28"/>
          <w:szCs w:val="28"/>
        </w:rPr>
        <w:t>ѐ</w:t>
      </w:r>
      <w:proofErr w:type="spellEnd"/>
      <w:r w:rsidRPr="007259EE">
        <w:rPr>
          <w:sz w:val="28"/>
          <w:szCs w:val="28"/>
        </w:rPr>
        <w:t xml:space="preserve"> зернистость, отмечаются единичные кровоизлияния на слизистой мягкого </w:t>
      </w:r>
      <w:proofErr w:type="spellStart"/>
      <w:r w:rsidRPr="007259EE">
        <w:rPr>
          <w:sz w:val="28"/>
          <w:szCs w:val="28"/>
        </w:rPr>
        <w:t>н</w:t>
      </w:r>
      <w:r w:rsidRPr="007259EE">
        <w:rPr>
          <w:rFonts w:hAnsi="Tahoma" w:cs="Tahoma"/>
          <w:sz w:val="28"/>
          <w:szCs w:val="28"/>
        </w:rPr>
        <w:t>ѐ</w:t>
      </w:r>
      <w:r w:rsidRPr="007259EE">
        <w:rPr>
          <w:sz w:val="28"/>
          <w:szCs w:val="28"/>
        </w:rPr>
        <w:t>ба</w:t>
      </w:r>
      <w:proofErr w:type="spellEnd"/>
      <w:r w:rsidRPr="007259EE">
        <w:rPr>
          <w:sz w:val="28"/>
          <w:szCs w:val="28"/>
        </w:rPr>
        <w:t xml:space="preserve">. В </w:t>
      </w:r>
      <w:proofErr w:type="spellStart"/>
      <w:r w:rsidRPr="007259EE">
        <w:rPr>
          <w:sz w:val="28"/>
          <w:szCs w:val="28"/>
        </w:rPr>
        <w:t>л</w:t>
      </w:r>
      <w:r w:rsidRPr="007259EE">
        <w:rPr>
          <w:rFonts w:hAnsi="Tahoma" w:cs="Tahoma"/>
          <w:sz w:val="28"/>
          <w:szCs w:val="28"/>
        </w:rPr>
        <w:t>ѐ</w:t>
      </w:r>
      <w:r w:rsidRPr="007259EE">
        <w:rPr>
          <w:sz w:val="28"/>
          <w:szCs w:val="28"/>
        </w:rPr>
        <w:t>гких</w:t>
      </w:r>
      <w:proofErr w:type="spellEnd"/>
      <w:r w:rsidRPr="007259EE">
        <w:rPr>
          <w:sz w:val="28"/>
          <w:szCs w:val="28"/>
        </w:rPr>
        <w:t xml:space="preserve"> – </w:t>
      </w:r>
      <w:proofErr w:type="spellStart"/>
      <w:r w:rsidRPr="007259EE">
        <w:rPr>
          <w:sz w:val="28"/>
          <w:szCs w:val="28"/>
        </w:rPr>
        <w:t>ж</w:t>
      </w:r>
      <w:r w:rsidRPr="007259EE">
        <w:rPr>
          <w:rFonts w:hAnsi="Tahoma" w:cs="Tahoma"/>
          <w:sz w:val="28"/>
          <w:szCs w:val="28"/>
        </w:rPr>
        <w:t>ѐ</w:t>
      </w:r>
      <w:r w:rsidRPr="007259EE">
        <w:rPr>
          <w:sz w:val="28"/>
          <w:szCs w:val="28"/>
        </w:rPr>
        <w:t>сткое</w:t>
      </w:r>
      <w:proofErr w:type="spellEnd"/>
      <w:r w:rsidRPr="007259EE">
        <w:rPr>
          <w:sz w:val="28"/>
          <w:szCs w:val="28"/>
        </w:rPr>
        <w:t xml:space="preserve"> дыхание, единичные сухие хрипы. Пульс – 102 уд/мин, ритмичный, АД – 115/80 мм </w:t>
      </w:r>
      <w:proofErr w:type="spellStart"/>
      <w:r w:rsidRPr="007259EE">
        <w:rPr>
          <w:sz w:val="28"/>
          <w:szCs w:val="28"/>
        </w:rPr>
        <w:t>рт.ст</w:t>
      </w:r>
      <w:proofErr w:type="spellEnd"/>
      <w:r w:rsidRPr="007259EE">
        <w:rPr>
          <w:sz w:val="28"/>
          <w:szCs w:val="28"/>
        </w:rPr>
        <w:t xml:space="preserve">. Тоны сердца приглушены. Живот мягкий, безболезненный. Печень и </w:t>
      </w:r>
      <w:proofErr w:type="spellStart"/>
      <w:r w:rsidRPr="007259EE">
        <w:rPr>
          <w:sz w:val="28"/>
          <w:szCs w:val="28"/>
        </w:rPr>
        <w:t>селез</w:t>
      </w:r>
      <w:r w:rsidRPr="007259EE">
        <w:rPr>
          <w:rFonts w:hAnsi="Tahoma" w:cs="Tahoma"/>
          <w:sz w:val="28"/>
          <w:szCs w:val="28"/>
        </w:rPr>
        <w:t>ѐ</w:t>
      </w:r>
      <w:r w:rsidRPr="007259EE">
        <w:rPr>
          <w:sz w:val="28"/>
          <w:szCs w:val="28"/>
        </w:rPr>
        <w:t>нка</w:t>
      </w:r>
      <w:proofErr w:type="spellEnd"/>
      <w:r w:rsidRPr="007259EE">
        <w:rPr>
          <w:sz w:val="28"/>
          <w:szCs w:val="28"/>
        </w:rPr>
        <w:t xml:space="preserve"> не увеличены.</w:t>
      </w:r>
    </w:p>
    <w:p w:rsidR="000D14F4" w:rsidRPr="000D14F4" w:rsidRDefault="000D14F4" w:rsidP="000D14F4">
      <w:pPr>
        <w:pStyle w:val="a5"/>
        <w:keepLines/>
        <w:widowControl/>
        <w:ind w:left="0" w:firstLine="709"/>
        <w:rPr>
          <w:rFonts w:ascii="Times New Roman" w:hAnsi="Times New Roman"/>
          <w:sz w:val="28"/>
          <w:szCs w:val="28"/>
        </w:rPr>
      </w:pPr>
      <w:r w:rsidRPr="000D14F4">
        <w:rPr>
          <w:rFonts w:ascii="Times New Roman" w:hAnsi="Times New Roman"/>
          <w:sz w:val="28"/>
          <w:szCs w:val="28"/>
        </w:rPr>
        <w:t>Вопросы:</w:t>
      </w:r>
    </w:p>
    <w:p w:rsidR="000D14F4" w:rsidRPr="000D14F4" w:rsidRDefault="000D14F4" w:rsidP="000D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F4">
        <w:rPr>
          <w:rFonts w:ascii="Times New Roman" w:hAnsi="Times New Roman" w:cs="Times New Roman"/>
          <w:sz w:val="28"/>
          <w:szCs w:val="28"/>
        </w:rPr>
        <w:t>1. Обосновать предварительный диагноз.</w:t>
      </w:r>
    </w:p>
    <w:p w:rsidR="000D14F4" w:rsidRPr="000D14F4" w:rsidRDefault="000D14F4" w:rsidP="000D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F4">
        <w:rPr>
          <w:rFonts w:ascii="Times New Roman" w:hAnsi="Times New Roman" w:cs="Times New Roman"/>
          <w:sz w:val="28"/>
          <w:szCs w:val="28"/>
        </w:rPr>
        <w:t>2. Составить план обследования.</w:t>
      </w:r>
    </w:p>
    <w:p w:rsidR="000D14F4" w:rsidRPr="000D14F4" w:rsidRDefault="000D14F4" w:rsidP="000D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F4">
        <w:rPr>
          <w:rFonts w:ascii="Times New Roman" w:hAnsi="Times New Roman" w:cs="Times New Roman"/>
          <w:sz w:val="28"/>
          <w:szCs w:val="28"/>
        </w:rPr>
        <w:t>3. Выбрать и обосновать лечение.</w:t>
      </w:r>
    </w:p>
    <w:p w:rsidR="000D14F4" w:rsidRPr="000D14F4" w:rsidRDefault="000D14F4" w:rsidP="000D14F4">
      <w:pPr>
        <w:pStyle w:val="a5"/>
        <w:keepLines/>
        <w:widowControl/>
        <w:ind w:left="0" w:firstLine="709"/>
        <w:rPr>
          <w:rFonts w:ascii="Times New Roman" w:hAnsi="Times New Roman"/>
          <w:sz w:val="28"/>
          <w:szCs w:val="28"/>
        </w:rPr>
      </w:pPr>
    </w:p>
    <w:p w:rsidR="000D14F4" w:rsidRDefault="000D14F4" w:rsidP="000D14F4">
      <w:pPr>
        <w:pStyle w:val="a5"/>
        <w:keepLines/>
        <w:widowControl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Эталон ответа: </w:t>
      </w:r>
    </w:p>
    <w:p w:rsidR="000D14F4" w:rsidRPr="00E74BD7" w:rsidRDefault="000D14F4" w:rsidP="000D14F4">
      <w:pPr>
        <w:pStyle w:val="a5"/>
        <w:numPr>
          <w:ilvl w:val="0"/>
          <w:numId w:val="10"/>
        </w:numPr>
        <w:tabs>
          <w:tab w:val="left" w:pos="1377"/>
        </w:tabs>
        <w:autoSpaceDE/>
        <w:autoSpaceDN/>
        <w:adjustRightInd/>
        <w:spacing w:before="112" w:line="285" w:lineRule="auto"/>
        <w:ind w:right="105" w:firstLine="709"/>
        <w:contextualSpacing w:val="0"/>
        <w:rPr>
          <w:rFonts w:ascii="Times New Roman" w:hAnsi="Times New Roman"/>
          <w:sz w:val="28"/>
          <w:szCs w:val="28"/>
        </w:rPr>
      </w:pPr>
      <w:r w:rsidRPr="00E74BD7">
        <w:rPr>
          <w:rFonts w:ascii="Times New Roman" w:hAnsi="Times New Roman"/>
          <w:sz w:val="28"/>
          <w:szCs w:val="28"/>
        </w:rPr>
        <w:t xml:space="preserve">Иксодовый клещевой </w:t>
      </w:r>
      <w:proofErr w:type="spellStart"/>
      <w:r w:rsidRPr="00E74BD7">
        <w:rPr>
          <w:rFonts w:ascii="Times New Roman" w:hAnsi="Times New Roman"/>
          <w:sz w:val="28"/>
          <w:szCs w:val="28"/>
        </w:rPr>
        <w:t>боррелиоз</w:t>
      </w:r>
      <w:proofErr w:type="spellEnd"/>
      <w:r w:rsidRPr="00E74BD7">
        <w:rPr>
          <w:rFonts w:ascii="Times New Roman" w:hAnsi="Times New Roman"/>
          <w:sz w:val="28"/>
          <w:szCs w:val="28"/>
        </w:rPr>
        <w:t xml:space="preserve">, подострое течение, </w:t>
      </w:r>
      <w:proofErr w:type="spellStart"/>
      <w:r w:rsidRPr="00E74BD7">
        <w:rPr>
          <w:rFonts w:ascii="Times New Roman" w:hAnsi="Times New Roman"/>
          <w:sz w:val="28"/>
          <w:szCs w:val="28"/>
        </w:rPr>
        <w:t>эритемная</w:t>
      </w:r>
      <w:proofErr w:type="spellEnd"/>
      <w:r w:rsidRPr="00E74BD7">
        <w:rPr>
          <w:rFonts w:ascii="Times New Roman" w:hAnsi="Times New Roman"/>
          <w:sz w:val="28"/>
          <w:szCs w:val="28"/>
        </w:rPr>
        <w:t xml:space="preserve"> форма, с преимущественным </w:t>
      </w:r>
      <w:proofErr w:type="spellStart"/>
      <w:r w:rsidRPr="00E74BD7">
        <w:rPr>
          <w:rFonts w:ascii="Times New Roman" w:hAnsi="Times New Roman"/>
          <w:sz w:val="28"/>
          <w:szCs w:val="28"/>
        </w:rPr>
        <w:t>поражениемсуставов.Диагноз</w:t>
      </w:r>
      <w:proofErr w:type="spellEnd"/>
      <w:r w:rsidRPr="00E74BD7">
        <w:rPr>
          <w:rFonts w:ascii="Times New Roman" w:hAnsi="Times New Roman"/>
          <w:sz w:val="28"/>
          <w:szCs w:val="28"/>
        </w:rPr>
        <w:t xml:space="preserve"> «иксодовый клещевой </w:t>
      </w:r>
      <w:proofErr w:type="spellStart"/>
      <w:r w:rsidRPr="00E74BD7">
        <w:rPr>
          <w:rFonts w:ascii="Times New Roman" w:hAnsi="Times New Roman"/>
          <w:sz w:val="28"/>
          <w:szCs w:val="28"/>
        </w:rPr>
        <w:t>боррелиоз</w:t>
      </w:r>
      <w:proofErr w:type="spellEnd"/>
      <w:r w:rsidRPr="00E74BD7">
        <w:rPr>
          <w:rFonts w:ascii="Times New Roman" w:hAnsi="Times New Roman"/>
          <w:sz w:val="28"/>
          <w:szCs w:val="28"/>
        </w:rPr>
        <w:t xml:space="preserve">» установлен на основании жалоб больнойнапоявлениеучастковпокраснениявобластипереднейповерхностилевогобедра; </w:t>
      </w:r>
      <w:proofErr w:type="spellStart"/>
      <w:r w:rsidRPr="00E74BD7">
        <w:rPr>
          <w:rFonts w:ascii="Times New Roman" w:hAnsi="Times New Roman"/>
          <w:sz w:val="28"/>
          <w:szCs w:val="28"/>
        </w:rPr>
        <w:t>эпиданамнеза</w:t>
      </w:r>
      <w:proofErr w:type="spellEnd"/>
      <w:r w:rsidRPr="00E74BD7">
        <w:rPr>
          <w:rFonts w:ascii="Times New Roman" w:hAnsi="Times New Roman"/>
          <w:sz w:val="28"/>
          <w:szCs w:val="28"/>
        </w:rPr>
        <w:t xml:space="preserve"> – возникновение эритемы через 12 дней после присасывания в этой области клеща; объективных данных: выявление типичной кольцевидной мигрирующей эритемы (КМЭ)–участкагиперемиикольцевиднойформы25смвдиаметресинтенсивнокрасными и поднимающимися над непоражённой кожей краями, с более бледным центром, безболезненной, без местного повышения температуры (патогномоничный симптом). При наличии КМЭ выставляется </w:t>
      </w:r>
      <w:proofErr w:type="spellStart"/>
      <w:r w:rsidRPr="00E74BD7">
        <w:rPr>
          <w:rFonts w:ascii="Times New Roman" w:hAnsi="Times New Roman"/>
          <w:sz w:val="28"/>
          <w:szCs w:val="28"/>
        </w:rPr>
        <w:t>эритемная</w:t>
      </w:r>
      <w:proofErr w:type="spellEnd"/>
      <w:r w:rsidRPr="00E74BD7">
        <w:rPr>
          <w:rFonts w:ascii="Times New Roman" w:hAnsi="Times New Roman"/>
          <w:sz w:val="28"/>
          <w:szCs w:val="28"/>
        </w:rPr>
        <w:t xml:space="preserve"> форма заболевания. </w:t>
      </w:r>
      <w:r w:rsidRPr="00E74BD7">
        <w:rPr>
          <w:rFonts w:ascii="Times New Roman" w:hAnsi="Times New Roman"/>
          <w:spacing w:val="-3"/>
          <w:sz w:val="28"/>
          <w:szCs w:val="28"/>
        </w:rPr>
        <w:t xml:space="preserve">На </w:t>
      </w:r>
      <w:r w:rsidRPr="00E74BD7">
        <w:rPr>
          <w:rFonts w:ascii="Times New Roman" w:hAnsi="Times New Roman"/>
          <w:sz w:val="28"/>
          <w:szCs w:val="28"/>
        </w:rPr>
        <w:t xml:space="preserve">основании клиники можно говорить о подостром течении инфекции, так как у больной через три месяца КМЭ появилась на коже правого плеча. Место не связано с укусом клеща, что говорит о гематогенной диссеминации возбудителя. Учитывая наличие жалоб на боли в </w:t>
      </w:r>
      <w:r w:rsidRPr="00E74BD7">
        <w:rPr>
          <w:rFonts w:ascii="Times New Roman" w:hAnsi="Times New Roman"/>
          <w:sz w:val="28"/>
          <w:szCs w:val="28"/>
        </w:rPr>
        <w:lastRenderedPageBreak/>
        <w:t xml:space="preserve">левом тазобедренном суставе и отсутствие поражений других органов, можно говорить о преимущественном </w:t>
      </w:r>
      <w:proofErr w:type="spellStart"/>
      <w:r w:rsidRPr="00E74BD7">
        <w:rPr>
          <w:rFonts w:ascii="Times New Roman" w:hAnsi="Times New Roman"/>
          <w:sz w:val="28"/>
          <w:szCs w:val="28"/>
        </w:rPr>
        <w:t>поражениисуставов</w:t>
      </w:r>
      <w:proofErr w:type="spellEnd"/>
      <w:r w:rsidRPr="00E74BD7">
        <w:rPr>
          <w:rFonts w:ascii="Times New Roman" w:hAnsi="Times New Roman"/>
          <w:sz w:val="28"/>
          <w:szCs w:val="28"/>
        </w:rPr>
        <w:t>.</w:t>
      </w:r>
    </w:p>
    <w:p w:rsidR="000D14F4" w:rsidRDefault="000D14F4" w:rsidP="000D14F4">
      <w:pPr>
        <w:pStyle w:val="a5"/>
        <w:numPr>
          <w:ilvl w:val="0"/>
          <w:numId w:val="10"/>
        </w:numPr>
        <w:tabs>
          <w:tab w:val="left" w:pos="1377"/>
        </w:tabs>
        <w:autoSpaceDE/>
        <w:autoSpaceDN/>
        <w:adjustRightInd/>
        <w:spacing w:before="69" w:line="288" w:lineRule="auto"/>
        <w:ind w:right="106" w:firstLine="709"/>
        <w:contextualSpacing w:val="0"/>
        <w:rPr>
          <w:rFonts w:ascii="Times New Roman" w:hAnsi="Times New Roman"/>
          <w:sz w:val="28"/>
          <w:szCs w:val="28"/>
        </w:rPr>
      </w:pPr>
      <w:r w:rsidRPr="00E74BD7">
        <w:rPr>
          <w:rFonts w:ascii="Times New Roman" w:hAnsi="Times New Roman"/>
          <w:sz w:val="28"/>
          <w:szCs w:val="28"/>
        </w:rPr>
        <w:t>При проведении диагностики большое значение имеет выяснение эпидемиологического анамнеза (посещение лесных массивов, парковых зон, факт укуса клещей) и ранних клинических проявлений (наличие кольцевой мигрирующей эритемы – патогномоничный синдром, возможно гриппоподобного синдрома).</w:t>
      </w:r>
      <w:r>
        <w:rPr>
          <w:rFonts w:ascii="Times New Roman" w:hAnsi="Times New Roman"/>
          <w:sz w:val="28"/>
          <w:szCs w:val="28"/>
        </w:rPr>
        <w:t xml:space="preserve"> Лабораторная диагностика:</w:t>
      </w:r>
    </w:p>
    <w:p w:rsidR="000D14F4" w:rsidRDefault="000D14F4" w:rsidP="000D14F4">
      <w:pPr>
        <w:pStyle w:val="a5"/>
        <w:tabs>
          <w:tab w:val="left" w:pos="1377"/>
        </w:tabs>
        <w:autoSpaceDE/>
        <w:autoSpaceDN/>
        <w:adjustRightInd/>
        <w:spacing w:before="69" w:line="288" w:lineRule="auto"/>
        <w:ind w:left="100" w:right="10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</w:t>
      </w:r>
      <w:r w:rsidRPr="00E74BD7">
        <w:rPr>
          <w:rFonts w:ascii="Times New Roman" w:hAnsi="Times New Roman"/>
          <w:sz w:val="28"/>
          <w:szCs w:val="28"/>
        </w:rPr>
        <w:t xml:space="preserve"> зависимости от стадии клещевого </w:t>
      </w:r>
      <w:proofErr w:type="spellStart"/>
      <w:r w:rsidRPr="00E74BD7">
        <w:rPr>
          <w:rFonts w:ascii="Times New Roman" w:hAnsi="Times New Roman"/>
          <w:sz w:val="28"/>
          <w:szCs w:val="28"/>
        </w:rPr>
        <w:t>боррелиоза</w:t>
      </w:r>
      <w:proofErr w:type="spellEnd"/>
      <w:r w:rsidRPr="00E74BD7">
        <w:rPr>
          <w:rFonts w:ascii="Times New Roman" w:hAnsi="Times New Roman"/>
          <w:sz w:val="28"/>
          <w:szCs w:val="28"/>
        </w:rPr>
        <w:t xml:space="preserve"> для выявления возбудителя в биологических средах (сыворотке крови, синовиальной жидкости, ликворе, </w:t>
      </w:r>
      <w:proofErr w:type="spellStart"/>
      <w:r w:rsidRPr="00E74BD7">
        <w:rPr>
          <w:rFonts w:ascii="Times New Roman" w:hAnsi="Times New Roman"/>
          <w:sz w:val="28"/>
          <w:szCs w:val="28"/>
        </w:rPr>
        <w:t>биоптатах</w:t>
      </w:r>
      <w:proofErr w:type="spellEnd"/>
      <w:r w:rsidRPr="00E74BD7">
        <w:rPr>
          <w:rFonts w:ascii="Times New Roman" w:hAnsi="Times New Roman"/>
          <w:sz w:val="28"/>
          <w:szCs w:val="28"/>
        </w:rPr>
        <w:t xml:space="preserve"> кожи) используются микроскопия, </w:t>
      </w:r>
    </w:p>
    <w:p w:rsidR="000D14F4" w:rsidRDefault="000D14F4" w:rsidP="000D14F4">
      <w:pPr>
        <w:pStyle w:val="a5"/>
        <w:tabs>
          <w:tab w:val="left" w:pos="1377"/>
        </w:tabs>
        <w:autoSpaceDE/>
        <w:autoSpaceDN/>
        <w:adjustRightInd/>
        <w:spacing w:before="69" w:line="288" w:lineRule="auto"/>
        <w:ind w:left="100" w:right="10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4BD7">
        <w:rPr>
          <w:rFonts w:ascii="Times New Roman" w:hAnsi="Times New Roman"/>
          <w:sz w:val="28"/>
          <w:szCs w:val="28"/>
        </w:rPr>
        <w:t xml:space="preserve">для выявления </w:t>
      </w:r>
      <w:r w:rsidRPr="00E74BD7">
        <w:rPr>
          <w:rFonts w:ascii="Times New Roman" w:hAnsi="Times New Roman"/>
          <w:spacing w:val="-3"/>
          <w:sz w:val="28"/>
          <w:szCs w:val="28"/>
        </w:rPr>
        <w:t xml:space="preserve">РНК </w:t>
      </w:r>
      <w:r w:rsidRPr="00E74BD7">
        <w:rPr>
          <w:rFonts w:ascii="Times New Roman" w:hAnsi="Times New Roman"/>
          <w:sz w:val="28"/>
          <w:szCs w:val="28"/>
        </w:rPr>
        <w:t>возбудителя проводится ПЦР-исследование,</w:t>
      </w:r>
    </w:p>
    <w:p w:rsidR="000D14F4" w:rsidRDefault="000D14F4" w:rsidP="000D14F4">
      <w:pPr>
        <w:pStyle w:val="a5"/>
        <w:tabs>
          <w:tab w:val="left" w:pos="1377"/>
        </w:tabs>
        <w:autoSpaceDE/>
        <w:autoSpaceDN/>
        <w:adjustRightInd/>
        <w:spacing w:before="69" w:line="288" w:lineRule="auto"/>
        <w:ind w:left="100" w:right="106" w:firstLine="0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4BD7">
        <w:rPr>
          <w:rFonts w:ascii="Times New Roman" w:hAnsi="Times New Roman"/>
          <w:sz w:val="28"/>
          <w:szCs w:val="28"/>
        </w:rPr>
        <w:t xml:space="preserve"> для определенияспецифическихантител–серологическиереакции(ИФАилиРИФ).</w:t>
      </w:r>
    </w:p>
    <w:p w:rsidR="000D14F4" w:rsidRDefault="000D14F4" w:rsidP="000D14F4">
      <w:pPr>
        <w:pStyle w:val="a5"/>
        <w:tabs>
          <w:tab w:val="left" w:pos="1377"/>
        </w:tabs>
        <w:autoSpaceDE/>
        <w:autoSpaceDN/>
        <w:adjustRightInd/>
        <w:spacing w:before="69" w:line="288" w:lineRule="auto"/>
        <w:ind w:left="100" w:right="106" w:firstLine="0"/>
        <w:rPr>
          <w:rFonts w:ascii="Times New Roman" w:hAnsi="Times New Roman"/>
          <w:sz w:val="28"/>
          <w:szCs w:val="28"/>
        </w:rPr>
      </w:pPr>
      <w:proofErr w:type="spellStart"/>
      <w:r w:rsidRPr="00E74BD7">
        <w:rPr>
          <w:rFonts w:ascii="Times New Roman" w:hAnsi="Times New Roman"/>
          <w:sz w:val="28"/>
          <w:szCs w:val="28"/>
        </w:rPr>
        <w:t>Уданного</w:t>
      </w:r>
      <w:proofErr w:type="spellEnd"/>
      <w:r w:rsidRPr="00E74BD7">
        <w:rPr>
          <w:rFonts w:ascii="Times New Roman" w:hAnsi="Times New Roman"/>
          <w:sz w:val="28"/>
          <w:szCs w:val="28"/>
        </w:rPr>
        <w:t xml:space="preserve"> пациента предпочтительным является определение антител в крови (антитела появляются через 3-6 недель от начала заболевания), в синовиальной жидкости. </w:t>
      </w:r>
    </w:p>
    <w:p w:rsidR="000D14F4" w:rsidRPr="00E74BD7" w:rsidRDefault="000D14F4" w:rsidP="000D14F4">
      <w:pPr>
        <w:pStyle w:val="a5"/>
        <w:tabs>
          <w:tab w:val="left" w:pos="1377"/>
        </w:tabs>
        <w:autoSpaceDE/>
        <w:autoSpaceDN/>
        <w:adjustRightInd/>
        <w:spacing w:before="69" w:line="288" w:lineRule="auto"/>
        <w:ind w:left="100" w:right="10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74BD7">
        <w:rPr>
          <w:rFonts w:ascii="Times New Roman" w:hAnsi="Times New Roman"/>
          <w:sz w:val="28"/>
          <w:szCs w:val="28"/>
        </w:rPr>
        <w:t xml:space="preserve"> целью оценки тяжести органоспецифических поражений может выполняться рентгенография суставов, диагностическая пункция суставов, </w:t>
      </w:r>
      <w:proofErr w:type="gramStart"/>
      <w:r w:rsidRPr="00E74BD7">
        <w:rPr>
          <w:rFonts w:ascii="Times New Roman" w:hAnsi="Times New Roman"/>
          <w:sz w:val="28"/>
          <w:szCs w:val="28"/>
        </w:rPr>
        <w:t>ЭКГ,ЭЭГ</w:t>
      </w:r>
      <w:proofErr w:type="gramEnd"/>
      <w:r w:rsidRPr="00E74BD7">
        <w:rPr>
          <w:rFonts w:ascii="Times New Roman" w:hAnsi="Times New Roman"/>
          <w:sz w:val="28"/>
          <w:szCs w:val="28"/>
        </w:rPr>
        <w:t>.</w:t>
      </w:r>
    </w:p>
    <w:p w:rsidR="000D14F4" w:rsidRPr="00E74BD7" w:rsidRDefault="000D14F4" w:rsidP="000D14F4">
      <w:pPr>
        <w:pStyle w:val="a5"/>
        <w:numPr>
          <w:ilvl w:val="0"/>
          <w:numId w:val="10"/>
        </w:numPr>
        <w:tabs>
          <w:tab w:val="left" w:pos="1377"/>
        </w:tabs>
        <w:autoSpaceDE/>
        <w:autoSpaceDN/>
        <w:adjustRightInd/>
        <w:spacing w:before="63" w:line="288" w:lineRule="auto"/>
        <w:ind w:right="107" w:firstLine="709"/>
        <w:contextualSpacing w:val="0"/>
        <w:rPr>
          <w:rFonts w:ascii="Times New Roman" w:hAnsi="Times New Roman"/>
          <w:sz w:val="28"/>
          <w:szCs w:val="28"/>
        </w:rPr>
      </w:pPr>
      <w:r w:rsidRPr="00E74BD7">
        <w:rPr>
          <w:rFonts w:ascii="Times New Roman" w:hAnsi="Times New Roman"/>
          <w:sz w:val="28"/>
          <w:szCs w:val="28"/>
        </w:rPr>
        <w:t xml:space="preserve">При наличии у пациентов с эритемой признаков поражения суставов и других органов показаны Пенициллин или Цефалоспорины II и III поколения с внутримышечным или внутривенным введением препаратов. Назначать препараты тетрациклинового ряда и полусинтетические пенициллины нецелесообразно, так как у некоторых больных после проведённого курса этими антибиотиками возникают рецидивы, поздние осложнения, а болезнь приобретает латентное или хроническое течение. Препаратом выбора является </w:t>
      </w:r>
      <w:proofErr w:type="spellStart"/>
      <w:r w:rsidRPr="00E74BD7">
        <w:rPr>
          <w:rFonts w:ascii="Times New Roman" w:hAnsi="Times New Roman"/>
          <w:sz w:val="28"/>
          <w:szCs w:val="28"/>
        </w:rPr>
        <w:t>Цефтриаксон</w:t>
      </w:r>
      <w:proofErr w:type="spellEnd"/>
      <w:r w:rsidRPr="00E74BD7">
        <w:rPr>
          <w:rFonts w:ascii="Times New Roman" w:hAnsi="Times New Roman"/>
          <w:sz w:val="28"/>
          <w:szCs w:val="28"/>
        </w:rPr>
        <w:t>, который назначается 1 раз в день в суточной дозе 2,0 г на протяжении 14-20 дней.</w:t>
      </w:r>
    </w:p>
    <w:p w:rsidR="000D14F4" w:rsidRPr="00E74BD7" w:rsidRDefault="000D14F4" w:rsidP="000D14F4">
      <w:pPr>
        <w:pStyle w:val="a5"/>
        <w:keepLines/>
        <w:widowControl/>
        <w:ind w:left="0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7DDF" w:rsidRPr="00077DDF" w:rsidRDefault="000D14F4" w:rsidP="000D14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Тестовые задания </w:t>
      </w:r>
      <w:r w:rsidRPr="00361CF9">
        <w:rPr>
          <w:rFonts w:ascii="Times New Roman" w:hAnsi="Times New Roman" w:cs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</w:t>
      </w:r>
      <w:r w:rsidRPr="0007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проводится в информационной системе Университета</w:t>
      </w: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Образец зачетного билета </w:t>
      </w:r>
    </w:p>
    <w:p w:rsidR="00077DDF" w:rsidRPr="00077DDF" w:rsidRDefault="00077DDF" w:rsidP="0007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77DDF" w:rsidRPr="00077DDF" w:rsidRDefault="00077DDF" w:rsidP="0007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D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077DDF" w:rsidRPr="00077DDF" w:rsidRDefault="00077DDF" w:rsidP="0007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эпидемиологии и инфекционных болезней 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(специальность) </w:t>
      </w:r>
      <w:r w:rsidR="005C4D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Медико-профилактическое дело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Клиническая паразитология</w:t>
      </w:r>
    </w:p>
    <w:p w:rsidR="00077DDF" w:rsidRPr="00077DDF" w:rsidRDefault="00077DDF" w:rsidP="0007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DF" w:rsidRPr="00077DDF" w:rsidRDefault="00487E39" w:rsidP="0007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ЗАЧЕТНЫЙ БИЛЕТ</w:t>
      </w:r>
      <w:r w:rsidR="00077DDF" w:rsidRPr="0007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</w:p>
    <w:p w:rsidR="00077DDF" w:rsidRPr="00077DDF" w:rsidRDefault="00077DDF" w:rsidP="0007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DDF" w:rsidRPr="00E11589" w:rsidRDefault="00E11589" w:rsidP="00E11589">
      <w:pPr>
        <w:pStyle w:val="a5"/>
        <w:numPr>
          <w:ilvl w:val="0"/>
          <w:numId w:val="9"/>
        </w:numPr>
        <w:ind w:left="284" w:hanging="295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Лямблиоз</w:t>
      </w:r>
      <w:proofErr w:type="spellEnd"/>
      <w:r w:rsidR="00077DDF" w:rsidRPr="00E11589">
        <w:rPr>
          <w:rFonts w:ascii="Times New Roman" w:hAnsi="Times New Roman"/>
          <w:sz w:val="28"/>
          <w:szCs w:val="28"/>
        </w:rPr>
        <w:t xml:space="preserve">. Этиология. Эпидемиология. Патогенез. Клиника. Лабораторная диагностика. Лечение. Профилактика </w:t>
      </w:r>
    </w:p>
    <w:p w:rsidR="00077DDF" w:rsidRPr="00077DDF" w:rsidRDefault="00077DDF" w:rsidP="00E11589">
      <w:pPr>
        <w:spacing w:after="0" w:line="240" w:lineRule="auto"/>
        <w:ind w:left="284" w:hanging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7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модуля биологических основ паразитологии </w:t>
      </w:r>
    </w:p>
    <w:p w:rsidR="005C4DEA" w:rsidRDefault="00077DDF" w:rsidP="00E11589">
      <w:pPr>
        <w:spacing w:after="0" w:line="240" w:lineRule="auto"/>
        <w:ind w:left="284" w:hanging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7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77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Ситуационная задача</w:t>
      </w:r>
      <w:r w:rsidR="000D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0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07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77DD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Биологический препарат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_____________________________(_________________)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___________________факультета_____________ (__________________)                                                  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«____»_______________20___</w:t>
      </w:r>
    </w:p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14F4" w:rsidRDefault="000D14F4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14F4" w:rsidRPr="00077DDF" w:rsidRDefault="000D14F4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077DDF" w:rsidRPr="00077DDF" w:rsidRDefault="00077DDF" w:rsidP="00077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806"/>
        <w:gridCol w:w="3685"/>
        <w:gridCol w:w="2520"/>
      </w:tblGrid>
      <w:tr w:rsidR="00077DDF" w:rsidRPr="00077DDF" w:rsidTr="00065C70">
        <w:tc>
          <w:tcPr>
            <w:tcW w:w="988" w:type="dxa"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077DD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06" w:type="dxa"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077DD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077DD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520" w:type="dxa"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077DD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077DDF" w:rsidRPr="00077DDF" w:rsidTr="00D875A2">
        <w:tc>
          <w:tcPr>
            <w:tcW w:w="988" w:type="dxa"/>
            <w:vMerge w:val="restart"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077DD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06" w:type="dxa"/>
            <w:vMerge w:val="restart"/>
            <w:shd w:val="clear" w:color="auto" w:fill="auto"/>
          </w:tcPr>
          <w:p w:rsidR="00077DDF" w:rsidRPr="00515053" w:rsidRDefault="00F267E4" w:rsidP="00077DDF">
            <w:pPr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  <w:r w:rsidRPr="00515053">
              <w:rPr>
                <w:color w:val="000000"/>
                <w:sz w:val="28"/>
                <w:szCs w:val="28"/>
              </w:rPr>
              <w:t xml:space="preserve">ПК-5 </w:t>
            </w:r>
            <w:r w:rsidRPr="00515053">
              <w:rPr>
                <w:color w:val="000000"/>
                <w:sz w:val="28"/>
                <w:szCs w:val="28"/>
              </w:rPr>
              <w:t>Способен и готов к проведению санитарно-противоэпидемических (профилактических) мероприятий, направленных на предупреждение возникновения инфекционных и массовых неинфекционных заболеваний (отравлений), к расследованию случаев профессиональных заболеваний, к осуществлению противоэпидемической</w:t>
            </w:r>
            <w:r w:rsidRPr="00515053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515053">
              <w:rPr>
                <w:color w:val="000000"/>
                <w:sz w:val="28"/>
                <w:szCs w:val="28"/>
              </w:rPr>
              <w:t>защиты населения</w:t>
            </w:r>
          </w:p>
          <w:p w:rsidR="00F267E4" w:rsidRPr="00515053" w:rsidRDefault="00F267E4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lastRenderedPageBreak/>
              <w:t>Инд.ПК5.10. Оценка полноты профилактических мероприятий в конкретной ситуации</w:t>
            </w:r>
          </w:p>
        </w:tc>
        <w:tc>
          <w:tcPr>
            <w:tcW w:w="3685" w:type="dxa"/>
          </w:tcPr>
          <w:p w:rsidR="00077DDF" w:rsidRPr="00515053" w:rsidRDefault="00077DDF" w:rsidP="00077DDF">
            <w:pPr>
              <w:jc w:val="both"/>
              <w:rPr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lastRenderedPageBreak/>
              <w:t>Знать</w:t>
            </w:r>
            <w:r w:rsidRPr="00515053">
              <w:rPr>
                <w:sz w:val="28"/>
                <w:szCs w:val="28"/>
              </w:rPr>
              <w:t xml:space="preserve"> </w:t>
            </w:r>
          </w:p>
          <w:p w:rsidR="00077DDF" w:rsidRPr="00515053" w:rsidRDefault="00F267E4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>современные методы клинической, лабораторной и инструментальной диагностики больных с заболеваниями паразитарной этиологии, необходимые для постановки диагноза, и их возможности. Уровни и методы, виды профилактики паразитарных заболеваний</w:t>
            </w:r>
          </w:p>
        </w:tc>
        <w:tc>
          <w:tcPr>
            <w:tcW w:w="2520" w:type="dxa"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077DDF">
              <w:rPr>
                <w:color w:val="000000"/>
                <w:sz w:val="28"/>
                <w:szCs w:val="28"/>
              </w:rPr>
              <w:t>вопросы № 1-20</w:t>
            </w:r>
          </w:p>
        </w:tc>
      </w:tr>
      <w:tr w:rsidR="00077DDF" w:rsidRPr="00077DDF" w:rsidTr="00D875A2">
        <w:tc>
          <w:tcPr>
            <w:tcW w:w="988" w:type="dxa"/>
            <w:vMerge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077DDF" w:rsidRPr="00515053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77DDF" w:rsidRPr="00515053" w:rsidRDefault="00077DDF" w:rsidP="00077DDF">
            <w:pPr>
              <w:jc w:val="both"/>
              <w:rPr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>Уметь</w:t>
            </w:r>
            <w:r w:rsidRPr="00515053">
              <w:rPr>
                <w:sz w:val="28"/>
                <w:szCs w:val="28"/>
              </w:rPr>
              <w:t xml:space="preserve"> </w:t>
            </w:r>
          </w:p>
          <w:p w:rsidR="00077DDF" w:rsidRPr="00515053" w:rsidRDefault="00F267E4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 xml:space="preserve">организовать комплекс мероприятий, направленных на предупреждение возникновения или распространения паразитарных заболеваний; опираясь на знания локализации паразитов в организме, </w:t>
            </w:r>
            <w:r w:rsidRPr="00515053">
              <w:rPr>
                <w:color w:val="000000"/>
                <w:sz w:val="28"/>
                <w:szCs w:val="28"/>
              </w:rPr>
              <w:lastRenderedPageBreak/>
              <w:t>механизма патогенного действия на организм человека, назначать лабораторные</w:t>
            </w:r>
          </w:p>
        </w:tc>
        <w:tc>
          <w:tcPr>
            <w:tcW w:w="2520" w:type="dxa"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077DDF">
              <w:rPr>
                <w:color w:val="000000"/>
                <w:sz w:val="28"/>
                <w:szCs w:val="28"/>
              </w:rPr>
              <w:lastRenderedPageBreak/>
              <w:t>практические задания №1-20</w:t>
            </w:r>
          </w:p>
        </w:tc>
      </w:tr>
      <w:tr w:rsidR="00077DDF" w:rsidRPr="00077DDF" w:rsidTr="00D875A2">
        <w:tc>
          <w:tcPr>
            <w:tcW w:w="988" w:type="dxa"/>
            <w:vMerge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077DDF" w:rsidRPr="00515053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77DDF" w:rsidRPr="00515053" w:rsidRDefault="00077DDF" w:rsidP="00077DDF">
            <w:pPr>
              <w:jc w:val="both"/>
              <w:rPr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>Владеть</w:t>
            </w:r>
            <w:r w:rsidRPr="00515053">
              <w:rPr>
                <w:sz w:val="28"/>
                <w:szCs w:val="28"/>
              </w:rPr>
              <w:t xml:space="preserve"> </w:t>
            </w:r>
          </w:p>
          <w:p w:rsidR="00077DDF" w:rsidRPr="00515053" w:rsidRDefault="00F267E4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>методами оценки природных и медико-социальных факторов среды в развитии паразитарных заболеваний, их коррекции; осуществлением профилактических мероприятий, методами реабилитации пациентов; техникой сбора биологического</w:t>
            </w:r>
            <w:r w:rsidRPr="00515053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515053">
              <w:rPr>
                <w:color w:val="000000"/>
                <w:sz w:val="28"/>
                <w:szCs w:val="28"/>
              </w:rPr>
              <w:t>материала для лабораторных исследова</w:t>
            </w:r>
            <w:r w:rsidR="00930204" w:rsidRPr="00515053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2520" w:type="dxa"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077DDF">
              <w:rPr>
                <w:color w:val="000000"/>
                <w:sz w:val="28"/>
                <w:szCs w:val="28"/>
              </w:rPr>
              <w:t>практические задания № 1-20</w:t>
            </w:r>
          </w:p>
        </w:tc>
      </w:tr>
      <w:tr w:rsidR="00077DDF" w:rsidRPr="00077DDF" w:rsidTr="00065C70">
        <w:tc>
          <w:tcPr>
            <w:tcW w:w="988" w:type="dxa"/>
            <w:vMerge w:val="restart"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077DD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06" w:type="dxa"/>
            <w:vMerge w:val="restart"/>
          </w:tcPr>
          <w:p w:rsidR="00077DDF" w:rsidRPr="00515053" w:rsidRDefault="00F267E4" w:rsidP="00F267E4">
            <w:pPr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  <w:r w:rsidRPr="00515053">
              <w:rPr>
                <w:color w:val="000000"/>
                <w:sz w:val="28"/>
                <w:szCs w:val="28"/>
              </w:rPr>
              <w:t>ПК-8</w:t>
            </w:r>
            <w:r w:rsidR="00077DDF" w:rsidRPr="00515053">
              <w:rPr>
                <w:color w:val="000000"/>
                <w:sz w:val="28"/>
                <w:szCs w:val="28"/>
              </w:rPr>
              <w:t xml:space="preserve"> - </w:t>
            </w:r>
            <w:r w:rsidR="00943CFE" w:rsidRPr="00515053">
              <w:rPr>
                <w:color w:val="000000"/>
                <w:sz w:val="28"/>
                <w:szCs w:val="28"/>
              </w:rPr>
              <w:t>Способен и готов к проведению мер по санитарно-эпидемиологическому обеспечению медицинских организаций, направленному на создание безопасной больничной среды, обеспечение качества и безопасности медицинской помощи и предотвращение случаев инфекционных (паразитарных)</w:t>
            </w:r>
            <w:r w:rsidR="00943CFE" w:rsidRPr="00515053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="00943CFE" w:rsidRPr="00515053">
              <w:rPr>
                <w:color w:val="000000"/>
                <w:sz w:val="28"/>
                <w:szCs w:val="28"/>
              </w:rPr>
              <w:t>заболеваний</w:t>
            </w:r>
          </w:p>
          <w:p w:rsidR="00943CFE" w:rsidRPr="00515053" w:rsidRDefault="00943CFE" w:rsidP="00F267E4">
            <w:pPr>
              <w:jc w:val="both"/>
              <w:rPr>
                <w:color w:val="000000"/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>Инд.ПК8.5. Выявление и мониторинг факторов риска</w:t>
            </w:r>
          </w:p>
        </w:tc>
        <w:tc>
          <w:tcPr>
            <w:tcW w:w="3685" w:type="dxa"/>
          </w:tcPr>
          <w:p w:rsidR="00F267E4" w:rsidRPr="00515053" w:rsidRDefault="00077DDF" w:rsidP="00F267E4">
            <w:pPr>
              <w:jc w:val="both"/>
              <w:rPr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>Знать</w:t>
            </w:r>
            <w:r w:rsidRPr="00515053">
              <w:rPr>
                <w:sz w:val="28"/>
                <w:szCs w:val="28"/>
              </w:rPr>
              <w:t xml:space="preserve"> </w:t>
            </w:r>
          </w:p>
          <w:p w:rsidR="00077DDF" w:rsidRPr="00515053" w:rsidRDefault="00F267E4" w:rsidP="00F267E4">
            <w:pPr>
              <w:jc w:val="both"/>
              <w:rPr>
                <w:color w:val="000000"/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>пути заражения паразитарными заболеваниями; основные клинические проявления; циклы развития и морфологию паразитов; инвазионные стадии развития паразитов для человека, виды хозяев: основной, промежуточный; механизм патогенного воздействия на организм хозяи</w:t>
            </w:r>
            <w:r w:rsidRPr="00515053"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2520" w:type="dxa"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077DDF">
              <w:rPr>
                <w:color w:val="000000"/>
                <w:sz w:val="28"/>
                <w:szCs w:val="28"/>
              </w:rPr>
              <w:t>вопросы № 1-20</w:t>
            </w:r>
          </w:p>
        </w:tc>
      </w:tr>
      <w:tr w:rsidR="00077DDF" w:rsidRPr="00077DDF" w:rsidTr="00065C70">
        <w:tc>
          <w:tcPr>
            <w:tcW w:w="988" w:type="dxa"/>
            <w:vMerge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077DDF" w:rsidRPr="00515053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F267E4" w:rsidRPr="00515053" w:rsidRDefault="00077DDF" w:rsidP="00F267E4">
            <w:pPr>
              <w:jc w:val="both"/>
              <w:rPr>
                <w:color w:val="000000"/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>Уметь</w:t>
            </w:r>
          </w:p>
          <w:p w:rsidR="00077DDF" w:rsidRPr="00515053" w:rsidRDefault="00077DDF" w:rsidP="00F267E4">
            <w:pPr>
              <w:jc w:val="both"/>
              <w:rPr>
                <w:color w:val="000000"/>
                <w:sz w:val="28"/>
                <w:szCs w:val="28"/>
              </w:rPr>
            </w:pPr>
            <w:r w:rsidRPr="00515053">
              <w:rPr>
                <w:sz w:val="28"/>
                <w:szCs w:val="28"/>
              </w:rPr>
              <w:t xml:space="preserve"> </w:t>
            </w:r>
            <w:r w:rsidR="00F267E4" w:rsidRPr="00515053">
              <w:rPr>
                <w:color w:val="000000"/>
                <w:sz w:val="28"/>
                <w:szCs w:val="28"/>
              </w:rPr>
              <w:t>анализировать данные лабораторных исследований, подбирать адекватные меры профилактики для предотвращения заражения паразитарными инвазиями; провести общеклиническое исследование по показаниям, формировать диспансерные группы.</w:t>
            </w:r>
          </w:p>
        </w:tc>
        <w:tc>
          <w:tcPr>
            <w:tcW w:w="2520" w:type="dxa"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077DDF">
              <w:rPr>
                <w:color w:val="000000"/>
                <w:sz w:val="28"/>
                <w:szCs w:val="28"/>
              </w:rPr>
              <w:t>практические задания № 1-20</w:t>
            </w:r>
          </w:p>
        </w:tc>
      </w:tr>
      <w:tr w:rsidR="00077DDF" w:rsidRPr="00077DDF" w:rsidTr="00065C70">
        <w:tc>
          <w:tcPr>
            <w:tcW w:w="988" w:type="dxa"/>
            <w:vMerge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077DDF" w:rsidRPr="00515053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F267E4" w:rsidRPr="00515053" w:rsidRDefault="00077DDF" w:rsidP="00F267E4">
            <w:pPr>
              <w:jc w:val="both"/>
              <w:rPr>
                <w:color w:val="000000"/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>Владеть</w:t>
            </w:r>
          </w:p>
          <w:p w:rsidR="00077DDF" w:rsidRPr="00515053" w:rsidRDefault="00077DDF" w:rsidP="00F267E4">
            <w:pPr>
              <w:jc w:val="both"/>
              <w:rPr>
                <w:color w:val="000000"/>
                <w:sz w:val="28"/>
                <w:szCs w:val="28"/>
              </w:rPr>
            </w:pPr>
            <w:r w:rsidRPr="00515053">
              <w:rPr>
                <w:sz w:val="28"/>
                <w:szCs w:val="28"/>
              </w:rPr>
              <w:t xml:space="preserve"> </w:t>
            </w:r>
            <w:r w:rsidR="00F267E4" w:rsidRPr="00515053">
              <w:rPr>
                <w:color w:val="000000"/>
                <w:sz w:val="28"/>
                <w:szCs w:val="28"/>
              </w:rPr>
              <w:t>навыками осуществления санитарно-просветительской работы с взрослым населением, направленной на пропаганду здоровья, предупреждение паразитарных забо</w:t>
            </w:r>
            <w:r w:rsidR="00F267E4" w:rsidRPr="00515053">
              <w:rPr>
                <w:color w:val="000000"/>
                <w:sz w:val="28"/>
                <w:szCs w:val="28"/>
              </w:rPr>
              <w:lastRenderedPageBreak/>
              <w:t>леваний; алгоритмом выполнения основных врачебных диагностических и лечебных мероприятий при паразитарных з</w:t>
            </w:r>
            <w:r w:rsidR="00F267E4" w:rsidRPr="00515053">
              <w:rPr>
                <w:color w:val="000000"/>
                <w:sz w:val="28"/>
                <w:szCs w:val="28"/>
              </w:rPr>
              <w:t>аболеваниях</w:t>
            </w:r>
          </w:p>
        </w:tc>
        <w:tc>
          <w:tcPr>
            <w:tcW w:w="2520" w:type="dxa"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077DDF">
              <w:rPr>
                <w:color w:val="000000"/>
                <w:sz w:val="28"/>
                <w:szCs w:val="28"/>
              </w:rPr>
              <w:lastRenderedPageBreak/>
              <w:t>практические задания № 1-20</w:t>
            </w:r>
          </w:p>
        </w:tc>
      </w:tr>
      <w:tr w:rsidR="00077DDF" w:rsidRPr="00077DDF" w:rsidTr="00065C70">
        <w:trPr>
          <w:trHeight w:val="765"/>
        </w:trPr>
        <w:tc>
          <w:tcPr>
            <w:tcW w:w="988" w:type="dxa"/>
            <w:vMerge w:val="restart"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077DDF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806" w:type="dxa"/>
            <w:vMerge w:val="restart"/>
          </w:tcPr>
          <w:p w:rsidR="00077DDF" w:rsidRPr="00515053" w:rsidRDefault="00943CFE" w:rsidP="00943CFE">
            <w:pPr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  <w:r w:rsidRPr="00515053">
              <w:rPr>
                <w:color w:val="000000"/>
                <w:sz w:val="28"/>
                <w:szCs w:val="28"/>
              </w:rPr>
              <w:t xml:space="preserve">УК-8 </w:t>
            </w:r>
            <w:r w:rsidRPr="00515053">
              <w:rPr>
                <w:color w:val="000000"/>
                <w:sz w:val="28"/>
                <w:szCs w:val="28"/>
              </w:rPr>
              <w:t>Способен создавать и поддерживать безопасные условия жизнедеятельности, в том</w:t>
            </w:r>
            <w:r w:rsidRPr="00515053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515053">
              <w:rPr>
                <w:color w:val="000000"/>
                <w:sz w:val="28"/>
                <w:szCs w:val="28"/>
              </w:rPr>
              <w:t>числе при возникновении чрезвычайных</w:t>
            </w:r>
            <w:r w:rsidRPr="00515053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515053">
              <w:rPr>
                <w:color w:val="000000"/>
                <w:sz w:val="28"/>
                <w:szCs w:val="28"/>
              </w:rPr>
              <w:t>ситуаций</w:t>
            </w:r>
          </w:p>
          <w:p w:rsidR="00943CFE" w:rsidRPr="00515053" w:rsidRDefault="00943CFE" w:rsidP="00943CFE">
            <w:pPr>
              <w:jc w:val="both"/>
              <w:rPr>
                <w:color w:val="000000"/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>Инд.УК8.1. Распознавание и оценивание опасных ситуаций, факторов риска среды обитания, влияющих на состояние здоровья популяции или отдельных</w:t>
            </w:r>
            <w:r w:rsidRPr="00515053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515053">
              <w:rPr>
                <w:color w:val="000000"/>
                <w:sz w:val="28"/>
                <w:szCs w:val="28"/>
              </w:rPr>
              <w:t>групп населения, определение способов защиты от них, оказание само- и взаимопомощи в случае проявления опасностей</w:t>
            </w:r>
          </w:p>
        </w:tc>
        <w:tc>
          <w:tcPr>
            <w:tcW w:w="3685" w:type="dxa"/>
          </w:tcPr>
          <w:p w:rsidR="00077DDF" w:rsidRPr="00515053" w:rsidRDefault="00D0694C" w:rsidP="00943CFE">
            <w:pPr>
              <w:jc w:val="both"/>
              <w:rPr>
                <w:color w:val="000000"/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 xml:space="preserve">Знать </w:t>
            </w:r>
          </w:p>
        </w:tc>
        <w:tc>
          <w:tcPr>
            <w:tcW w:w="2520" w:type="dxa"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077DDF">
              <w:rPr>
                <w:color w:val="000000"/>
                <w:sz w:val="28"/>
                <w:szCs w:val="28"/>
              </w:rPr>
              <w:t>вопросы № 1-20</w:t>
            </w:r>
          </w:p>
        </w:tc>
      </w:tr>
      <w:tr w:rsidR="00077DDF" w:rsidRPr="00077DDF" w:rsidTr="00065C70">
        <w:trPr>
          <w:trHeight w:val="1710"/>
        </w:trPr>
        <w:tc>
          <w:tcPr>
            <w:tcW w:w="988" w:type="dxa"/>
            <w:vMerge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077DDF" w:rsidRPr="00515053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77DDF" w:rsidRPr="00515053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>Уметь</w:t>
            </w:r>
          </w:p>
          <w:p w:rsidR="00943CFE" w:rsidRPr="00515053" w:rsidRDefault="00943CFE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>определять состояние здоровья населения, влияние на него факторов образа жизни,</w:t>
            </w:r>
            <w:r w:rsidRPr="00515053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515053">
              <w:rPr>
                <w:color w:val="000000"/>
                <w:sz w:val="28"/>
                <w:szCs w:val="28"/>
              </w:rPr>
              <w:t>окружающей среды и организации медицинской помощи, провести общеклиническое</w:t>
            </w:r>
            <w:r w:rsidRPr="00515053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515053">
              <w:rPr>
                <w:color w:val="000000"/>
                <w:sz w:val="28"/>
                <w:szCs w:val="28"/>
              </w:rPr>
              <w:t>исследование по показаниям</w:t>
            </w:r>
          </w:p>
          <w:p w:rsidR="00077DDF" w:rsidRPr="00515053" w:rsidRDefault="00077DDF" w:rsidP="00943CF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077DDF">
              <w:rPr>
                <w:color w:val="000000"/>
                <w:sz w:val="28"/>
                <w:szCs w:val="28"/>
              </w:rPr>
              <w:t>практические задания № 1-20</w:t>
            </w:r>
          </w:p>
        </w:tc>
      </w:tr>
      <w:tr w:rsidR="00077DDF" w:rsidRPr="00077DDF" w:rsidTr="00065C70">
        <w:trPr>
          <w:trHeight w:val="1695"/>
        </w:trPr>
        <w:tc>
          <w:tcPr>
            <w:tcW w:w="988" w:type="dxa"/>
            <w:vMerge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077DDF" w:rsidRPr="00515053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77DDF" w:rsidRPr="00515053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>Владеть</w:t>
            </w:r>
          </w:p>
          <w:p w:rsidR="00077DDF" w:rsidRPr="00515053" w:rsidRDefault="00943CFE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515053">
              <w:rPr>
                <w:color w:val="000000"/>
                <w:sz w:val="28"/>
                <w:szCs w:val="28"/>
              </w:rPr>
              <w:t>методами общеклинического обследования (расспрос, сбор объективной и субъективной</w:t>
            </w:r>
            <w:r w:rsidRPr="00515053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515053">
              <w:rPr>
                <w:color w:val="000000"/>
                <w:sz w:val="28"/>
                <w:szCs w:val="28"/>
              </w:rPr>
              <w:t>информации) с целью диагностики и дифференциальной диагностики основных клинических синдромов при паразитарных заболеваниях алгоритмом постановки предварительного диагноза</w:t>
            </w:r>
          </w:p>
        </w:tc>
        <w:tc>
          <w:tcPr>
            <w:tcW w:w="2520" w:type="dxa"/>
          </w:tcPr>
          <w:p w:rsidR="00077DDF" w:rsidRPr="00077DDF" w:rsidRDefault="00077DDF" w:rsidP="00077DDF">
            <w:pPr>
              <w:jc w:val="both"/>
              <w:rPr>
                <w:color w:val="000000"/>
                <w:sz w:val="28"/>
                <w:szCs w:val="28"/>
              </w:rPr>
            </w:pPr>
            <w:r w:rsidRPr="00077DDF">
              <w:rPr>
                <w:color w:val="000000"/>
                <w:sz w:val="28"/>
                <w:szCs w:val="28"/>
              </w:rPr>
              <w:t>практические задания № 1-20</w:t>
            </w:r>
          </w:p>
        </w:tc>
      </w:tr>
    </w:tbl>
    <w:p w:rsidR="00077DDF" w:rsidRPr="00077DDF" w:rsidRDefault="00077DDF" w:rsidP="0007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447" w:rsidRDefault="00E42447"/>
    <w:sectPr w:rsidR="00E42447" w:rsidSect="00065C70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EC3" w:rsidRDefault="00086EC3">
      <w:pPr>
        <w:spacing w:after="0" w:line="240" w:lineRule="auto"/>
      </w:pPr>
      <w:r>
        <w:separator/>
      </w:r>
    </w:p>
  </w:endnote>
  <w:endnote w:type="continuationSeparator" w:id="0">
    <w:p w:rsidR="00086EC3" w:rsidRDefault="0008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Content>
      <w:p w:rsidR="002B6709" w:rsidRDefault="002B670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53C">
          <w:rPr>
            <w:noProof/>
          </w:rPr>
          <w:t>6</w:t>
        </w:r>
        <w:r>
          <w:fldChar w:fldCharType="end"/>
        </w:r>
      </w:p>
    </w:sdtContent>
  </w:sdt>
  <w:p w:rsidR="002B6709" w:rsidRDefault="002B67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EC3" w:rsidRDefault="00086EC3">
      <w:pPr>
        <w:spacing w:after="0" w:line="240" w:lineRule="auto"/>
      </w:pPr>
      <w:r>
        <w:separator/>
      </w:r>
    </w:p>
  </w:footnote>
  <w:footnote w:type="continuationSeparator" w:id="0">
    <w:p w:rsidR="00086EC3" w:rsidRDefault="00086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53E0"/>
    <w:multiLevelType w:val="multilevel"/>
    <w:tmpl w:val="F800C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D36CB"/>
    <w:multiLevelType w:val="hybridMultilevel"/>
    <w:tmpl w:val="E04A169E"/>
    <w:lvl w:ilvl="0" w:tplc="13F64AA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0A0A83"/>
    <w:multiLevelType w:val="hybridMultilevel"/>
    <w:tmpl w:val="8ACE9F94"/>
    <w:lvl w:ilvl="0" w:tplc="30E06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65907EE6"/>
    <w:multiLevelType w:val="hybridMultilevel"/>
    <w:tmpl w:val="55D08DEA"/>
    <w:lvl w:ilvl="0" w:tplc="8E2CB90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520BDF"/>
    <w:multiLevelType w:val="hybridMultilevel"/>
    <w:tmpl w:val="2430A37E"/>
    <w:lvl w:ilvl="0" w:tplc="47A02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D1289"/>
    <w:multiLevelType w:val="hybridMultilevel"/>
    <w:tmpl w:val="FFFFFFFF"/>
    <w:lvl w:ilvl="0" w:tplc="A0A2F5B8">
      <w:start w:val="1"/>
      <w:numFmt w:val="decimal"/>
      <w:lvlText w:val="%1."/>
      <w:lvlJc w:val="left"/>
      <w:pPr>
        <w:ind w:left="100" w:hanging="568"/>
      </w:pPr>
      <w:rPr>
        <w:rFonts w:ascii="Times New Roman" w:eastAsia="Times New Roman" w:hAnsi="Times New Roman" w:hint="default"/>
        <w:spacing w:val="-28"/>
        <w:w w:val="99"/>
        <w:sz w:val="22"/>
        <w:szCs w:val="22"/>
      </w:rPr>
    </w:lvl>
    <w:lvl w:ilvl="1" w:tplc="4FEECA68">
      <w:numFmt w:val="bullet"/>
      <w:lvlText w:val="•"/>
      <w:lvlJc w:val="left"/>
      <w:pPr>
        <w:ind w:left="1046" w:hanging="568"/>
      </w:pPr>
      <w:rPr>
        <w:rFonts w:hint="default"/>
      </w:rPr>
    </w:lvl>
    <w:lvl w:ilvl="2" w:tplc="A588D02A">
      <w:numFmt w:val="bullet"/>
      <w:lvlText w:val="•"/>
      <w:lvlJc w:val="left"/>
      <w:pPr>
        <w:ind w:left="1993" w:hanging="568"/>
      </w:pPr>
      <w:rPr>
        <w:rFonts w:hint="default"/>
      </w:rPr>
    </w:lvl>
    <w:lvl w:ilvl="3" w:tplc="850241B2">
      <w:numFmt w:val="bullet"/>
      <w:lvlText w:val="•"/>
      <w:lvlJc w:val="left"/>
      <w:pPr>
        <w:ind w:left="2940" w:hanging="568"/>
      </w:pPr>
      <w:rPr>
        <w:rFonts w:hint="default"/>
      </w:rPr>
    </w:lvl>
    <w:lvl w:ilvl="4" w:tplc="D4BCB55A">
      <w:numFmt w:val="bullet"/>
      <w:lvlText w:val="•"/>
      <w:lvlJc w:val="left"/>
      <w:pPr>
        <w:ind w:left="3887" w:hanging="568"/>
      </w:pPr>
      <w:rPr>
        <w:rFonts w:hint="default"/>
      </w:rPr>
    </w:lvl>
    <w:lvl w:ilvl="5" w:tplc="E9AC2BDC">
      <w:numFmt w:val="bullet"/>
      <w:lvlText w:val="•"/>
      <w:lvlJc w:val="left"/>
      <w:pPr>
        <w:ind w:left="4834" w:hanging="568"/>
      </w:pPr>
      <w:rPr>
        <w:rFonts w:hint="default"/>
      </w:rPr>
    </w:lvl>
    <w:lvl w:ilvl="6" w:tplc="1E5643D6">
      <w:numFmt w:val="bullet"/>
      <w:lvlText w:val="•"/>
      <w:lvlJc w:val="left"/>
      <w:pPr>
        <w:ind w:left="5780" w:hanging="568"/>
      </w:pPr>
      <w:rPr>
        <w:rFonts w:hint="default"/>
      </w:rPr>
    </w:lvl>
    <w:lvl w:ilvl="7" w:tplc="E4DC90DA">
      <w:numFmt w:val="bullet"/>
      <w:lvlText w:val="•"/>
      <w:lvlJc w:val="left"/>
      <w:pPr>
        <w:ind w:left="6727" w:hanging="568"/>
      </w:pPr>
      <w:rPr>
        <w:rFonts w:hint="default"/>
      </w:rPr>
    </w:lvl>
    <w:lvl w:ilvl="8" w:tplc="6D1E9A62">
      <w:numFmt w:val="bullet"/>
      <w:lvlText w:val="•"/>
      <w:lvlJc w:val="left"/>
      <w:pPr>
        <w:ind w:left="7674" w:hanging="568"/>
      </w:pPr>
      <w:rPr>
        <w:rFonts w:hint="default"/>
      </w:rPr>
    </w:lvl>
  </w:abstractNum>
  <w:abstractNum w:abstractNumId="8">
    <w:nsid w:val="74121A56"/>
    <w:multiLevelType w:val="multilevel"/>
    <w:tmpl w:val="EE3619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9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BD"/>
    <w:rsid w:val="000501D6"/>
    <w:rsid w:val="00065C70"/>
    <w:rsid w:val="00077DDF"/>
    <w:rsid w:val="00086EC3"/>
    <w:rsid w:val="000D14F4"/>
    <w:rsid w:val="000F6A4D"/>
    <w:rsid w:val="001032E8"/>
    <w:rsid w:val="001872E8"/>
    <w:rsid w:val="002B6709"/>
    <w:rsid w:val="003E01E3"/>
    <w:rsid w:val="00487E39"/>
    <w:rsid w:val="004F0E70"/>
    <w:rsid w:val="00515053"/>
    <w:rsid w:val="00536ADC"/>
    <w:rsid w:val="005952FE"/>
    <w:rsid w:val="005C4DEA"/>
    <w:rsid w:val="005C5802"/>
    <w:rsid w:val="00622C70"/>
    <w:rsid w:val="006532EB"/>
    <w:rsid w:val="007D2086"/>
    <w:rsid w:val="00816719"/>
    <w:rsid w:val="00836821"/>
    <w:rsid w:val="00867208"/>
    <w:rsid w:val="008C453C"/>
    <w:rsid w:val="00930204"/>
    <w:rsid w:val="00943CFE"/>
    <w:rsid w:val="00A34CA3"/>
    <w:rsid w:val="00A662BD"/>
    <w:rsid w:val="00B05A65"/>
    <w:rsid w:val="00B3053F"/>
    <w:rsid w:val="00BB122F"/>
    <w:rsid w:val="00CA4CD8"/>
    <w:rsid w:val="00D0694C"/>
    <w:rsid w:val="00D133B2"/>
    <w:rsid w:val="00D875A2"/>
    <w:rsid w:val="00D9376E"/>
    <w:rsid w:val="00E11589"/>
    <w:rsid w:val="00E42447"/>
    <w:rsid w:val="00F2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99B45-C0AD-40D4-B1C1-8DBA19B2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7DD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D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7DDF"/>
  </w:style>
  <w:style w:type="table" w:styleId="a3">
    <w:name w:val="Table Grid"/>
    <w:basedOn w:val="a1"/>
    <w:rsid w:val="0007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iPriority w:val="99"/>
    <w:rsid w:val="00077DDF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5">
    <w:name w:val="List Paragraph"/>
    <w:basedOn w:val="a"/>
    <w:uiPriority w:val="99"/>
    <w:qFormat/>
    <w:rsid w:val="00077DD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077DDF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077DD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77DD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77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77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7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77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7DD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077D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Абзац списка1"/>
    <w:basedOn w:val="a"/>
    <w:uiPriority w:val="99"/>
    <w:rsid w:val="00622C7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0D14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1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dorov.ru/kursa-po-nevrologii-nejrohirurgii-i-medicinskoj-genetik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odorov.ru/neinfekcionnij-subfebrilitet-u-dete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30</Pages>
  <Words>8127</Words>
  <Characters>46330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2019-06-06T10:50:00Z</dcterms:created>
  <dcterms:modified xsi:type="dcterms:W3CDTF">2019-06-07T09:44:00Z</dcterms:modified>
</cp:coreProperties>
</file>