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Pr="005E32E5" w:rsidRDefault="00E836D2" w:rsidP="0080448C">
      <w:pPr>
        <w:jc w:val="center"/>
        <w:rPr>
          <w:sz w:val="28"/>
        </w:rPr>
      </w:pPr>
      <w:r w:rsidRPr="005E32E5">
        <w:rPr>
          <w:sz w:val="28"/>
        </w:rPr>
        <w:t xml:space="preserve">федеральное государственное бюджетное образовательное учреждение </w:t>
      </w:r>
    </w:p>
    <w:p w:rsidR="00E836D2" w:rsidRPr="005E32E5" w:rsidRDefault="00E836D2" w:rsidP="0080448C">
      <w:pPr>
        <w:jc w:val="center"/>
        <w:rPr>
          <w:sz w:val="28"/>
        </w:rPr>
      </w:pPr>
      <w:r w:rsidRPr="005E32E5">
        <w:rPr>
          <w:sz w:val="28"/>
        </w:rPr>
        <w:t>высшего образования</w:t>
      </w:r>
    </w:p>
    <w:p w:rsidR="00E836D2" w:rsidRPr="005E32E5" w:rsidRDefault="00E836D2" w:rsidP="0080448C">
      <w:pPr>
        <w:jc w:val="center"/>
        <w:rPr>
          <w:sz w:val="28"/>
        </w:rPr>
      </w:pPr>
      <w:r w:rsidRPr="005E32E5">
        <w:rPr>
          <w:sz w:val="28"/>
        </w:rPr>
        <w:t>«Оренбургский государственный медицинский университет»</w:t>
      </w:r>
    </w:p>
    <w:p w:rsidR="00E836D2" w:rsidRPr="005E32E5" w:rsidRDefault="00E836D2" w:rsidP="0080448C">
      <w:pPr>
        <w:jc w:val="center"/>
        <w:rPr>
          <w:sz w:val="28"/>
        </w:rPr>
      </w:pPr>
      <w:r w:rsidRPr="005E32E5">
        <w:rPr>
          <w:sz w:val="28"/>
        </w:rPr>
        <w:t>Министерства здравоохранения Российской Федерации</w:t>
      </w:r>
    </w:p>
    <w:p w:rsidR="007E7400" w:rsidRPr="005E32E5" w:rsidRDefault="007E7400" w:rsidP="0080448C">
      <w:pPr>
        <w:rPr>
          <w:b/>
          <w:color w:val="000000"/>
          <w:sz w:val="28"/>
          <w:szCs w:val="28"/>
        </w:rPr>
      </w:pPr>
    </w:p>
    <w:p w:rsidR="007E7400" w:rsidRPr="005E32E5" w:rsidRDefault="007E7400" w:rsidP="0080448C">
      <w:pPr>
        <w:rPr>
          <w:b/>
          <w:color w:val="000000"/>
          <w:sz w:val="28"/>
          <w:szCs w:val="28"/>
        </w:rPr>
      </w:pPr>
    </w:p>
    <w:p w:rsidR="007E7400" w:rsidRPr="005E32E5" w:rsidRDefault="007E7400" w:rsidP="0080448C">
      <w:pPr>
        <w:rPr>
          <w:b/>
          <w:color w:val="000000"/>
          <w:sz w:val="28"/>
          <w:szCs w:val="28"/>
          <w:highlight w:val="yellow"/>
        </w:rPr>
      </w:pPr>
    </w:p>
    <w:p w:rsidR="007E7400" w:rsidRPr="005E32E5" w:rsidRDefault="007E7400" w:rsidP="0080448C">
      <w:pPr>
        <w:rPr>
          <w:b/>
          <w:color w:val="000000"/>
          <w:sz w:val="28"/>
          <w:szCs w:val="28"/>
          <w:highlight w:val="yellow"/>
        </w:rPr>
      </w:pPr>
    </w:p>
    <w:p w:rsidR="007E7400" w:rsidRPr="005E32E5" w:rsidRDefault="007E7400" w:rsidP="0080448C">
      <w:pPr>
        <w:rPr>
          <w:b/>
          <w:color w:val="000000"/>
          <w:sz w:val="28"/>
          <w:szCs w:val="28"/>
          <w:highlight w:val="yellow"/>
        </w:rPr>
      </w:pPr>
    </w:p>
    <w:p w:rsidR="007E7400" w:rsidRPr="005E32E5" w:rsidRDefault="007E7400" w:rsidP="0080448C">
      <w:pPr>
        <w:rPr>
          <w:b/>
          <w:color w:val="000000"/>
          <w:sz w:val="28"/>
          <w:szCs w:val="28"/>
          <w:highlight w:val="yellow"/>
        </w:rPr>
      </w:pPr>
    </w:p>
    <w:p w:rsidR="007E7400" w:rsidRPr="005E32E5" w:rsidRDefault="007E7400" w:rsidP="0080448C">
      <w:pPr>
        <w:rPr>
          <w:b/>
          <w:color w:val="000000"/>
          <w:sz w:val="28"/>
          <w:szCs w:val="28"/>
          <w:highlight w:val="yellow"/>
        </w:rPr>
      </w:pPr>
    </w:p>
    <w:p w:rsidR="007E7400" w:rsidRPr="005E32E5" w:rsidRDefault="007E7400" w:rsidP="0080448C">
      <w:pPr>
        <w:rPr>
          <w:b/>
          <w:color w:val="000000"/>
          <w:sz w:val="28"/>
          <w:szCs w:val="28"/>
          <w:highlight w:val="yellow"/>
        </w:rPr>
      </w:pPr>
    </w:p>
    <w:p w:rsidR="007E7400" w:rsidRPr="005E32E5" w:rsidRDefault="007E7400" w:rsidP="0080448C">
      <w:pPr>
        <w:rPr>
          <w:b/>
          <w:color w:val="000000"/>
          <w:sz w:val="28"/>
          <w:szCs w:val="28"/>
        </w:rPr>
      </w:pPr>
    </w:p>
    <w:p w:rsidR="007E7400" w:rsidRPr="005E32E5" w:rsidRDefault="00E836D2" w:rsidP="0080448C">
      <w:pPr>
        <w:jc w:val="center"/>
        <w:rPr>
          <w:b/>
          <w:color w:val="000000"/>
          <w:sz w:val="28"/>
          <w:szCs w:val="28"/>
        </w:rPr>
      </w:pPr>
      <w:r w:rsidRPr="005E32E5">
        <w:rPr>
          <w:b/>
          <w:color w:val="000000"/>
          <w:sz w:val="28"/>
          <w:szCs w:val="28"/>
        </w:rPr>
        <w:t xml:space="preserve">ФОНД ОЦЕНОЧНЫХ СРЕДСТВ </w:t>
      </w:r>
    </w:p>
    <w:p w:rsidR="007E7400" w:rsidRPr="005E32E5" w:rsidRDefault="007E7400" w:rsidP="0080448C">
      <w:pPr>
        <w:jc w:val="center"/>
        <w:rPr>
          <w:b/>
          <w:color w:val="000000"/>
          <w:sz w:val="28"/>
          <w:szCs w:val="28"/>
        </w:rPr>
      </w:pPr>
    </w:p>
    <w:p w:rsidR="007E7400" w:rsidRPr="005E32E5" w:rsidRDefault="00E836D2" w:rsidP="0080448C">
      <w:pPr>
        <w:jc w:val="center"/>
        <w:rPr>
          <w:b/>
          <w:color w:val="000000"/>
          <w:sz w:val="28"/>
          <w:szCs w:val="28"/>
        </w:rPr>
      </w:pPr>
      <w:r w:rsidRPr="005E32E5">
        <w:rPr>
          <w:b/>
          <w:color w:val="000000"/>
          <w:sz w:val="28"/>
          <w:szCs w:val="28"/>
        </w:rPr>
        <w:t xml:space="preserve">ДЛЯ ПРОВЕДЕНИЯ ТЕКУЩЕГО </w:t>
      </w:r>
    </w:p>
    <w:p w:rsidR="007E7400" w:rsidRPr="005E32E5" w:rsidRDefault="00E836D2" w:rsidP="0080448C">
      <w:pPr>
        <w:jc w:val="center"/>
        <w:rPr>
          <w:b/>
          <w:color w:val="000000"/>
          <w:sz w:val="28"/>
          <w:szCs w:val="28"/>
        </w:rPr>
      </w:pPr>
      <w:r w:rsidRPr="005E32E5">
        <w:rPr>
          <w:b/>
          <w:color w:val="000000"/>
          <w:sz w:val="28"/>
          <w:szCs w:val="28"/>
        </w:rPr>
        <w:t xml:space="preserve">КОНТРОЛЯ УСПЕВАЕМОСТИ И ПРОМЕЖУТОЧНОЙ АТТЕСТАЦИИ </w:t>
      </w:r>
    </w:p>
    <w:p w:rsidR="00E836D2" w:rsidRPr="005E32E5" w:rsidRDefault="00E836D2" w:rsidP="0080448C">
      <w:pPr>
        <w:jc w:val="center"/>
        <w:rPr>
          <w:sz w:val="28"/>
        </w:rPr>
      </w:pPr>
      <w:r w:rsidRPr="005E32E5">
        <w:rPr>
          <w:b/>
          <w:color w:val="000000"/>
          <w:sz w:val="28"/>
          <w:szCs w:val="28"/>
        </w:rPr>
        <w:t xml:space="preserve">ОБУЧАЮЩИХСЯ </w:t>
      </w:r>
    </w:p>
    <w:p w:rsidR="00E836D2" w:rsidRPr="005E32E5" w:rsidRDefault="00E836D2" w:rsidP="0080448C">
      <w:pPr>
        <w:jc w:val="center"/>
        <w:rPr>
          <w:sz w:val="28"/>
        </w:rPr>
      </w:pPr>
      <w:r w:rsidRPr="005E32E5">
        <w:rPr>
          <w:sz w:val="28"/>
        </w:rPr>
        <w:t>___________________________________________________________________</w:t>
      </w:r>
    </w:p>
    <w:p w:rsidR="006C227D" w:rsidRPr="006C227D" w:rsidRDefault="006C227D" w:rsidP="006C227D">
      <w:pPr>
        <w:jc w:val="center"/>
        <w:rPr>
          <w:b/>
          <w:sz w:val="28"/>
          <w:szCs w:val="28"/>
          <w:u w:val="single"/>
        </w:rPr>
      </w:pPr>
    </w:p>
    <w:p w:rsidR="006C227D" w:rsidRPr="006C227D" w:rsidRDefault="006C227D" w:rsidP="006C227D">
      <w:pPr>
        <w:jc w:val="center"/>
        <w:rPr>
          <w:b/>
          <w:sz w:val="28"/>
          <w:szCs w:val="28"/>
          <w:u w:val="single"/>
        </w:rPr>
      </w:pPr>
      <w:r w:rsidRPr="006C227D">
        <w:rPr>
          <w:b/>
          <w:sz w:val="28"/>
          <w:szCs w:val="28"/>
          <w:u w:val="single"/>
        </w:rPr>
        <w:t xml:space="preserve">Клиническая практика: </w:t>
      </w:r>
      <w:r w:rsidR="00672053" w:rsidRPr="00672053">
        <w:rPr>
          <w:b/>
          <w:sz w:val="28"/>
          <w:szCs w:val="28"/>
          <w:u w:val="single"/>
        </w:rPr>
        <w:t>Неотложная помощь в лечебной физкультуре и спортивной медицине</w:t>
      </w:r>
    </w:p>
    <w:p w:rsidR="006C227D" w:rsidRPr="006C227D" w:rsidRDefault="006C227D" w:rsidP="006C227D">
      <w:pPr>
        <w:jc w:val="center"/>
        <w:rPr>
          <w:b/>
          <w:sz w:val="28"/>
          <w:szCs w:val="28"/>
          <w:u w:val="single"/>
        </w:rPr>
      </w:pPr>
      <w:r w:rsidRPr="006C227D">
        <w:rPr>
          <w:b/>
          <w:sz w:val="28"/>
          <w:szCs w:val="28"/>
          <w:u w:val="single"/>
        </w:rPr>
        <w:t xml:space="preserve"> </w:t>
      </w:r>
    </w:p>
    <w:p w:rsidR="006C227D" w:rsidRPr="006C227D" w:rsidRDefault="006C227D" w:rsidP="006C227D">
      <w:pPr>
        <w:jc w:val="center"/>
        <w:rPr>
          <w:b/>
          <w:sz w:val="28"/>
          <w:szCs w:val="28"/>
          <w:u w:val="single"/>
        </w:rPr>
      </w:pPr>
    </w:p>
    <w:p w:rsidR="00672D1F" w:rsidRPr="005E32E5" w:rsidRDefault="00672D1F" w:rsidP="00672D1F">
      <w:pPr>
        <w:jc w:val="center"/>
        <w:rPr>
          <w:sz w:val="28"/>
          <w:szCs w:val="20"/>
        </w:rPr>
      </w:pPr>
    </w:p>
    <w:p w:rsidR="00672D1F" w:rsidRPr="005E32E5" w:rsidRDefault="00672D1F" w:rsidP="00672D1F">
      <w:pPr>
        <w:jc w:val="center"/>
        <w:rPr>
          <w:sz w:val="28"/>
          <w:szCs w:val="20"/>
        </w:rPr>
      </w:pPr>
      <w:r w:rsidRPr="005E32E5">
        <w:rPr>
          <w:sz w:val="28"/>
          <w:szCs w:val="20"/>
        </w:rPr>
        <w:t>по специальности</w:t>
      </w:r>
    </w:p>
    <w:p w:rsidR="00672D1F" w:rsidRPr="005E32E5" w:rsidRDefault="00672D1F" w:rsidP="00672D1F">
      <w:pPr>
        <w:jc w:val="center"/>
        <w:rPr>
          <w:sz w:val="28"/>
          <w:szCs w:val="20"/>
        </w:rPr>
      </w:pPr>
    </w:p>
    <w:p w:rsidR="00672D1F" w:rsidRPr="005E32E5" w:rsidRDefault="006C227D" w:rsidP="00672D1F">
      <w:pPr>
        <w:jc w:val="center"/>
        <w:rPr>
          <w:b/>
          <w:sz w:val="28"/>
          <w:szCs w:val="20"/>
          <w:u w:val="single"/>
        </w:rPr>
      </w:pPr>
      <w:r>
        <w:rPr>
          <w:b/>
          <w:sz w:val="28"/>
          <w:szCs w:val="20"/>
          <w:u w:val="single"/>
        </w:rPr>
        <w:t>31.08.39</w:t>
      </w:r>
      <w:r w:rsidR="00672D1F" w:rsidRPr="005E32E5">
        <w:rPr>
          <w:b/>
          <w:sz w:val="28"/>
          <w:szCs w:val="20"/>
          <w:u w:val="single"/>
        </w:rPr>
        <w:t xml:space="preserve"> </w:t>
      </w:r>
      <w:r>
        <w:rPr>
          <w:b/>
          <w:sz w:val="28"/>
          <w:szCs w:val="20"/>
          <w:u w:val="single"/>
        </w:rPr>
        <w:t>ЛЕЧЕБНАЯ ФИЗКУЛЬТУРА И СПОРТИВНАЯ МЕДИЦИНА</w:t>
      </w:r>
    </w:p>
    <w:p w:rsidR="007E7400" w:rsidRPr="005E32E5" w:rsidRDefault="007E7400" w:rsidP="0080448C">
      <w:pPr>
        <w:jc w:val="right"/>
        <w:rPr>
          <w:b/>
          <w:color w:val="000000"/>
          <w:sz w:val="28"/>
          <w:szCs w:val="28"/>
          <w:highlight w:val="yellow"/>
        </w:rPr>
      </w:pPr>
    </w:p>
    <w:p w:rsidR="00672D1F" w:rsidRPr="005E32E5" w:rsidRDefault="00672D1F" w:rsidP="0080448C">
      <w:pPr>
        <w:jc w:val="right"/>
        <w:rPr>
          <w:b/>
          <w:color w:val="000000"/>
          <w:sz w:val="28"/>
          <w:szCs w:val="28"/>
          <w:highlight w:val="yellow"/>
        </w:rPr>
      </w:pPr>
    </w:p>
    <w:p w:rsidR="007E7400" w:rsidRPr="005E32E5" w:rsidRDefault="007E7400" w:rsidP="0080448C">
      <w:pPr>
        <w:jc w:val="right"/>
        <w:rPr>
          <w:b/>
          <w:color w:val="000000"/>
          <w:sz w:val="28"/>
          <w:szCs w:val="28"/>
          <w:highlight w:val="yellow"/>
        </w:rPr>
      </w:pPr>
    </w:p>
    <w:p w:rsidR="007E7400" w:rsidRPr="005E32E5" w:rsidRDefault="007E7400" w:rsidP="0080448C">
      <w:pPr>
        <w:jc w:val="right"/>
        <w:rPr>
          <w:b/>
          <w:color w:val="000000"/>
          <w:sz w:val="28"/>
          <w:szCs w:val="28"/>
          <w:highlight w:val="yellow"/>
        </w:rPr>
      </w:pPr>
    </w:p>
    <w:p w:rsidR="007E7400" w:rsidRPr="005E32E5" w:rsidRDefault="007E7400" w:rsidP="0080448C">
      <w:pPr>
        <w:jc w:val="right"/>
        <w:rPr>
          <w:b/>
          <w:color w:val="000000"/>
          <w:sz w:val="28"/>
          <w:szCs w:val="28"/>
          <w:highlight w:val="yellow"/>
        </w:rPr>
      </w:pPr>
    </w:p>
    <w:p w:rsidR="00E836D2" w:rsidRPr="005E32E5" w:rsidRDefault="00E836D2" w:rsidP="0080448C">
      <w:pPr>
        <w:jc w:val="right"/>
        <w:rPr>
          <w:b/>
          <w:color w:val="000000"/>
          <w:sz w:val="28"/>
          <w:szCs w:val="28"/>
          <w:highlight w:val="yellow"/>
        </w:rPr>
      </w:pPr>
    </w:p>
    <w:p w:rsidR="00E836D2" w:rsidRPr="005E32E5" w:rsidRDefault="00E836D2" w:rsidP="0080448C">
      <w:pPr>
        <w:jc w:val="right"/>
        <w:rPr>
          <w:b/>
          <w:color w:val="000000"/>
          <w:sz w:val="28"/>
          <w:szCs w:val="28"/>
          <w:highlight w:val="yellow"/>
        </w:rPr>
      </w:pPr>
    </w:p>
    <w:p w:rsidR="00E836D2" w:rsidRPr="005E32E5" w:rsidRDefault="00E836D2" w:rsidP="0080448C">
      <w:pPr>
        <w:jc w:val="right"/>
        <w:rPr>
          <w:b/>
          <w:color w:val="000000"/>
          <w:sz w:val="28"/>
          <w:szCs w:val="28"/>
          <w:highlight w:val="yellow"/>
        </w:rPr>
      </w:pPr>
    </w:p>
    <w:p w:rsidR="007E7400" w:rsidRPr="005E32E5" w:rsidRDefault="007E7400" w:rsidP="0080448C">
      <w:pPr>
        <w:jc w:val="right"/>
        <w:rPr>
          <w:b/>
          <w:color w:val="000000"/>
          <w:sz w:val="28"/>
          <w:szCs w:val="28"/>
          <w:highlight w:val="yellow"/>
        </w:rPr>
      </w:pPr>
    </w:p>
    <w:p w:rsidR="007E7400" w:rsidRPr="005E32E5" w:rsidRDefault="007E7400" w:rsidP="0080448C">
      <w:pPr>
        <w:jc w:val="right"/>
        <w:rPr>
          <w:b/>
          <w:color w:val="000000"/>
          <w:sz w:val="28"/>
          <w:szCs w:val="28"/>
          <w:highlight w:val="yellow"/>
        </w:rPr>
      </w:pPr>
    </w:p>
    <w:p w:rsidR="007E7400" w:rsidRPr="005E32E5" w:rsidRDefault="007E7400" w:rsidP="0080448C">
      <w:pPr>
        <w:jc w:val="right"/>
        <w:rPr>
          <w:color w:val="000000"/>
          <w:sz w:val="28"/>
          <w:szCs w:val="28"/>
          <w:highlight w:val="yellow"/>
        </w:rPr>
      </w:pPr>
    </w:p>
    <w:p w:rsidR="00E836D2" w:rsidRPr="005E32E5" w:rsidRDefault="00E836D2" w:rsidP="00672D1F">
      <w:pPr>
        <w:ind w:firstLine="709"/>
        <w:jc w:val="both"/>
        <w:rPr>
          <w:color w:val="000000"/>
        </w:rPr>
      </w:pPr>
      <w:r w:rsidRPr="005E32E5">
        <w:rPr>
          <w:color w:val="000000"/>
        </w:rPr>
        <w:t xml:space="preserve">Является частью основной профессиональной образовательной программы высшего образования </w:t>
      </w:r>
      <w:r w:rsidR="00672D1F" w:rsidRPr="005E32E5">
        <w:rPr>
          <w:color w:val="000000"/>
        </w:rPr>
        <w:t>по специальности 31.08.19 «Педиатрия», утвержденной ученым советом ФГБОУ ВО ОрГМУ Минздрава России</w:t>
      </w:r>
    </w:p>
    <w:p w:rsidR="00672D1F" w:rsidRPr="005E32E5" w:rsidRDefault="00672D1F" w:rsidP="00672D1F">
      <w:pPr>
        <w:ind w:firstLine="709"/>
        <w:jc w:val="both"/>
        <w:rPr>
          <w:color w:val="000000"/>
        </w:rPr>
      </w:pPr>
    </w:p>
    <w:p w:rsidR="00E836D2" w:rsidRPr="005E32E5" w:rsidRDefault="00D4359C" w:rsidP="0080448C">
      <w:pPr>
        <w:jc w:val="center"/>
        <w:rPr>
          <w:sz w:val="28"/>
        </w:rPr>
      </w:pPr>
      <w:r w:rsidRPr="00D4359C">
        <w:rPr>
          <w:color w:val="000000"/>
        </w:rPr>
        <w:t>протокол № 11 от «22» июня 2018 г.</w:t>
      </w:r>
    </w:p>
    <w:p w:rsidR="00E836D2" w:rsidRPr="005E32E5" w:rsidRDefault="00E836D2" w:rsidP="0080448C">
      <w:pPr>
        <w:jc w:val="center"/>
        <w:rPr>
          <w:sz w:val="28"/>
        </w:rPr>
      </w:pPr>
    </w:p>
    <w:p w:rsidR="00672D1F" w:rsidRPr="005E32E5" w:rsidRDefault="00672D1F" w:rsidP="0080448C">
      <w:pPr>
        <w:jc w:val="center"/>
        <w:rPr>
          <w:sz w:val="28"/>
        </w:rPr>
      </w:pPr>
    </w:p>
    <w:p w:rsidR="00672D1F" w:rsidRPr="005E32E5" w:rsidRDefault="00672D1F" w:rsidP="0080448C">
      <w:pPr>
        <w:jc w:val="center"/>
        <w:rPr>
          <w:sz w:val="28"/>
        </w:rPr>
      </w:pPr>
    </w:p>
    <w:p w:rsidR="00672D1F" w:rsidRPr="005E32E5" w:rsidRDefault="00672D1F" w:rsidP="0080448C">
      <w:pPr>
        <w:jc w:val="center"/>
        <w:rPr>
          <w:sz w:val="28"/>
        </w:rPr>
      </w:pPr>
    </w:p>
    <w:p w:rsidR="00672D1F" w:rsidRPr="005E32E5" w:rsidRDefault="00E836D2" w:rsidP="0080448C">
      <w:pPr>
        <w:jc w:val="center"/>
        <w:rPr>
          <w:sz w:val="28"/>
        </w:rPr>
      </w:pPr>
      <w:r w:rsidRPr="005E32E5">
        <w:rPr>
          <w:sz w:val="28"/>
        </w:rPr>
        <w:t>Оренбург</w:t>
      </w:r>
      <w:r w:rsidR="00672D1F" w:rsidRPr="005E32E5">
        <w:rPr>
          <w:sz w:val="28"/>
        </w:rPr>
        <w:br w:type="page"/>
      </w:r>
    </w:p>
    <w:p w:rsidR="007E7400" w:rsidRPr="005E32E5" w:rsidRDefault="00672D1F" w:rsidP="00672D1F">
      <w:pPr>
        <w:pStyle w:val="a5"/>
        <w:spacing w:after="160" w:line="259" w:lineRule="auto"/>
        <w:ind w:left="709" w:firstLine="0"/>
        <w:jc w:val="center"/>
        <w:outlineLvl w:val="0"/>
        <w:rPr>
          <w:rFonts w:ascii="Times New Roman" w:hAnsi="Times New Roman"/>
          <w:b/>
          <w:color w:val="000000"/>
          <w:sz w:val="28"/>
          <w:szCs w:val="28"/>
        </w:rPr>
      </w:pPr>
      <w:bookmarkStart w:id="0" w:name="_Toc535164689"/>
      <w:r w:rsidRPr="005E32E5">
        <w:rPr>
          <w:rFonts w:ascii="Times New Roman" w:hAnsi="Times New Roman"/>
          <w:b/>
          <w:color w:val="000000"/>
          <w:sz w:val="28"/>
          <w:szCs w:val="28"/>
        </w:rPr>
        <w:lastRenderedPageBreak/>
        <w:t>1.</w:t>
      </w:r>
      <w:r w:rsidR="007E7400" w:rsidRPr="005E32E5">
        <w:rPr>
          <w:rFonts w:ascii="Times New Roman" w:hAnsi="Times New Roman"/>
          <w:b/>
          <w:color w:val="000000"/>
          <w:sz w:val="28"/>
          <w:szCs w:val="28"/>
        </w:rPr>
        <w:t>Паспорт фонда оценочных средств</w:t>
      </w:r>
      <w:bookmarkEnd w:id="0"/>
    </w:p>
    <w:p w:rsidR="006C4FBD" w:rsidRPr="006C4FBD" w:rsidRDefault="006C4FBD" w:rsidP="006C4FBD">
      <w:pPr>
        <w:ind w:firstLine="708"/>
        <w:jc w:val="both"/>
        <w:rPr>
          <w:color w:val="000000"/>
          <w:sz w:val="28"/>
          <w:szCs w:val="28"/>
        </w:rPr>
      </w:pPr>
      <w:r w:rsidRPr="006C4FBD">
        <w:rPr>
          <w:color w:val="000000"/>
          <w:sz w:val="28"/>
          <w:szCs w:val="28"/>
        </w:rPr>
        <w:t>Фонд оценочных средств по</w:t>
      </w:r>
      <w:r>
        <w:rPr>
          <w:color w:val="000000"/>
          <w:sz w:val="28"/>
          <w:szCs w:val="28"/>
        </w:rPr>
        <w:t xml:space="preserve"> клинической </w:t>
      </w:r>
      <w:r w:rsidRPr="006C4FBD">
        <w:rPr>
          <w:color w:val="000000"/>
          <w:sz w:val="28"/>
          <w:szCs w:val="28"/>
        </w:rPr>
        <w:t xml:space="preserve">практике содержит типовые контрольно-оценочные материалы для контроля сформированных в процессе прохождения практики результатов обучения на промежуточной аттестации в форме </w:t>
      </w:r>
      <w:r w:rsidRPr="006C4FBD">
        <w:rPr>
          <w:color w:val="000000"/>
          <w:sz w:val="28"/>
          <w:szCs w:val="28"/>
          <w:u w:val="single"/>
        </w:rPr>
        <w:t>зачета</w:t>
      </w:r>
      <w:r w:rsidRPr="006C4FBD">
        <w:rPr>
          <w:color w:val="000000"/>
          <w:sz w:val="28"/>
          <w:szCs w:val="28"/>
        </w:rPr>
        <w:t>.</w:t>
      </w:r>
    </w:p>
    <w:p w:rsidR="006C4FBD" w:rsidRDefault="006C4FBD" w:rsidP="006C4FBD">
      <w:pPr>
        <w:pStyle w:val="a5"/>
        <w:ind w:left="0" w:firstLine="709"/>
        <w:rPr>
          <w:rFonts w:ascii="Times New Roman" w:hAnsi="Times New Roman"/>
          <w:color w:val="000000"/>
          <w:sz w:val="28"/>
          <w:szCs w:val="28"/>
        </w:rPr>
      </w:pPr>
      <w:r>
        <w:rPr>
          <w:rFonts w:ascii="Times New Roman" w:hAnsi="Times New Roman"/>
          <w:color w:val="000000"/>
          <w:sz w:val="28"/>
          <w:szCs w:val="28"/>
        </w:rPr>
        <w:t>Контрольно-</w:t>
      </w:r>
      <w:r w:rsidRPr="006C4FBD">
        <w:rPr>
          <w:rFonts w:ascii="Times New Roman" w:hAnsi="Times New Roman"/>
          <w:color w:val="000000"/>
          <w:sz w:val="28"/>
          <w:szCs w:val="28"/>
        </w:rPr>
        <w:t xml:space="preserve">оценочные материалы для промежуточной аттестации соответствуют форме промежуточной аттестации по данному виду практики, определенной в учебном плане ОПОП и направлены на проверку сформированности умений, навыков и практического опыта по каждой компетенции, установленной в программе практики.  </w:t>
      </w:r>
    </w:p>
    <w:p w:rsidR="007E7400" w:rsidRPr="005E32E5" w:rsidRDefault="007E7400" w:rsidP="00E836D2">
      <w:pPr>
        <w:pStyle w:val="a5"/>
        <w:ind w:left="0" w:firstLine="709"/>
        <w:rPr>
          <w:rFonts w:ascii="Times New Roman" w:hAnsi="Times New Roman"/>
          <w:b/>
          <w:color w:val="000000"/>
          <w:sz w:val="28"/>
          <w:szCs w:val="28"/>
        </w:rPr>
      </w:pPr>
      <w:r w:rsidRPr="005E32E5">
        <w:rPr>
          <w:rFonts w:ascii="Times New Roman" w:hAnsi="Times New Roman"/>
          <w:color w:val="000000"/>
          <w:sz w:val="28"/>
          <w:szCs w:val="28"/>
        </w:rPr>
        <w:t xml:space="preserve">В результате изучения дисциплины у обучающегося формируются </w:t>
      </w:r>
      <w:r w:rsidRPr="005E32E5">
        <w:rPr>
          <w:rFonts w:ascii="Times New Roman" w:hAnsi="Times New Roman"/>
          <w:b/>
          <w:color w:val="000000"/>
          <w:sz w:val="28"/>
          <w:szCs w:val="28"/>
        </w:rPr>
        <w:t>следующие компетенции:</w:t>
      </w:r>
    </w:p>
    <w:p w:rsidR="009F01FA" w:rsidRDefault="009F01FA" w:rsidP="009F01FA">
      <w:pPr>
        <w:ind w:left="720" w:firstLine="709"/>
        <w:jc w:val="both"/>
        <w:rPr>
          <w:color w:val="000000"/>
          <w:sz w:val="28"/>
        </w:rPr>
      </w:pPr>
      <w:bookmarkStart w:id="1" w:name="_Toc535164690"/>
      <w:r>
        <w:rPr>
          <w:color w:val="000000"/>
          <w:sz w:val="28"/>
        </w:rPr>
        <w:t>(ПК-1)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9F01FA" w:rsidRDefault="009F01FA" w:rsidP="009F01FA">
      <w:pPr>
        <w:ind w:left="720" w:firstLine="709"/>
        <w:jc w:val="both"/>
        <w:rPr>
          <w:color w:val="000000"/>
          <w:sz w:val="28"/>
        </w:rPr>
      </w:pPr>
      <w:r>
        <w:rPr>
          <w:color w:val="000000"/>
          <w:sz w:val="28"/>
        </w:rPr>
        <w:t xml:space="preserve">(ПК-2) готовность к проведению профилактических медицинских осмотров, диспансеризации и осуществлению диспансерного наблюдения </w:t>
      </w:r>
    </w:p>
    <w:p w:rsidR="009F01FA" w:rsidRDefault="009F01FA" w:rsidP="009F01FA">
      <w:pPr>
        <w:ind w:left="720" w:firstLine="709"/>
        <w:jc w:val="both"/>
        <w:rPr>
          <w:color w:val="000000"/>
          <w:sz w:val="28"/>
        </w:rPr>
      </w:pPr>
      <w:r>
        <w:rPr>
          <w:color w:val="000000"/>
          <w:sz w:val="28"/>
        </w:rPr>
        <w:t>(ПК-3)</w:t>
      </w:r>
      <w:r>
        <w:rPr>
          <w:color w:val="000000"/>
          <w:sz w:val="28"/>
        </w:rPr>
        <w:tab/>
        <w:t>готовность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p>
    <w:p w:rsidR="009F01FA" w:rsidRDefault="009F01FA" w:rsidP="009F01FA">
      <w:pPr>
        <w:ind w:left="720" w:firstLine="709"/>
        <w:jc w:val="both"/>
        <w:rPr>
          <w:color w:val="000000"/>
          <w:sz w:val="28"/>
        </w:rPr>
      </w:pPr>
      <w:r>
        <w:rPr>
          <w:color w:val="000000"/>
          <w:sz w:val="28"/>
        </w:rPr>
        <w:t>(ПК-4)</w:t>
      </w:r>
      <w:r>
        <w:rPr>
          <w:color w:val="000000"/>
          <w:sz w:val="28"/>
        </w:rPr>
        <w:tab/>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p w:rsidR="009F01FA" w:rsidRDefault="009F01FA" w:rsidP="009F01FA">
      <w:pPr>
        <w:ind w:left="720" w:firstLine="709"/>
        <w:jc w:val="both"/>
        <w:rPr>
          <w:color w:val="000000"/>
          <w:sz w:val="28"/>
        </w:rPr>
      </w:pPr>
      <w:r>
        <w:rPr>
          <w:color w:val="000000"/>
          <w:sz w:val="28"/>
        </w:rPr>
        <w:t>(ПК-5)</w:t>
      </w:r>
      <w:r>
        <w:rPr>
          <w:color w:val="000000"/>
          <w:sz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9F01FA" w:rsidRDefault="009F01FA" w:rsidP="009F01FA">
      <w:pPr>
        <w:ind w:left="720" w:firstLine="709"/>
        <w:jc w:val="both"/>
        <w:rPr>
          <w:color w:val="000000"/>
          <w:sz w:val="28"/>
        </w:rPr>
      </w:pPr>
      <w:r>
        <w:rPr>
          <w:color w:val="000000"/>
          <w:sz w:val="28"/>
        </w:rPr>
        <w:t>(ПК-6)</w:t>
      </w:r>
      <w:r>
        <w:rPr>
          <w:color w:val="000000"/>
          <w:sz w:val="28"/>
        </w:rPr>
        <w:tab/>
        <w:t>готовность к применению методов лечебной физкультуры пациентам, нуждающимся в оказании медицинской помощи</w:t>
      </w:r>
    </w:p>
    <w:p w:rsidR="009F01FA" w:rsidRDefault="009F01FA" w:rsidP="009F01FA">
      <w:pPr>
        <w:ind w:left="720" w:firstLine="709"/>
        <w:jc w:val="both"/>
        <w:rPr>
          <w:color w:val="000000"/>
          <w:sz w:val="28"/>
        </w:rPr>
      </w:pPr>
      <w:r>
        <w:rPr>
          <w:color w:val="000000"/>
          <w:sz w:val="28"/>
        </w:rPr>
        <w:t>(ПК-7)</w:t>
      </w:r>
      <w:r>
        <w:rPr>
          <w:color w:val="000000"/>
          <w:sz w:val="28"/>
        </w:rPr>
        <w:tab/>
        <w:t>готовность к оказанию медицинской помощи при чрезвычайных ситуациях, в том числе участию в медицинской эвакуации</w:t>
      </w:r>
    </w:p>
    <w:p w:rsidR="009F01FA" w:rsidRDefault="009F01FA" w:rsidP="009F01FA">
      <w:pPr>
        <w:ind w:left="720" w:firstLine="709"/>
        <w:jc w:val="both"/>
        <w:rPr>
          <w:color w:val="000000"/>
          <w:sz w:val="28"/>
        </w:rPr>
      </w:pPr>
      <w:r>
        <w:rPr>
          <w:color w:val="000000"/>
          <w:sz w:val="28"/>
        </w:rPr>
        <w:t>(ПК-8)</w:t>
      </w:r>
      <w:r>
        <w:rPr>
          <w:color w:val="000000"/>
          <w:sz w:val="28"/>
        </w:rPr>
        <w:tab/>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p w:rsidR="009F01FA" w:rsidRDefault="009F01FA" w:rsidP="009F01FA">
      <w:pPr>
        <w:ind w:left="720" w:firstLine="709"/>
        <w:jc w:val="both"/>
        <w:rPr>
          <w:color w:val="000000"/>
          <w:sz w:val="28"/>
        </w:rPr>
      </w:pPr>
      <w:r>
        <w:rPr>
          <w:color w:val="000000"/>
          <w:sz w:val="28"/>
        </w:rPr>
        <w:t>(ПК-9)</w:t>
      </w:r>
      <w:r>
        <w:rPr>
          <w:color w:val="000000"/>
          <w:sz w:val="28"/>
        </w:rPr>
        <w:tab/>
        <w:t>готовность к формированию у населения, пациентов и членов их семей мотивации, направленной на сохранение и укрепление своего здоровья и здоровья окружающих</w:t>
      </w:r>
    </w:p>
    <w:p w:rsidR="009F01FA" w:rsidRDefault="009F01FA" w:rsidP="009F01FA">
      <w:pPr>
        <w:ind w:left="720" w:firstLine="709"/>
        <w:jc w:val="both"/>
        <w:rPr>
          <w:color w:val="000000"/>
          <w:sz w:val="28"/>
        </w:rPr>
      </w:pPr>
      <w:r>
        <w:rPr>
          <w:color w:val="000000"/>
          <w:sz w:val="28"/>
        </w:rPr>
        <w:t>(ПК-10)</w:t>
      </w:r>
      <w:r>
        <w:rPr>
          <w:color w:val="000000"/>
          <w:sz w:val="28"/>
        </w:rPr>
        <w:tab/>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p w:rsidR="009F01FA" w:rsidRDefault="009F01FA" w:rsidP="009F01FA">
      <w:pPr>
        <w:ind w:left="720" w:firstLine="709"/>
        <w:jc w:val="both"/>
        <w:rPr>
          <w:color w:val="000000"/>
          <w:sz w:val="28"/>
        </w:rPr>
      </w:pPr>
      <w:r>
        <w:rPr>
          <w:color w:val="000000"/>
          <w:sz w:val="28"/>
        </w:rPr>
        <w:lastRenderedPageBreak/>
        <w:t>(ПК-11)</w:t>
      </w:r>
      <w:r>
        <w:rPr>
          <w:color w:val="000000"/>
          <w:sz w:val="28"/>
        </w:rPr>
        <w:tab/>
        <w:t>готовность к участию в оценке качества оказания медицинской помощи с использованием основных медико-статистических показателей</w:t>
      </w:r>
    </w:p>
    <w:p w:rsidR="009F01FA" w:rsidRDefault="009F01FA" w:rsidP="009F01FA">
      <w:pPr>
        <w:ind w:left="720" w:firstLine="709"/>
        <w:jc w:val="both"/>
        <w:rPr>
          <w:color w:val="000000"/>
          <w:sz w:val="28"/>
        </w:rPr>
      </w:pPr>
      <w:r>
        <w:rPr>
          <w:color w:val="000000"/>
          <w:sz w:val="28"/>
        </w:rPr>
        <w:t>(ПК-12)</w:t>
      </w:r>
      <w:r>
        <w:rPr>
          <w:color w:val="000000"/>
          <w:sz w:val="28"/>
        </w:rPr>
        <w:tab/>
        <w:t>готовность к организации медицинской помощи при чрезвычайных ситуациях, в том числе медицинской эвакуации</w:t>
      </w:r>
    </w:p>
    <w:p w:rsidR="007D1264" w:rsidRPr="005E32E5" w:rsidRDefault="007D1264" w:rsidP="00672D1F">
      <w:pPr>
        <w:pStyle w:val="a5"/>
        <w:ind w:left="709" w:firstLine="0"/>
        <w:outlineLvl w:val="0"/>
        <w:rPr>
          <w:rFonts w:ascii="Times New Roman" w:hAnsi="Times New Roman"/>
          <w:b/>
          <w:color w:val="000000"/>
          <w:sz w:val="28"/>
          <w:szCs w:val="28"/>
        </w:rPr>
      </w:pPr>
      <w:r w:rsidRPr="005E32E5">
        <w:rPr>
          <w:rFonts w:ascii="Times New Roman" w:hAnsi="Times New Roman"/>
          <w:b/>
          <w:color w:val="000000"/>
          <w:sz w:val="28"/>
          <w:szCs w:val="28"/>
        </w:rPr>
        <w:br w:type="page"/>
      </w:r>
    </w:p>
    <w:p w:rsidR="007E7400" w:rsidRDefault="00672D1F" w:rsidP="00672D1F">
      <w:pPr>
        <w:pStyle w:val="a5"/>
        <w:ind w:left="709" w:firstLine="0"/>
        <w:outlineLvl w:val="0"/>
        <w:rPr>
          <w:rFonts w:ascii="Times New Roman" w:hAnsi="Times New Roman"/>
          <w:b/>
          <w:color w:val="000000"/>
          <w:sz w:val="28"/>
          <w:szCs w:val="28"/>
        </w:rPr>
      </w:pPr>
      <w:r w:rsidRPr="005E32E5">
        <w:rPr>
          <w:rFonts w:ascii="Times New Roman" w:hAnsi="Times New Roman"/>
          <w:b/>
          <w:color w:val="000000"/>
          <w:sz w:val="28"/>
          <w:szCs w:val="28"/>
        </w:rPr>
        <w:lastRenderedPageBreak/>
        <w:t xml:space="preserve">2. </w:t>
      </w:r>
      <w:r w:rsidR="007E7400" w:rsidRPr="005E32E5">
        <w:rPr>
          <w:rFonts w:ascii="Times New Roman" w:hAnsi="Times New Roman"/>
          <w:b/>
          <w:color w:val="000000"/>
          <w:sz w:val="28"/>
          <w:szCs w:val="28"/>
        </w:rPr>
        <w:t xml:space="preserve">Оценочные материалы </w:t>
      </w:r>
      <w:r w:rsidR="006C4FBD" w:rsidRPr="006C4FBD">
        <w:rPr>
          <w:rFonts w:ascii="Times New Roman" w:hAnsi="Times New Roman"/>
          <w:b/>
          <w:color w:val="000000"/>
          <w:sz w:val="28"/>
          <w:szCs w:val="28"/>
        </w:rPr>
        <w:t xml:space="preserve">промежуточной аттестации </w:t>
      </w:r>
      <w:r w:rsidR="007E7400" w:rsidRPr="005E32E5">
        <w:rPr>
          <w:rFonts w:ascii="Times New Roman" w:hAnsi="Times New Roman"/>
          <w:b/>
          <w:color w:val="000000"/>
          <w:sz w:val="28"/>
          <w:szCs w:val="28"/>
        </w:rPr>
        <w:t>обучающихся</w:t>
      </w:r>
      <w:bookmarkEnd w:id="1"/>
      <w:r w:rsidR="00876450" w:rsidRPr="005E32E5">
        <w:rPr>
          <w:rFonts w:ascii="Times New Roman" w:hAnsi="Times New Roman"/>
          <w:b/>
          <w:color w:val="000000"/>
          <w:sz w:val="28"/>
          <w:szCs w:val="28"/>
        </w:rPr>
        <w:t>.</w:t>
      </w:r>
    </w:p>
    <w:p w:rsidR="006C4FBD" w:rsidRDefault="006C4FBD" w:rsidP="006C4FBD">
      <w:pPr>
        <w:widowControl w:val="0"/>
        <w:suppressAutoHyphens/>
        <w:autoSpaceDE w:val="0"/>
        <w:autoSpaceDN w:val="0"/>
        <w:adjustRightInd w:val="0"/>
        <w:ind w:firstLine="709"/>
        <w:contextualSpacing/>
        <w:jc w:val="both"/>
        <w:rPr>
          <w:color w:val="000000"/>
          <w:sz w:val="28"/>
          <w:szCs w:val="28"/>
        </w:rPr>
      </w:pPr>
    </w:p>
    <w:p w:rsidR="006C4FBD" w:rsidRPr="006C4FBD" w:rsidRDefault="006C4FBD" w:rsidP="006C4FBD">
      <w:pPr>
        <w:widowControl w:val="0"/>
        <w:suppressAutoHyphens/>
        <w:autoSpaceDE w:val="0"/>
        <w:autoSpaceDN w:val="0"/>
        <w:adjustRightInd w:val="0"/>
        <w:ind w:firstLine="709"/>
        <w:contextualSpacing/>
        <w:jc w:val="both"/>
        <w:rPr>
          <w:color w:val="000000"/>
          <w:sz w:val="28"/>
          <w:szCs w:val="28"/>
        </w:rPr>
      </w:pPr>
      <w:r w:rsidRPr="006C4FBD">
        <w:rPr>
          <w:color w:val="000000"/>
          <w:sz w:val="28"/>
          <w:szCs w:val="28"/>
        </w:rPr>
        <w:t xml:space="preserve">Промежуточная аттестация по </w:t>
      </w:r>
      <w:r>
        <w:rPr>
          <w:color w:val="000000"/>
          <w:sz w:val="28"/>
          <w:szCs w:val="28"/>
        </w:rPr>
        <w:t xml:space="preserve">клинической </w:t>
      </w:r>
      <w:r w:rsidRPr="006C4FBD">
        <w:rPr>
          <w:color w:val="000000"/>
          <w:sz w:val="28"/>
          <w:szCs w:val="28"/>
        </w:rPr>
        <w:t>практике в форме зачета с оценкой проводится по контролю освоения практических навыков и практического опыта, отраженных в дневнике и отчете о прохождении клинической практики (</w:t>
      </w:r>
      <w:r w:rsidRPr="006C4FBD">
        <w:rPr>
          <w:b/>
          <w:i/>
          <w:color w:val="000000"/>
          <w:sz w:val="28"/>
          <w:szCs w:val="28"/>
        </w:rPr>
        <w:t>образцы дневника и отчета с перечнем практических навыков представлены в методических рекомендациях для ординаторов по прохождению практики</w:t>
      </w:r>
      <w:r w:rsidRPr="006C4FBD">
        <w:rPr>
          <w:color w:val="000000"/>
          <w:sz w:val="28"/>
          <w:szCs w:val="28"/>
        </w:rPr>
        <w:t>).</w:t>
      </w:r>
    </w:p>
    <w:p w:rsidR="006C4FBD" w:rsidRPr="006C4FBD" w:rsidRDefault="006C4FBD" w:rsidP="006C4FBD">
      <w:pPr>
        <w:suppressAutoHyphens/>
        <w:ind w:firstLine="709"/>
        <w:jc w:val="both"/>
        <w:rPr>
          <w:b/>
          <w:color w:val="000000"/>
          <w:sz w:val="28"/>
          <w:szCs w:val="28"/>
        </w:rPr>
      </w:pPr>
    </w:p>
    <w:p w:rsidR="006C4FBD" w:rsidRPr="006C4FBD" w:rsidRDefault="006C4FBD" w:rsidP="006C4FBD">
      <w:pPr>
        <w:suppressAutoHyphens/>
        <w:ind w:firstLine="709"/>
        <w:jc w:val="center"/>
        <w:rPr>
          <w:b/>
          <w:color w:val="000000"/>
          <w:sz w:val="28"/>
          <w:szCs w:val="28"/>
        </w:rPr>
      </w:pPr>
      <w:r w:rsidRPr="006C4FBD">
        <w:rPr>
          <w:b/>
          <w:color w:val="000000"/>
          <w:sz w:val="28"/>
          <w:szCs w:val="28"/>
        </w:rPr>
        <w:t xml:space="preserve"> Критерии оценивания на зачете по практике</w:t>
      </w:r>
    </w:p>
    <w:p w:rsidR="006C4FBD" w:rsidRPr="006C4FBD" w:rsidRDefault="006C4FBD" w:rsidP="006C4FBD">
      <w:pPr>
        <w:suppressAutoHyphens/>
        <w:ind w:firstLine="709"/>
        <w:contextualSpacing/>
        <w:jc w:val="both"/>
        <w:rPr>
          <w:sz w:val="28"/>
        </w:rPr>
      </w:pPr>
      <w:r w:rsidRPr="006C4FBD">
        <w:rPr>
          <w:sz w:val="28"/>
          <w:szCs w:val="28"/>
        </w:rPr>
        <w:t xml:space="preserve">«ОТЛИЧНО». </w:t>
      </w:r>
      <w:r w:rsidRPr="006C4FBD">
        <w:rPr>
          <w:sz w:val="28"/>
          <w:shd w:val="clear" w:color="auto" w:fill="FFFFFF"/>
        </w:rPr>
        <w:t>При отсутствии нарушения сроков сдачи отчетной документации, вся документация оформлена в соответствие с требованиями, положительная характеристика с места практики.  Продемонстрировал высокую активность в ходе практики. На зачете демонстрирует хорошее владение практическими навыками. Ответы на поставленные вопросы излагаются логично, последовательно</w:t>
      </w:r>
      <w:r w:rsidRPr="006C4FBD">
        <w:rPr>
          <w:sz w:val="28"/>
        </w:rPr>
        <w:t xml:space="preserve"> и не требуют дополнительных пояснений. Полно раскрываются причинно-следственные связи между явлениями и событиями. Делаются обоснованные выводы. Демонстрируются глубокие знания базовых нормативно-правовых актов. Соблюдаются нормы литературной речи.</w:t>
      </w:r>
    </w:p>
    <w:p w:rsidR="006C4FBD" w:rsidRPr="006C4FBD" w:rsidRDefault="006C4FBD" w:rsidP="006C4FBD">
      <w:pPr>
        <w:suppressAutoHyphens/>
        <w:ind w:firstLine="709"/>
        <w:contextualSpacing/>
        <w:jc w:val="both"/>
        <w:rPr>
          <w:sz w:val="28"/>
        </w:rPr>
      </w:pPr>
      <w:r w:rsidRPr="006C4FBD">
        <w:rPr>
          <w:sz w:val="28"/>
        </w:rPr>
        <w:t xml:space="preserve">«ХОРОШО». При отсутствии </w:t>
      </w:r>
      <w:r w:rsidRPr="006C4FBD">
        <w:rPr>
          <w:sz w:val="28"/>
          <w:shd w:val="clear" w:color="auto" w:fill="FFFFFF"/>
        </w:rPr>
        <w:t xml:space="preserve">нарушения сроков сдачи отчетной документации, в отчетной документации присутствуют негрубые ошибки и недочеты, свидетельствующие о некотором снижении уровня профессионализма выполнения заданий. Положительная характеристика с места практики. Демонстрация практического навыка с небольшими ошибками, но без грубых нарушений алгоритма. </w:t>
      </w:r>
      <w:r w:rsidRPr="006C4FBD">
        <w:rPr>
          <w:sz w:val="28"/>
        </w:rPr>
        <w:t xml:space="preserve">Ответы на поставленные вопросы излагаются систематизировано и последовательно.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6C4FBD" w:rsidRPr="006C4FBD" w:rsidRDefault="006C4FBD" w:rsidP="006C4FBD">
      <w:pPr>
        <w:suppressAutoHyphens/>
        <w:ind w:firstLine="709"/>
        <w:contextualSpacing/>
        <w:jc w:val="both"/>
        <w:rPr>
          <w:sz w:val="28"/>
        </w:rPr>
      </w:pPr>
      <w:r w:rsidRPr="006C4FBD">
        <w:rPr>
          <w:sz w:val="28"/>
        </w:rPr>
        <w:t>«УДОВЛЕТВОРИТЕЛЬНО»</w:t>
      </w:r>
      <w:r w:rsidRPr="006C4FBD">
        <w:rPr>
          <w:b/>
          <w:sz w:val="28"/>
        </w:rPr>
        <w:t>.</w:t>
      </w:r>
      <w:r w:rsidRPr="006C4FBD">
        <w:rPr>
          <w:sz w:val="28"/>
        </w:rPr>
        <w:t xml:space="preserve"> Небольшие </w:t>
      </w:r>
      <w:r w:rsidRPr="006C4FBD">
        <w:rPr>
          <w:sz w:val="28"/>
          <w:shd w:val="clear" w:color="auto" w:fill="FFFFFF"/>
        </w:rPr>
        <w:t xml:space="preserve">нарушения сроков сдачи отчетной документации без уважительной причины, в отчетной документации присутствуют ошибки и недочеты, свидетельствующие о снижении уровня профессионализма выполнения заданий. Демонстрация практического навыка с одной/двумя грубыми ошибками. В ответе </w:t>
      </w:r>
      <w:r w:rsidRPr="006C4FBD">
        <w:rPr>
          <w:sz w:val="28"/>
        </w:rPr>
        <w:t xml:space="preserve">нарушения в последовательности изложения. Неполно раскрываются причинно-следственные связи между явлениями и событиями. Демонстрируются поверхностные знания вопроса, с трудом решаются конкретные задачи. Имеются затруднения с выводами. Допускаются нарушения норм литературной речи. </w:t>
      </w:r>
    </w:p>
    <w:p w:rsidR="006C4FBD" w:rsidRPr="006C4FBD" w:rsidRDefault="006C4FBD" w:rsidP="006C4FBD">
      <w:pPr>
        <w:suppressAutoHyphens/>
        <w:ind w:firstLine="709"/>
        <w:contextualSpacing/>
        <w:jc w:val="both"/>
        <w:rPr>
          <w:sz w:val="28"/>
        </w:rPr>
      </w:pPr>
      <w:r w:rsidRPr="006C4FBD">
        <w:rPr>
          <w:sz w:val="28"/>
        </w:rPr>
        <w:t>«НЕУДОВЛЕТВОРИТЕЛЬНО»</w:t>
      </w:r>
      <w:r w:rsidRPr="006C4FBD">
        <w:rPr>
          <w:b/>
          <w:sz w:val="28"/>
        </w:rPr>
        <w:t>.</w:t>
      </w:r>
      <w:r w:rsidRPr="006C4FBD">
        <w:rPr>
          <w:sz w:val="28"/>
        </w:rPr>
        <w:t xml:space="preserve"> Документация оформлена с серьезными замечаниями. Отсутствует положительная характеристика с места работы. 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6C4FBD" w:rsidRDefault="006C4FBD" w:rsidP="006C4FBD">
      <w:pPr>
        <w:widowControl w:val="0"/>
        <w:suppressAutoHyphens/>
        <w:autoSpaceDE w:val="0"/>
        <w:autoSpaceDN w:val="0"/>
        <w:adjustRightInd w:val="0"/>
        <w:ind w:firstLine="709"/>
        <w:contextualSpacing/>
        <w:jc w:val="center"/>
        <w:rPr>
          <w:b/>
          <w:color w:val="000000"/>
          <w:sz w:val="28"/>
          <w:szCs w:val="28"/>
        </w:rPr>
      </w:pPr>
    </w:p>
    <w:p w:rsidR="006C4FBD" w:rsidRPr="006C4FBD" w:rsidRDefault="006C4FBD" w:rsidP="006C4FBD">
      <w:pPr>
        <w:widowControl w:val="0"/>
        <w:suppressAutoHyphens/>
        <w:autoSpaceDE w:val="0"/>
        <w:autoSpaceDN w:val="0"/>
        <w:adjustRightInd w:val="0"/>
        <w:ind w:firstLine="709"/>
        <w:contextualSpacing/>
        <w:jc w:val="center"/>
        <w:rPr>
          <w:b/>
          <w:color w:val="000000"/>
          <w:sz w:val="28"/>
          <w:szCs w:val="28"/>
        </w:rPr>
      </w:pPr>
    </w:p>
    <w:p w:rsidR="006C4FBD" w:rsidRPr="006C4FBD" w:rsidRDefault="006C4FBD" w:rsidP="006C4FBD">
      <w:pPr>
        <w:widowControl w:val="0"/>
        <w:suppressAutoHyphens/>
        <w:autoSpaceDE w:val="0"/>
        <w:autoSpaceDN w:val="0"/>
        <w:adjustRightInd w:val="0"/>
        <w:ind w:firstLine="709"/>
        <w:contextualSpacing/>
        <w:jc w:val="center"/>
        <w:rPr>
          <w:b/>
          <w:color w:val="000000"/>
          <w:sz w:val="28"/>
          <w:szCs w:val="28"/>
        </w:rPr>
      </w:pPr>
      <w:r w:rsidRPr="006C4FBD">
        <w:rPr>
          <w:b/>
          <w:color w:val="000000"/>
          <w:sz w:val="28"/>
          <w:szCs w:val="28"/>
        </w:rPr>
        <w:lastRenderedPageBreak/>
        <w:t>Практические задания для проверки сформированных умений, навыков, приобретенного практического опыта</w:t>
      </w:r>
    </w:p>
    <w:p w:rsidR="006C4FBD" w:rsidRPr="006C4FBD" w:rsidRDefault="006C4FBD" w:rsidP="006C4FBD">
      <w:pPr>
        <w:widowControl w:val="0"/>
        <w:suppressAutoHyphens/>
        <w:autoSpaceDE w:val="0"/>
        <w:autoSpaceDN w:val="0"/>
        <w:adjustRightInd w:val="0"/>
        <w:ind w:firstLine="709"/>
        <w:contextualSpacing/>
        <w:jc w:val="center"/>
        <w:rPr>
          <w:color w:val="000000"/>
          <w:sz w:val="28"/>
          <w:szCs w:val="28"/>
        </w:rPr>
      </w:pPr>
    </w:p>
    <w:p w:rsidR="006C4FBD" w:rsidRPr="006C4FBD" w:rsidRDefault="006C4FBD" w:rsidP="006C4FBD">
      <w:pPr>
        <w:widowControl w:val="0"/>
        <w:suppressAutoHyphens/>
        <w:autoSpaceDE w:val="0"/>
        <w:autoSpaceDN w:val="0"/>
        <w:adjustRightInd w:val="0"/>
        <w:ind w:firstLine="709"/>
        <w:contextualSpacing/>
        <w:jc w:val="center"/>
        <w:rPr>
          <w:b/>
          <w:i/>
          <w:color w:val="000000"/>
          <w:sz w:val="28"/>
          <w:szCs w:val="28"/>
        </w:rPr>
      </w:pPr>
      <w:r w:rsidRPr="006C4FBD">
        <w:rPr>
          <w:b/>
          <w:i/>
          <w:color w:val="000000"/>
          <w:sz w:val="28"/>
          <w:szCs w:val="28"/>
        </w:rPr>
        <w:t>По видам профессиональной деятельности:</w:t>
      </w:r>
    </w:p>
    <w:p w:rsidR="006C4FBD" w:rsidRPr="006C4FBD" w:rsidRDefault="006C4FBD" w:rsidP="006C4FBD">
      <w:pPr>
        <w:widowControl w:val="0"/>
        <w:suppressAutoHyphens/>
        <w:autoSpaceDE w:val="0"/>
        <w:autoSpaceDN w:val="0"/>
        <w:adjustRightInd w:val="0"/>
        <w:ind w:firstLine="709"/>
        <w:contextualSpacing/>
        <w:jc w:val="center"/>
        <w:rPr>
          <w:b/>
          <w:i/>
          <w:color w:val="000000"/>
          <w:sz w:val="28"/>
          <w:szCs w:val="28"/>
        </w:rPr>
      </w:pPr>
    </w:p>
    <w:p w:rsidR="006C4FBD" w:rsidRPr="006C4FBD" w:rsidRDefault="006C4FBD" w:rsidP="006C4FBD">
      <w:pPr>
        <w:widowControl w:val="0"/>
        <w:suppressAutoHyphens/>
        <w:autoSpaceDE w:val="0"/>
        <w:autoSpaceDN w:val="0"/>
        <w:adjustRightInd w:val="0"/>
        <w:ind w:firstLine="709"/>
        <w:contextualSpacing/>
        <w:jc w:val="both"/>
        <w:rPr>
          <w:color w:val="000000"/>
          <w:sz w:val="28"/>
          <w:szCs w:val="28"/>
        </w:rPr>
      </w:pPr>
      <w:r w:rsidRPr="006C4FBD">
        <w:rPr>
          <w:color w:val="000000"/>
          <w:sz w:val="28"/>
          <w:szCs w:val="28"/>
        </w:rPr>
        <w:t xml:space="preserve">1. </w:t>
      </w:r>
      <w:r w:rsidRPr="006C4FBD">
        <w:rPr>
          <w:b/>
          <w:i/>
          <w:color w:val="000000"/>
          <w:sz w:val="28"/>
          <w:szCs w:val="28"/>
        </w:rPr>
        <w:t>Профилактическая деятельность</w:t>
      </w:r>
      <w:r w:rsidRPr="006C4FBD">
        <w:rPr>
          <w:color w:val="000000"/>
          <w:sz w:val="28"/>
          <w:szCs w:val="28"/>
        </w:rPr>
        <w:t xml:space="preserve">. </w:t>
      </w:r>
    </w:p>
    <w:p w:rsidR="006C4FBD" w:rsidRDefault="006C4FBD" w:rsidP="006C4FBD">
      <w:pPr>
        <w:widowControl w:val="0"/>
        <w:suppressAutoHyphens/>
        <w:autoSpaceDE w:val="0"/>
        <w:autoSpaceDN w:val="0"/>
        <w:adjustRightInd w:val="0"/>
        <w:ind w:firstLine="709"/>
        <w:contextualSpacing/>
        <w:jc w:val="both"/>
        <w:rPr>
          <w:color w:val="000000"/>
          <w:sz w:val="28"/>
          <w:szCs w:val="28"/>
        </w:rPr>
      </w:pP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Pr>
          <w:color w:val="000000"/>
          <w:sz w:val="28"/>
          <w:szCs w:val="28"/>
        </w:rPr>
        <w:t>1.</w:t>
      </w:r>
      <w:r w:rsidRPr="001D5AB5">
        <w:rPr>
          <w:color w:val="000000"/>
          <w:sz w:val="28"/>
          <w:szCs w:val="28"/>
        </w:rPr>
        <w:t>1.</w:t>
      </w:r>
      <w:r w:rsidRPr="001D5AB5">
        <w:rPr>
          <w:color w:val="000000"/>
          <w:sz w:val="28"/>
          <w:szCs w:val="28"/>
        </w:rPr>
        <w:tab/>
        <w:t>Подбор   адекватных   средств  реализации   задач,   формулировка</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методических указаний (вид упражнений, интенсивность нагрузки и т.д.).</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Основные показатели контроля эффективности физической реабилитации с</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использованием ЛФК больных ИБС и ОИМ.</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Pr>
          <w:color w:val="000000"/>
          <w:sz w:val="28"/>
          <w:szCs w:val="28"/>
        </w:rPr>
        <w:t>1.</w:t>
      </w:r>
      <w:r w:rsidRPr="001D5AB5">
        <w:rPr>
          <w:color w:val="000000"/>
          <w:sz w:val="28"/>
          <w:szCs w:val="28"/>
        </w:rPr>
        <w:t>2.</w:t>
      </w:r>
      <w:r w:rsidRPr="001D5AB5">
        <w:rPr>
          <w:color w:val="000000"/>
          <w:sz w:val="28"/>
          <w:szCs w:val="28"/>
        </w:rPr>
        <w:tab/>
        <w:t>Функциональное   состояние   вегетативной   нервной   системы   у</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спортсменов.  Простейшие  пробы  вегетативной  системы (проба Ашнера,</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исследование дермографизма и др.).</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Pr>
          <w:color w:val="000000"/>
          <w:sz w:val="28"/>
          <w:szCs w:val="28"/>
        </w:rPr>
        <w:t>1.</w:t>
      </w:r>
      <w:r w:rsidRPr="001D5AB5">
        <w:rPr>
          <w:color w:val="000000"/>
          <w:sz w:val="28"/>
          <w:szCs w:val="28"/>
        </w:rPr>
        <w:t>3.</w:t>
      </w:r>
      <w:r w:rsidRPr="001D5AB5">
        <w:rPr>
          <w:color w:val="000000"/>
          <w:sz w:val="28"/>
          <w:szCs w:val="28"/>
        </w:rPr>
        <w:tab/>
        <w:t>Заболевания внутренних органов, связанные с нерациональным</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тренировочным   режимом.   Некоторые  заболевания   желудочно-кишечного</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тракта, печени, почек, крови и др., наблюдающиеся у спортсменов.</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Pr>
          <w:color w:val="000000"/>
          <w:sz w:val="28"/>
          <w:szCs w:val="28"/>
        </w:rPr>
        <w:t>1.</w:t>
      </w:r>
      <w:r w:rsidRPr="001D5AB5">
        <w:rPr>
          <w:color w:val="000000"/>
          <w:sz w:val="28"/>
          <w:szCs w:val="28"/>
        </w:rPr>
        <w:t>4.</w:t>
      </w:r>
      <w:r w:rsidRPr="001D5AB5">
        <w:rPr>
          <w:color w:val="000000"/>
          <w:sz w:val="28"/>
          <w:szCs w:val="28"/>
        </w:rPr>
        <w:tab/>
        <w:t>Классификация и характеристика средств ЛФК, используемых в</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реабилитации     пульмонологических    больных.     Принципы     составления</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программ коррекции дыхательной недостаточности.</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Pr>
          <w:color w:val="000000"/>
          <w:sz w:val="28"/>
          <w:szCs w:val="28"/>
        </w:rPr>
        <w:t>1.</w:t>
      </w:r>
      <w:r w:rsidRPr="001D5AB5">
        <w:rPr>
          <w:color w:val="000000"/>
          <w:sz w:val="28"/>
          <w:szCs w:val="28"/>
        </w:rPr>
        <w:t>5.</w:t>
      </w:r>
      <w:r w:rsidRPr="001D5AB5">
        <w:rPr>
          <w:color w:val="000000"/>
          <w:sz w:val="28"/>
          <w:szCs w:val="28"/>
        </w:rPr>
        <w:tab/>
        <w:t>Методы  определения  гипертрофии  стенок сердца и изменения</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полостной его емкости. Влияние спортивной специализации на объем сердца</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и его взаимосвязь со спортивными результатами.</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Pr>
          <w:color w:val="000000"/>
          <w:sz w:val="28"/>
          <w:szCs w:val="28"/>
        </w:rPr>
        <w:t>1.</w:t>
      </w:r>
      <w:r w:rsidRPr="001D5AB5">
        <w:rPr>
          <w:color w:val="000000"/>
          <w:sz w:val="28"/>
          <w:szCs w:val="28"/>
        </w:rPr>
        <w:t>6.</w:t>
      </w:r>
      <w:r w:rsidRPr="001D5AB5">
        <w:rPr>
          <w:color w:val="000000"/>
          <w:sz w:val="28"/>
          <w:szCs w:val="28"/>
        </w:rPr>
        <w:tab/>
        <w:t>Врачебно-педагогические наблюдения на тренировке. Содержание</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и задачи врачебно-педагогических наблюдений.</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Pr>
          <w:color w:val="000000"/>
          <w:sz w:val="28"/>
          <w:szCs w:val="28"/>
        </w:rPr>
        <w:t>1.</w:t>
      </w:r>
      <w:r w:rsidRPr="001D5AB5">
        <w:rPr>
          <w:color w:val="000000"/>
          <w:sz w:val="28"/>
          <w:szCs w:val="28"/>
        </w:rPr>
        <w:t>7.</w:t>
      </w:r>
      <w:r w:rsidRPr="001D5AB5">
        <w:rPr>
          <w:color w:val="000000"/>
          <w:sz w:val="28"/>
          <w:szCs w:val="28"/>
        </w:rPr>
        <w:tab/>
        <w:t>Постановка общих и специальных задач ЛФК в зависимости от</w:t>
      </w:r>
    </w:p>
    <w:p w:rsidR="001D5AB5" w:rsidRP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периода   заболевания.   Выбор   адекватных   средств   реализации   задач   и</w:t>
      </w:r>
    </w:p>
    <w:p w:rsidR="001D5AB5" w:rsidRDefault="001D5AB5" w:rsidP="001D5AB5">
      <w:pPr>
        <w:widowControl w:val="0"/>
        <w:suppressAutoHyphens/>
        <w:autoSpaceDE w:val="0"/>
        <w:autoSpaceDN w:val="0"/>
        <w:adjustRightInd w:val="0"/>
        <w:ind w:firstLine="709"/>
        <w:contextualSpacing/>
        <w:jc w:val="both"/>
        <w:rPr>
          <w:color w:val="000000"/>
          <w:sz w:val="28"/>
          <w:szCs w:val="28"/>
        </w:rPr>
      </w:pPr>
      <w:r w:rsidRPr="001D5AB5">
        <w:rPr>
          <w:color w:val="000000"/>
          <w:sz w:val="28"/>
          <w:szCs w:val="28"/>
        </w:rPr>
        <w:t>формулировка методических указаний.</w:t>
      </w:r>
    </w:p>
    <w:p w:rsidR="001D5AB5" w:rsidRDefault="001D5AB5" w:rsidP="001D5AB5">
      <w:pPr>
        <w:widowControl w:val="0"/>
        <w:suppressAutoHyphens/>
        <w:autoSpaceDE w:val="0"/>
        <w:autoSpaceDN w:val="0"/>
        <w:adjustRightInd w:val="0"/>
        <w:ind w:firstLine="709"/>
        <w:contextualSpacing/>
        <w:jc w:val="both"/>
        <w:rPr>
          <w:color w:val="000000"/>
          <w:sz w:val="28"/>
          <w:szCs w:val="28"/>
        </w:rPr>
      </w:pPr>
    </w:p>
    <w:p w:rsidR="006C4FBD" w:rsidRPr="006C4FBD" w:rsidRDefault="006C4FBD" w:rsidP="006C4FBD">
      <w:pPr>
        <w:widowControl w:val="0"/>
        <w:suppressAutoHyphens/>
        <w:autoSpaceDE w:val="0"/>
        <w:autoSpaceDN w:val="0"/>
        <w:adjustRightInd w:val="0"/>
        <w:ind w:firstLine="709"/>
        <w:contextualSpacing/>
        <w:jc w:val="both"/>
        <w:rPr>
          <w:sz w:val="28"/>
          <w:szCs w:val="28"/>
        </w:rPr>
      </w:pPr>
      <w:r w:rsidRPr="006C4FBD">
        <w:rPr>
          <w:color w:val="000000"/>
          <w:sz w:val="28"/>
          <w:szCs w:val="28"/>
        </w:rPr>
        <w:t>2.</w:t>
      </w:r>
      <w:r w:rsidRPr="006C4FBD">
        <w:rPr>
          <w:sz w:val="28"/>
          <w:szCs w:val="28"/>
        </w:rPr>
        <w:t xml:space="preserve"> </w:t>
      </w:r>
      <w:r w:rsidRPr="006C4FBD">
        <w:rPr>
          <w:b/>
          <w:i/>
          <w:sz w:val="28"/>
          <w:szCs w:val="28"/>
        </w:rPr>
        <w:t>Диагностическая деятельность</w:t>
      </w:r>
      <w:r w:rsidRPr="006C4FBD">
        <w:rPr>
          <w:sz w:val="28"/>
          <w:szCs w:val="28"/>
        </w:rPr>
        <w:t xml:space="preserve">. </w:t>
      </w:r>
    </w:p>
    <w:p w:rsidR="001D5AB5" w:rsidRPr="001D5AB5" w:rsidRDefault="006C4FBD" w:rsidP="001D5AB5">
      <w:pPr>
        <w:widowControl w:val="0"/>
        <w:suppressAutoHyphens/>
        <w:autoSpaceDE w:val="0"/>
        <w:autoSpaceDN w:val="0"/>
        <w:adjustRightInd w:val="0"/>
        <w:ind w:firstLine="709"/>
        <w:contextualSpacing/>
        <w:jc w:val="both"/>
        <w:rPr>
          <w:sz w:val="28"/>
          <w:szCs w:val="28"/>
        </w:rPr>
      </w:pPr>
      <w:r w:rsidRPr="006C4FBD">
        <w:rPr>
          <w:sz w:val="28"/>
          <w:szCs w:val="28"/>
        </w:rPr>
        <w:t>2.1.</w:t>
      </w:r>
      <w:r w:rsidR="001D5AB5" w:rsidRPr="001D5AB5">
        <w:t xml:space="preserve"> </w:t>
      </w:r>
      <w:r w:rsidR="001D5AB5" w:rsidRPr="001D5AB5">
        <w:rPr>
          <w:sz w:val="28"/>
          <w:szCs w:val="28"/>
        </w:rPr>
        <w:t>Применение   медицинских   тестов   (функциональных   проб)   в</w:t>
      </w:r>
    </w:p>
    <w:p w:rsidR="001D5AB5" w:rsidRPr="001D5AB5" w:rsidRDefault="001D5AB5" w:rsidP="001D5AB5">
      <w:pPr>
        <w:widowControl w:val="0"/>
        <w:suppressAutoHyphens/>
        <w:autoSpaceDE w:val="0"/>
        <w:autoSpaceDN w:val="0"/>
        <w:adjustRightInd w:val="0"/>
        <w:ind w:firstLine="709"/>
        <w:contextualSpacing/>
        <w:jc w:val="both"/>
        <w:rPr>
          <w:sz w:val="28"/>
          <w:szCs w:val="28"/>
        </w:rPr>
      </w:pPr>
      <w:r w:rsidRPr="001D5AB5">
        <w:rPr>
          <w:sz w:val="28"/>
          <w:szCs w:val="28"/>
        </w:rPr>
        <w:t>определении функционального состояния организма, его функциональной</w:t>
      </w:r>
    </w:p>
    <w:p w:rsidR="006C4FBD" w:rsidRPr="006C4FBD" w:rsidRDefault="001D5AB5" w:rsidP="001D5AB5">
      <w:pPr>
        <w:widowControl w:val="0"/>
        <w:suppressAutoHyphens/>
        <w:autoSpaceDE w:val="0"/>
        <w:autoSpaceDN w:val="0"/>
        <w:adjustRightInd w:val="0"/>
        <w:ind w:firstLine="709"/>
        <w:contextualSpacing/>
        <w:jc w:val="both"/>
        <w:rPr>
          <w:color w:val="000000"/>
          <w:sz w:val="28"/>
          <w:szCs w:val="28"/>
        </w:rPr>
      </w:pPr>
      <w:r w:rsidRPr="001D5AB5">
        <w:rPr>
          <w:sz w:val="28"/>
          <w:szCs w:val="28"/>
        </w:rPr>
        <w:t>готовности и в определении физической работоспособности спортсмена</w:t>
      </w:r>
      <w:r w:rsidR="006C4FBD" w:rsidRPr="006C4FBD">
        <w:rPr>
          <w:color w:val="000000"/>
          <w:sz w:val="28"/>
          <w:szCs w:val="28"/>
        </w:rPr>
        <w:t>.</w:t>
      </w:r>
    </w:p>
    <w:p w:rsidR="006C4FBD" w:rsidRPr="006C4FBD" w:rsidRDefault="006C4FBD" w:rsidP="006C4FBD">
      <w:pPr>
        <w:widowControl w:val="0"/>
        <w:suppressAutoHyphens/>
        <w:autoSpaceDE w:val="0"/>
        <w:autoSpaceDN w:val="0"/>
        <w:adjustRightInd w:val="0"/>
        <w:ind w:firstLine="709"/>
        <w:contextualSpacing/>
        <w:jc w:val="both"/>
        <w:rPr>
          <w:color w:val="000000"/>
          <w:sz w:val="28"/>
          <w:szCs w:val="28"/>
        </w:rPr>
      </w:pPr>
      <w:r w:rsidRPr="006C4FBD">
        <w:rPr>
          <w:color w:val="000000"/>
          <w:sz w:val="28"/>
          <w:szCs w:val="28"/>
        </w:rPr>
        <w:t>2.2. Диагностика неотложных состояний.</w:t>
      </w:r>
    </w:p>
    <w:p w:rsidR="006C4FBD" w:rsidRPr="006C4FBD" w:rsidRDefault="006C4FBD" w:rsidP="006C4FBD">
      <w:pPr>
        <w:widowControl w:val="0"/>
        <w:suppressAutoHyphens/>
        <w:autoSpaceDE w:val="0"/>
        <w:autoSpaceDN w:val="0"/>
        <w:adjustRightInd w:val="0"/>
        <w:ind w:firstLine="709"/>
        <w:contextualSpacing/>
        <w:jc w:val="both"/>
        <w:rPr>
          <w:color w:val="000000"/>
          <w:sz w:val="28"/>
          <w:szCs w:val="28"/>
        </w:rPr>
      </w:pPr>
      <w:r w:rsidRPr="006C4FBD">
        <w:rPr>
          <w:color w:val="000000"/>
          <w:sz w:val="28"/>
          <w:szCs w:val="28"/>
        </w:rPr>
        <w:t>2.</w:t>
      </w:r>
      <w:r w:rsidR="000E2F3D">
        <w:rPr>
          <w:color w:val="000000"/>
          <w:sz w:val="28"/>
          <w:szCs w:val="28"/>
        </w:rPr>
        <w:t>3</w:t>
      </w:r>
      <w:r w:rsidRPr="006C4FBD">
        <w:rPr>
          <w:color w:val="000000"/>
          <w:sz w:val="28"/>
          <w:szCs w:val="28"/>
        </w:rPr>
        <w:t>. Проведение медицинской экспертизы.</w:t>
      </w:r>
    </w:p>
    <w:p w:rsidR="006C4FBD" w:rsidRDefault="006C4FBD" w:rsidP="006C4FBD">
      <w:pPr>
        <w:suppressAutoHyphens/>
        <w:ind w:firstLine="709"/>
        <w:jc w:val="both"/>
        <w:rPr>
          <w:color w:val="000000"/>
          <w:sz w:val="28"/>
          <w:szCs w:val="28"/>
        </w:rPr>
      </w:pPr>
    </w:p>
    <w:p w:rsidR="006C4FBD" w:rsidRPr="006C4FBD" w:rsidRDefault="006C4FBD" w:rsidP="006C4FBD">
      <w:pPr>
        <w:suppressAutoHyphens/>
        <w:ind w:firstLine="709"/>
        <w:jc w:val="both"/>
        <w:rPr>
          <w:sz w:val="28"/>
          <w:szCs w:val="28"/>
        </w:rPr>
      </w:pPr>
      <w:r w:rsidRPr="006C4FBD">
        <w:rPr>
          <w:color w:val="000000"/>
          <w:sz w:val="28"/>
          <w:szCs w:val="28"/>
        </w:rPr>
        <w:t>3.</w:t>
      </w:r>
      <w:r w:rsidRPr="006C4FBD">
        <w:rPr>
          <w:sz w:val="28"/>
          <w:szCs w:val="28"/>
        </w:rPr>
        <w:t xml:space="preserve"> </w:t>
      </w:r>
      <w:r w:rsidRPr="006C4FBD">
        <w:rPr>
          <w:b/>
          <w:i/>
          <w:sz w:val="28"/>
          <w:szCs w:val="28"/>
        </w:rPr>
        <w:t>Лечебная деятельность</w:t>
      </w:r>
      <w:r w:rsidRPr="006C4FBD">
        <w:rPr>
          <w:sz w:val="28"/>
          <w:szCs w:val="28"/>
        </w:rPr>
        <w:t xml:space="preserve">. </w:t>
      </w:r>
    </w:p>
    <w:p w:rsidR="001D5AB5" w:rsidRPr="001D5AB5" w:rsidRDefault="006C4FBD" w:rsidP="001D5AB5">
      <w:pPr>
        <w:suppressAutoHyphens/>
        <w:ind w:firstLine="709"/>
        <w:jc w:val="both"/>
        <w:rPr>
          <w:sz w:val="28"/>
          <w:szCs w:val="28"/>
        </w:rPr>
      </w:pPr>
      <w:r w:rsidRPr="006C4FBD">
        <w:rPr>
          <w:sz w:val="28"/>
          <w:szCs w:val="28"/>
        </w:rPr>
        <w:t>3.1.</w:t>
      </w:r>
      <w:r w:rsidR="001D5AB5" w:rsidRPr="001D5AB5">
        <w:rPr>
          <w:sz w:val="28"/>
          <w:szCs w:val="28"/>
        </w:rPr>
        <w:t>Принципы    построения    занятий    по    лечебной    гимнастике.</w:t>
      </w:r>
    </w:p>
    <w:p w:rsidR="001D5AB5" w:rsidRPr="001D5AB5" w:rsidRDefault="001D5AB5" w:rsidP="001D5AB5">
      <w:pPr>
        <w:suppressAutoHyphens/>
        <w:ind w:firstLine="709"/>
        <w:jc w:val="both"/>
        <w:rPr>
          <w:sz w:val="28"/>
          <w:szCs w:val="28"/>
        </w:rPr>
      </w:pPr>
      <w:r w:rsidRPr="001D5AB5">
        <w:rPr>
          <w:sz w:val="28"/>
          <w:szCs w:val="28"/>
        </w:rPr>
        <w:t>Методические   приемы   дозирования   в   процедуре   лечебной   гимнастики.</w:t>
      </w:r>
    </w:p>
    <w:p w:rsidR="006C4FBD" w:rsidRPr="006C4FBD" w:rsidRDefault="001D5AB5" w:rsidP="001D5AB5">
      <w:pPr>
        <w:suppressAutoHyphens/>
        <w:ind w:firstLine="709"/>
        <w:jc w:val="both"/>
        <w:rPr>
          <w:color w:val="000000"/>
          <w:sz w:val="28"/>
          <w:szCs w:val="28"/>
        </w:rPr>
      </w:pPr>
      <w:r w:rsidRPr="001D5AB5">
        <w:rPr>
          <w:sz w:val="28"/>
          <w:szCs w:val="28"/>
        </w:rPr>
        <w:t>Оперативные и интегративные методы контроля</w:t>
      </w:r>
      <w:r w:rsidR="006C4FBD" w:rsidRPr="006C4FBD">
        <w:rPr>
          <w:color w:val="000000"/>
          <w:sz w:val="28"/>
          <w:szCs w:val="28"/>
        </w:rPr>
        <w:t>.</w:t>
      </w:r>
    </w:p>
    <w:p w:rsidR="001D5AB5" w:rsidRPr="001D5AB5" w:rsidRDefault="006C4FBD" w:rsidP="001D5AB5">
      <w:pPr>
        <w:suppressAutoHyphens/>
        <w:ind w:firstLine="709"/>
        <w:jc w:val="both"/>
        <w:rPr>
          <w:color w:val="000000"/>
          <w:sz w:val="28"/>
          <w:szCs w:val="28"/>
        </w:rPr>
      </w:pPr>
      <w:r w:rsidRPr="006C4FBD">
        <w:rPr>
          <w:color w:val="000000"/>
          <w:sz w:val="28"/>
          <w:szCs w:val="28"/>
        </w:rPr>
        <w:t>3.2.</w:t>
      </w:r>
      <w:r w:rsidR="001D5AB5" w:rsidRPr="001D5AB5">
        <w:t xml:space="preserve"> </w:t>
      </w:r>
      <w:r w:rsidR="001D5AB5" w:rsidRPr="001D5AB5">
        <w:rPr>
          <w:color w:val="000000"/>
          <w:sz w:val="28"/>
          <w:szCs w:val="28"/>
        </w:rPr>
        <w:t>Показания  и  противопоказания к назначению  ЛФК на разных</w:t>
      </w:r>
    </w:p>
    <w:p w:rsidR="006C4FBD" w:rsidRDefault="001D5AB5" w:rsidP="001D5AB5">
      <w:pPr>
        <w:suppressAutoHyphens/>
        <w:ind w:firstLine="709"/>
        <w:jc w:val="both"/>
        <w:rPr>
          <w:color w:val="000000"/>
          <w:sz w:val="28"/>
          <w:szCs w:val="28"/>
        </w:rPr>
      </w:pPr>
      <w:r w:rsidRPr="001D5AB5">
        <w:rPr>
          <w:color w:val="000000"/>
          <w:sz w:val="28"/>
          <w:szCs w:val="28"/>
        </w:rPr>
        <w:t>этапах медицинской реабилитации. Алгоритм назначения средств ЛФК</w:t>
      </w:r>
      <w:r w:rsidR="006C4FBD" w:rsidRPr="006C4FBD">
        <w:rPr>
          <w:color w:val="000000"/>
          <w:sz w:val="28"/>
          <w:szCs w:val="28"/>
        </w:rPr>
        <w:t>.</w:t>
      </w:r>
    </w:p>
    <w:p w:rsidR="006C4FBD" w:rsidRPr="006C4FBD" w:rsidRDefault="006C4FBD" w:rsidP="006C4FBD">
      <w:pPr>
        <w:suppressAutoHyphens/>
        <w:ind w:firstLine="709"/>
        <w:jc w:val="both"/>
        <w:rPr>
          <w:color w:val="000000"/>
          <w:sz w:val="28"/>
          <w:szCs w:val="28"/>
        </w:rPr>
      </w:pPr>
    </w:p>
    <w:p w:rsidR="006C4FBD" w:rsidRPr="006C4FBD" w:rsidRDefault="006C4FBD" w:rsidP="006C4FBD">
      <w:pPr>
        <w:suppressAutoHyphens/>
        <w:ind w:firstLine="709"/>
        <w:jc w:val="both"/>
        <w:rPr>
          <w:color w:val="000000"/>
          <w:sz w:val="28"/>
          <w:szCs w:val="28"/>
        </w:rPr>
      </w:pPr>
      <w:r w:rsidRPr="006C4FBD">
        <w:rPr>
          <w:color w:val="000000"/>
          <w:sz w:val="28"/>
          <w:szCs w:val="28"/>
        </w:rPr>
        <w:t xml:space="preserve">4. </w:t>
      </w:r>
      <w:r w:rsidRPr="006C4FBD">
        <w:rPr>
          <w:b/>
          <w:i/>
          <w:color w:val="000000"/>
          <w:sz w:val="28"/>
          <w:szCs w:val="28"/>
        </w:rPr>
        <w:t>Реабилитационная деятельность</w:t>
      </w:r>
      <w:r w:rsidRPr="006C4FBD">
        <w:rPr>
          <w:color w:val="000000"/>
          <w:sz w:val="28"/>
          <w:szCs w:val="28"/>
        </w:rPr>
        <w:t xml:space="preserve">. </w:t>
      </w:r>
    </w:p>
    <w:p w:rsidR="006C4FBD" w:rsidRPr="006C4FBD" w:rsidRDefault="006C4FBD" w:rsidP="006C4FBD">
      <w:pPr>
        <w:ind w:firstLine="709"/>
        <w:jc w:val="both"/>
        <w:rPr>
          <w:color w:val="000000"/>
          <w:sz w:val="28"/>
          <w:szCs w:val="28"/>
        </w:rPr>
      </w:pPr>
      <w:r w:rsidRPr="006C4FBD">
        <w:rPr>
          <w:color w:val="000000"/>
          <w:sz w:val="28"/>
          <w:szCs w:val="28"/>
        </w:rPr>
        <w:t>4.1. Определение показаний к проведению медицинской реабилитации.</w:t>
      </w:r>
    </w:p>
    <w:p w:rsidR="006C4FBD" w:rsidRPr="006C4FBD" w:rsidRDefault="006C4FBD" w:rsidP="006C4FBD">
      <w:pPr>
        <w:ind w:firstLine="709"/>
        <w:jc w:val="both"/>
        <w:rPr>
          <w:color w:val="000000"/>
          <w:sz w:val="28"/>
          <w:szCs w:val="28"/>
        </w:rPr>
      </w:pPr>
      <w:r w:rsidRPr="006C4FBD">
        <w:rPr>
          <w:color w:val="000000"/>
          <w:sz w:val="28"/>
          <w:szCs w:val="28"/>
        </w:rPr>
        <w:lastRenderedPageBreak/>
        <w:t>4.2. Определение показаний к проведению немедикаментозной терапии, физиотерапии, ЛФК.</w:t>
      </w:r>
    </w:p>
    <w:p w:rsidR="006C4FBD" w:rsidRDefault="006C4FBD" w:rsidP="006C4FBD">
      <w:pPr>
        <w:ind w:firstLine="709"/>
        <w:jc w:val="both"/>
        <w:rPr>
          <w:color w:val="000000"/>
          <w:sz w:val="28"/>
          <w:szCs w:val="28"/>
        </w:rPr>
      </w:pPr>
      <w:r w:rsidRPr="006C4FBD">
        <w:rPr>
          <w:color w:val="000000"/>
          <w:sz w:val="28"/>
          <w:szCs w:val="28"/>
        </w:rPr>
        <w:t>4.6. Определение показаний и противопоказаний к санаторно-курортному лечению.</w:t>
      </w:r>
    </w:p>
    <w:p w:rsidR="006C4FBD" w:rsidRDefault="006C4FBD" w:rsidP="006C4FBD">
      <w:pPr>
        <w:ind w:firstLine="709"/>
        <w:jc w:val="both"/>
        <w:rPr>
          <w:color w:val="000000"/>
          <w:sz w:val="28"/>
          <w:szCs w:val="28"/>
        </w:rPr>
      </w:pPr>
    </w:p>
    <w:p w:rsidR="006C4FBD" w:rsidRDefault="006C4FBD" w:rsidP="006C4FBD">
      <w:pPr>
        <w:widowControl w:val="0"/>
        <w:suppressAutoHyphens/>
        <w:autoSpaceDE w:val="0"/>
        <w:autoSpaceDN w:val="0"/>
        <w:adjustRightInd w:val="0"/>
        <w:ind w:firstLine="709"/>
        <w:contextualSpacing/>
        <w:jc w:val="both"/>
        <w:rPr>
          <w:color w:val="000000"/>
          <w:sz w:val="28"/>
          <w:szCs w:val="28"/>
        </w:rPr>
      </w:pPr>
      <w:r w:rsidRPr="006C4FBD">
        <w:rPr>
          <w:color w:val="000000"/>
          <w:sz w:val="28"/>
          <w:szCs w:val="28"/>
        </w:rPr>
        <w:t xml:space="preserve">5. </w:t>
      </w:r>
      <w:r w:rsidRPr="006C4FBD">
        <w:rPr>
          <w:b/>
          <w:i/>
          <w:color w:val="000000"/>
          <w:sz w:val="28"/>
          <w:szCs w:val="28"/>
        </w:rPr>
        <w:t>Организационно-управленческая деятельность</w:t>
      </w:r>
      <w:r w:rsidRPr="006C4FBD">
        <w:rPr>
          <w:color w:val="000000"/>
          <w:sz w:val="28"/>
          <w:szCs w:val="28"/>
        </w:rPr>
        <w:t>.</w:t>
      </w:r>
    </w:p>
    <w:p w:rsidR="00E22576" w:rsidRPr="006C4FBD" w:rsidRDefault="00E22576" w:rsidP="006C4FBD">
      <w:pPr>
        <w:widowControl w:val="0"/>
        <w:suppressAutoHyphens/>
        <w:autoSpaceDE w:val="0"/>
        <w:autoSpaceDN w:val="0"/>
        <w:adjustRightInd w:val="0"/>
        <w:ind w:firstLine="709"/>
        <w:contextualSpacing/>
        <w:jc w:val="both"/>
        <w:rPr>
          <w:color w:val="000000"/>
          <w:sz w:val="28"/>
          <w:szCs w:val="28"/>
        </w:rPr>
      </w:pPr>
      <w:r>
        <w:rPr>
          <w:color w:val="000000"/>
          <w:sz w:val="28"/>
          <w:szCs w:val="28"/>
        </w:rPr>
        <w:t>5.1. Выявление показаний и противопоказаний для конкретного больного, составление адекватной программы реабилитации.</w:t>
      </w:r>
    </w:p>
    <w:p w:rsidR="006C4FBD" w:rsidRPr="006C4FBD" w:rsidRDefault="00E22576" w:rsidP="006C4FBD">
      <w:pPr>
        <w:widowControl w:val="0"/>
        <w:suppressAutoHyphens/>
        <w:autoSpaceDE w:val="0"/>
        <w:autoSpaceDN w:val="0"/>
        <w:adjustRightInd w:val="0"/>
        <w:ind w:firstLine="709"/>
        <w:contextualSpacing/>
        <w:jc w:val="both"/>
        <w:rPr>
          <w:color w:val="000000"/>
          <w:sz w:val="28"/>
          <w:szCs w:val="28"/>
        </w:rPr>
      </w:pPr>
      <w:r>
        <w:rPr>
          <w:color w:val="000000"/>
          <w:sz w:val="28"/>
          <w:szCs w:val="28"/>
        </w:rPr>
        <w:t>5.2.</w:t>
      </w:r>
      <w:r w:rsidR="006C4FBD" w:rsidRPr="006C4FBD">
        <w:rPr>
          <w:color w:val="000000"/>
          <w:sz w:val="28"/>
          <w:szCs w:val="28"/>
        </w:rPr>
        <w:t>Оформление медицинской документации установленного образца</w:t>
      </w:r>
      <w:r w:rsidR="006C4FBD">
        <w:rPr>
          <w:color w:val="000000"/>
          <w:sz w:val="28"/>
          <w:szCs w:val="28"/>
        </w:rPr>
        <w:t xml:space="preserve"> в рамках должностных обязанностей врача </w:t>
      </w:r>
      <w:r>
        <w:rPr>
          <w:color w:val="000000"/>
          <w:sz w:val="28"/>
          <w:szCs w:val="28"/>
        </w:rPr>
        <w:t>ЛФК</w:t>
      </w:r>
      <w:r w:rsidR="006C4FBD">
        <w:rPr>
          <w:color w:val="000000"/>
          <w:sz w:val="28"/>
          <w:szCs w:val="28"/>
        </w:rPr>
        <w:t xml:space="preserve"> поликлиники и врача-ординатора отделения стационара</w:t>
      </w:r>
      <w:r w:rsidR="006C4FBD" w:rsidRPr="006C4FBD">
        <w:rPr>
          <w:color w:val="000000"/>
          <w:sz w:val="28"/>
          <w:szCs w:val="28"/>
        </w:rPr>
        <w:t>.</w:t>
      </w:r>
    </w:p>
    <w:p w:rsidR="006C4FBD" w:rsidRPr="006C4FBD" w:rsidRDefault="006C4FBD" w:rsidP="006C4FBD">
      <w:pPr>
        <w:rPr>
          <w:b/>
          <w:color w:val="000000"/>
          <w:sz w:val="28"/>
          <w:szCs w:val="28"/>
        </w:rPr>
      </w:pPr>
      <w:r w:rsidRPr="006C4FBD">
        <w:rPr>
          <w:b/>
          <w:color w:val="000000"/>
          <w:sz w:val="28"/>
          <w:szCs w:val="28"/>
        </w:rPr>
        <w:br w:type="page"/>
      </w:r>
    </w:p>
    <w:p w:rsidR="006C4FBD" w:rsidRPr="006C4FBD" w:rsidRDefault="006C4FBD" w:rsidP="006C4FBD">
      <w:pPr>
        <w:suppressAutoHyphens/>
        <w:jc w:val="center"/>
        <w:rPr>
          <w:b/>
          <w:color w:val="000000"/>
          <w:sz w:val="28"/>
          <w:szCs w:val="28"/>
        </w:rPr>
      </w:pPr>
      <w:r w:rsidRPr="006C4FBD">
        <w:rPr>
          <w:b/>
          <w:color w:val="000000"/>
          <w:sz w:val="28"/>
          <w:szCs w:val="28"/>
        </w:rPr>
        <w:lastRenderedPageBreak/>
        <w:t>Таблица соответствия результатов обучения по практике и оценочных материалов, используемых на промежуточной аттестации.</w:t>
      </w:r>
    </w:p>
    <w:p w:rsidR="006C4FBD" w:rsidRPr="006C4FBD" w:rsidRDefault="006C4FBD" w:rsidP="006C4FBD">
      <w:pPr>
        <w:ind w:firstLine="709"/>
        <w:jc w:val="both"/>
        <w:rPr>
          <w:b/>
          <w:color w:val="000000"/>
          <w:sz w:val="28"/>
          <w:szCs w:val="28"/>
        </w:rPr>
      </w:pPr>
    </w:p>
    <w:tbl>
      <w:tblPr>
        <w:tblStyle w:val="12"/>
        <w:tblW w:w="9747" w:type="dxa"/>
        <w:tblLayout w:type="fixed"/>
        <w:tblLook w:val="04A0" w:firstRow="1" w:lastRow="0" w:firstColumn="1" w:lastColumn="0" w:noHBand="0" w:noVBand="1"/>
      </w:tblPr>
      <w:tblGrid>
        <w:gridCol w:w="675"/>
        <w:gridCol w:w="2127"/>
        <w:gridCol w:w="4961"/>
        <w:gridCol w:w="1984"/>
      </w:tblGrid>
      <w:tr w:rsidR="006318CC" w:rsidRPr="00BB55C7" w:rsidTr="005D4EA7">
        <w:trPr>
          <w:tblHeader/>
        </w:trPr>
        <w:tc>
          <w:tcPr>
            <w:tcW w:w="675" w:type="dxa"/>
          </w:tcPr>
          <w:p w:rsidR="006318CC" w:rsidRPr="00BB55C7" w:rsidRDefault="006318CC" w:rsidP="005D4EA7">
            <w:pPr>
              <w:ind w:firstLine="7"/>
              <w:jc w:val="both"/>
              <w:rPr>
                <w:b/>
                <w:color w:val="000000"/>
                <w:sz w:val="20"/>
                <w:szCs w:val="20"/>
              </w:rPr>
            </w:pPr>
            <w:r w:rsidRPr="00BB55C7">
              <w:rPr>
                <w:b/>
                <w:color w:val="000000"/>
                <w:sz w:val="20"/>
                <w:szCs w:val="20"/>
              </w:rPr>
              <w:t>№</w:t>
            </w:r>
          </w:p>
        </w:tc>
        <w:tc>
          <w:tcPr>
            <w:tcW w:w="2127" w:type="dxa"/>
          </w:tcPr>
          <w:p w:rsidR="006318CC" w:rsidRPr="00BB55C7" w:rsidRDefault="006318CC" w:rsidP="005D4EA7">
            <w:pPr>
              <w:jc w:val="both"/>
              <w:rPr>
                <w:b/>
                <w:color w:val="000000"/>
                <w:sz w:val="20"/>
                <w:szCs w:val="20"/>
              </w:rPr>
            </w:pPr>
            <w:r w:rsidRPr="00BB55C7">
              <w:rPr>
                <w:b/>
                <w:color w:val="000000"/>
                <w:sz w:val="20"/>
                <w:szCs w:val="20"/>
              </w:rPr>
              <w:t>Проверяемая компетенция</w:t>
            </w:r>
          </w:p>
        </w:tc>
        <w:tc>
          <w:tcPr>
            <w:tcW w:w="4961" w:type="dxa"/>
          </w:tcPr>
          <w:p w:rsidR="006318CC" w:rsidRPr="00BB55C7" w:rsidRDefault="006318CC" w:rsidP="005D4EA7">
            <w:pPr>
              <w:jc w:val="both"/>
              <w:rPr>
                <w:b/>
                <w:color w:val="000000"/>
                <w:sz w:val="20"/>
                <w:szCs w:val="20"/>
              </w:rPr>
            </w:pPr>
            <w:r w:rsidRPr="00BB55C7">
              <w:rPr>
                <w:b/>
                <w:color w:val="000000"/>
                <w:sz w:val="20"/>
                <w:szCs w:val="20"/>
              </w:rPr>
              <w:t>Дескриптор</w:t>
            </w:r>
          </w:p>
        </w:tc>
        <w:tc>
          <w:tcPr>
            <w:tcW w:w="1984" w:type="dxa"/>
          </w:tcPr>
          <w:p w:rsidR="006318CC" w:rsidRPr="00BB55C7" w:rsidRDefault="006318CC" w:rsidP="005D4EA7">
            <w:pPr>
              <w:jc w:val="both"/>
              <w:rPr>
                <w:b/>
                <w:color w:val="000000"/>
                <w:sz w:val="20"/>
                <w:szCs w:val="20"/>
              </w:rPr>
            </w:pPr>
            <w:r w:rsidRPr="00BB55C7">
              <w:rPr>
                <w:b/>
                <w:color w:val="000000"/>
                <w:sz w:val="20"/>
                <w:szCs w:val="20"/>
              </w:rPr>
              <w:t>Контрольно-оценочное средство (номер вопроса/практического задания)</w:t>
            </w:r>
          </w:p>
        </w:tc>
      </w:tr>
      <w:tr w:rsidR="006318CC" w:rsidRPr="00BB55C7" w:rsidTr="005D4EA7">
        <w:tc>
          <w:tcPr>
            <w:tcW w:w="675" w:type="dxa"/>
            <w:vMerge w:val="restart"/>
          </w:tcPr>
          <w:p w:rsidR="006318CC" w:rsidRPr="00BB55C7" w:rsidRDefault="006318CC" w:rsidP="005D4EA7">
            <w:pPr>
              <w:ind w:firstLine="7"/>
              <w:jc w:val="both"/>
              <w:rPr>
                <w:color w:val="000000"/>
                <w:sz w:val="20"/>
                <w:szCs w:val="20"/>
              </w:rPr>
            </w:pPr>
            <w:r w:rsidRPr="00BB55C7">
              <w:rPr>
                <w:color w:val="000000"/>
                <w:sz w:val="20"/>
                <w:szCs w:val="20"/>
              </w:rPr>
              <w:t>1</w:t>
            </w:r>
          </w:p>
        </w:tc>
        <w:tc>
          <w:tcPr>
            <w:tcW w:w="2127" w:type="dxa"/>
            <w:vMerge w:val="restart"/>
          </w:tcPr>
          <w:p w:rsidR="006318CC" w:rsidRPr="00BB55C7" w:rsidRDefault="006318CC" w:rsidP="005D4EA7">
            <w:pPr>
              <w:jc w:val="both"/>
              <w:rPr>
                <w:color w:val="000000"/>
                <w:sz w:val="20"/>
                <w:szCs w:val="20"/>
              </w:rPr>
            </w:pPr>
            <w:r w:rsidRPr="00BB55C7">
              <w:rPr>
                <w:b/>
                <w:color w:val="000000"/>
                <w:sz w:val="20"/>
                <w:szCs w:val="20"/>
              </w:rPr>
              <w:t>ПК-1</w:t>
            </w:r>
            <w:r w:rsidRPr="00BB55C7">
              <w:rPr>
                <w:color w:val="000000"/>
                <w:sz w:val="20"/>
                <w:szCs w:val="20"/>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их причин и условий возникновения и развития, а также направленных на устранение вредного влияния на здоровье человека факторов среды его обитания.</w:t>
            </w:r>
          </w:p>
        </w:tc>
        <w:tc>
          <w:tcPr>
            <w:tcW w:w="4961" w:type="dxa"/>
            <w:vMerge w:val="restart"/>
          </w:tcPr>
          <w:p w:rsidR="006318CC" w:rsidRDefault="006318CC" w:rsidP="005D4EA7">
            <w:pPr>
              <w:jc w:val="both"/>
              <w:rPr>
                <w:color w:val="000000"/>
                <w:sz w:val="20"/>
                <w:szCs w:val="20"/>
              </w:rPr>
            </w:pPr>
            <w:r w:rsidRPr="00A019B2">
              <w:rPr>
                <w:color w:val="000000"/>
                <w:sz w:val="20"/>
                <w:szCs w:val="20"/>
              </w:rPr>
              <w:t>1.Уметь получить от больного информацию о заболевании, оценить тяжесть состояния больного 2. Уметь применить методы клинического обследования больного (опрос, осмотр, перкуссия, пальпация, аускультация) по основным органам и системам организма в целях диагностики основных заболеваний терапевтического и хирургического профиля и интерпретировать их результаты 3.Уметь оформить предварительное диагностическое заключение по данным клинического осмотра при основных заболеваниях терапевтического и хирургического профиля с учетом МКБ-10; составить план обследования, достаточного для окончательного диагноза 4.Уметь назначить необходимые параклинические методы исследования сердечно-сосудистой,дыхательной, нервной и прочих систем организма у больных 5.Уметь исследовать физическое развитие (соматоскопию и антропометрию) и оценить результат у больных, здоровых лиц, спортсменов (с определением соматотипа по Дорохову и Петрухину) 6.Уметь определить объемы движения головы, позвоночника и конечностей и оценить результаты 7.Уметь провести и оценить пробы с физической нагрузкой и задержкой дыхания при функциональном исследовании сердечно-сосудистой системы 8.Уметь оценить результаты тестов косвенного определения общей физической работоспособности (PWC170, Гарвардский степ тест) во врачебном контроле и спорте в разных возрастных группах 9.Уметь оценить результаты теста толерантности к физической нагрузке, используемого у больных с определением функционального класса тяжести пациента 10. Уметь определить адекватность физической нагрузки по клиническим критериям и ЭКГ-критериям, показания и противопоказания к физическим нагрузкам в лечебной физкультуре и спортивной медицине. 11. Уметь оценить данные электрокардиографических исследований при физических нагрузках у больных , спортсменов 12.Уметь дать заключение о функциональном состоянии организма спортсмена с учетом результатов ЭКГ, ЭХО-КГ, реокардиографии, поликардиографии 13. Уметь осуществлять диагностику неотложных состояний (обморок, коллапс, кома, обструкция дыхательных путей</w:t>
            </w:r>
          </w:p>
          <w:p w:rsidR="006318CC" w:rsidRPr="00BB55C7" w:rsidRDefault="006318CC" w:rsidP="005D4EA7">
            <w:pPr>
              <w:jc w:val="both"/>
              <w:rPr>
                <w:color w:val="000000"/>
                <w:sz w:val="20"/>
                <w:szCs w:val="20"/>
              </w:rPr>
            </w:pPr>
          </w:p>
        </w:tc>
        <w:tc>
          <w:tcPr>
            <w:tcW w:w="1984" w:type="dxa"/>
          </w:tcPr>
          <w:p w:rsidR="006318CC" w:rsidRPr="00BB55C7" w:rsidRDefault="006318CC" w:rsidP="005D4EA7">
            <w:pPr>
              <w:jc w:val="both"/>
              <w:rPr>
                <w:color w:val="000000"/>
                <w:sz w:val="20"/>
                <w:szCs w:val="20"/>
              </w:rPr>
            </w:pPr>
            <w:r w:rsidRPr="00BB55C7">
              <w:rPr>
                <w:color w:val="000000"/>
                <w:sz w:val="20"/>
                <w:szCs w:val="20"/>
              </w:rPr>
              <w:t>Практические задания пункта №1</w:t>
            </w:r>
          </w:p>
        </w:tc>
      </w:tr>
      <w:tr w:rsidR="006318CC" w:rsidRPr="00BB55C7" w:rsidTr="005D4EA7">
        <w:tc>
          <w:tcPr>
            <w:tcW w:w="675" w:type="dxa"/>
            <w:vMerge/>
          </w:tcPr>
          <w:p w:rsidR="006318CC" w:rsidRPr="00BB55C7" w:rsidRDefault="006318CC" w:rsidP="005D4EA7">
            <w:pPr>
              <w:ind w:firstLine="7"/>
              <w:jc w:val="both"/>
              <w:rPr>
                <w:color w:val="000000"/>
                <w:sz w:val="20"/>
                <w:szCs w:val="20"/>
              </w:rPr>
            </w:pPr>
          </w:p>
        </w:tc>
        <w:tc>
          <w:tcPr>
            <w:tcW w:w="2127" w:type="dxa"/>
            <w:vMerge/>
          </w:tcPr>
          <w:p w:rsidR="006318CC" w:rsidRPr="00BB55C7" w:rsidRDefault="006318CC" w:rsidP="005D4EA7">
            <w:pPr>
              <w:jc w:val="both"/>
              <w:rPr>
                <w:color w:val="000000"/>
                <w:sz w:val="20"/>
                <w:szCs w:val="20"/>
              </w:rPr>
            </w:pPr>
          </w:p>
        </w:tc>
        <w:tc>
          <w:tcPr>
            <w:tcW w:w="4961" w:type="dxa"/>
            <w:vMerge/>
          </w:tcPr>
          <w:p w:rsidR="006318CC" w:rsidRPr="00BB55C7" w:rsidRDefault="006318CC" w:rsidP="005D4EA7">
            <w:pPr>
              <w:jc w:val="both"/>
              <w:rPr>
                <w:color w:val="000000"/>
                <w:sz w:val="20"/>
                <w:szCs w:val="20"/>
              </w:rPr>
            </w:pPr>
          </w:p>
        </w:tc>
        <w:tc>
          <w:tcPr>
            <w:tcW w:w="1984" w:type="dxa"/>
          </w:tcPr>
          <w:p w:rsidR="006318CC" w:rsidRPr="00BB55C7" w:rsidRDefault="006318CC" w:rsidP="005D4EA7">
            <w:pPr>
              <w:jc w:val="both"/>
              <w:rPr>
                <w:color w:val="000000"/>
                <w:sz w:val="20"/>
                <w:szCs w:val="20"/>
              </w:rPr>
            </w:pPr>
            <w:r w:rsidRPr="00BB55C7">
              <w:rPr>
                <w:color w:val="000000"/>
                <w:sz w:val="20"/>
                <w:szCs w:val="20"/>
              </w:rPr>
              <w:t>Практические задания пункта №1</w:t>
            </w:r>
          </w:p>
        </w:tc>
      </w:tr>
      <w:tr w:rsidR="006318CC" w:rsidRPr="00BB55C7" w:rsidTr="005D4EA7">
        <w:tc>
          <w:tcPr>
            <w:tcW w:w="675" w:type="dxa"/>
            <w:vMerge/>
          </w:tcPr>
          <w:p w:rsidR="006318CC" w:rsidRPr="00BB55C7" w:rsidRDefault="006318CC" w:rsidP="005D4EA7">
            <w:pPr>
              <w:ind w:firstLine="7"/>
              <w:jc w:val="both"/>
              <w:rPr>
                <w:color w:val="000000"/>
                <w:sz w:val="20"/>
                <w:szCs w:val="20"/>
              </w:rPr>
            </w:pPr>
          </w:p>
        </w:tc>
        <w:tc>
          <w:tcPr>
            <w:tcW w:w="2127" w:type="dxa"/>
            <w:vMerge/>
          </w:tcPr>
          <w:p w:rsidR="006318CC" w:rsidRPr="00BB55C7" w:rsidRDefault="006318CC" w:rsidP="005D4EA7">
            <w:pPr>
              <w:jc w:val="both"/>
              <w:rPr>
                <w:color w:val="000000"/>
                <w:sz w:val="20"/>
                <w:szCs w:val="20"/>
              </w:rPr>
            </w:pPr>
          </w:p>
        </w:tc>
        <w:tc>
          <w:tcPr>
            <w:tcW w:w="4961" w:type="dxa"/>
            <w:vMerge/>
          </w:tcPr>
          <w:p w:rsidR="006318CC" w:rsidRPr="00BB55C7" w:rsidRDefault="006318CC" w:rsidP="005D4EA7">
            <w:pPr>
              <w:jc w:val="both"/>
              <w:rPr>
                <w:color w:val="000000"/>
                <w:sz w:val="20"/>
                <w:szCs w:val="20"/>
              </w:rPr>
            </w:pPr>
          </w:p>
        </w:tc>
        <w:tc>
          <w:tcPr>
            <w:tcW w:w="1984" w:type="dxa"/>
          </w:tcPr>
          <w:p w:rsidR="006318CC" w:rsidRPr="00BB55C7" w:rsidRDefault="006318CC" w:rsidP="005D4EA7">
            <w:pPr>
              <w:jc w:val="both"/>
              <w:rPr>
                <w:color w:val="000000"/>
                <w:sz w:val="20"/>
                <w:szCs w:val="20"/>
              </w:rPr>
            </w:pPr>
            <w:r w:rsidRPr="00BB55C7">
              <w:rPr>
                <w:color w:val="000000"/>
                <w:sz w:val="20"/>
                <w:szCs w:val="20"/>
              </w:rPr>
              <w:t>Практическое задание пункта №1</w:t>
            </w:r>
          </w:p>
        </w:tc>
      </w:tr>
      <w:tr w:rsidR="006318CC" w:rsidRPr="00BB55C7" w:rsidTr="005D4EA7">
        <w:trPr>
          <w:trHeight w:val="4649"/>
        </w:trPr>
        <w:tc>
          <w:tcPr>
            <w:tcW w:w="675" w:type="dxa"/>
            <w:vMerge w:val="restart"/>
          </w:tcPr>
          <w:p w:rsidR="006318CC" w:rsidRPr="00BB55C7" w:rsidRDefault="006318CC" w:rsidP="005D4EA7">
            <w:pPr>
              <w:ind w:firstLine="7"/>
              <w:jc w:val="both"/>
              <w:rPr>
                <w:color w:val="000000"/>
                <w:sz w:val="20"/>
                <w:szCs w:val="20"/>
              </w:rPr>
            </w:pPr>
          </w:p>
        </w:tc>
        <w:tc>
          <w:tcPr>
            <w:tcW w:w="2127" w:type="dxa"/>
            <w:vMerge w:val="restart"/>
          </w:tcPr>
          <w:p w:rsidR="006318CC" w:rsidRPr="00BB55C7" w:rsidRDefault="006318CC" w:rsidP="005D4EA7">
            <w:pPr>
              <w:jc w:val="both"/>
              <w:rPr>
                <w:color w:val="000000"/>
                <w:sz w:val="20"/>
                <w:szCs w:val="20"/>
              </w:rPr>
            </w:pPr>
          </w:p>
        </w:tc>
        <w:tc>
          <w:tcPr>
            <w:tcW w:w="4961" w:type="dxa"/>
          </w:tcPr>
          <w:p w:rsidR="006318CC" w:rsidRDefault="006318CC" w:rsidP="005D4EA7">
            <w:pPr>
              <w:jc w:val="both"/>
              <w:rPr>
                <w:color w:val="000000"/>
                <w:sz w:val="20"/>
                <w:szCs w:val="20"/>
              </w:rPr>
            </w:pPr>
            <w:r w:rsidRPr="00BB55C7">
              <w:rPr>
                <w:color w:val="000000"/>
                <w:sz w:val="20"/>
                <w:szCs w:val="20"/>
              </w:rPr>
              <w:t xml:space="preserve">Владеть: </w:t>
            </w:r>
          </w:p>
          <w:p w:rsidR="006318CC" w:rsidRPr="00BB55C7" w:rsidRDefault="006318CC" w:rsidP="005D4EA7">
            <w:pPr>
              <w:jc w:val="both"/>
              <w:rPr>
                <w:color w:val="000000"/>
                <w:sz w:val="20"/>
                <w:szCs w:val="20"/>
              </w:rPr>
            </w:pPr>
            <w:r w:rsidRPr="00A019B2">
              <w:rPr>
                <w:color w:val="000000"/>
                <w:sz w:val="20"/>
                <w:szCs w:val="20"/>
              </w:rPr>
              <w:t>1.Методика исследования проходимости дыхательных путей, сердечной деятельности, сознания у пациентов с неотложными и терминальными состояниями 2.Методики диагностики неотложных состояний (обморок, коллапс, кома, обструкция дыхательных путей, анафилактический шок, бронхоспазм, астматический статус, судорожный синдром, отравления, ожоги, наружные и внутренние кровотечения с острой кровопотерей, травма, инфаркт, внезапное прекращение кровообращения, ОСН, ОДН, утопление, охлаждение, острое физическое перенапряжение, тепловая травма, общая дегидратация). 3.Методика клинического обследования больного (опрос, осмотр, пальпация, аускультация) при основных заболеваниях терапевтического и хирургического профиля 4.Методика соматоскопии: описательная методика оценки осанки, деформаций позвоночника; формы грудной клетки, формы рук и ног, свода стопы 5.Методика антропометрии во врачебном контроле и лечебной физкультуре 6.Методика оценки показателей физического развития методом сигмальных отклонений, индексов, корреляций, центильным методом 7.Методика измерения ЖЕЛ, дыхательного объема, Ро вдоха, Ро выдоха, емкости вдоха с помощью спирометра и их оценка 8.Методика исследования и оценки биологической зрелости организма по зубной формуле, филиппинскому тесту, вторичным половым признакам по формуле APMaMe 9.Методика исследования и оценки соматотипа спортсменов по Дорохову и Петрухину 10.Методика клинического исследования и оценки функционального состояния сердечно-сосудистой системы в покое и при физической нагрузке (пульсометрия, измерение АД, вычисление показателя двойного произведения) 11.Методика исследования функционального состояния сердечно-сосудистой системы с помощью функциональных проб 12.Методика оценки типа реакции сердечно-сосудистой системы на физическую нагрузку 13.Методика исследования и оценки функционального состояния сердечно-сосудистой системы спортсменов с помощью функциональных проб с натуживанием.</w:t>
            </w:r>
          </w:p>
        </w:tc>
        <w:tc>
          <w:tcPr>
            <w:tcW w:w="1984" w:type="dxa"/>
            <w:vMerge w:val="restart"/>
          </w:tcPr>
          <w:p w:rsidR="006318CC" w:rsidRPr="00BB55C7" w:rsidRDefault="006318CC" w:rsidP="005D4EA7">
            <w:pPr>
              <w:jc w:val="both"/>
              <w:rPr>
                <w:color w:val="000000"/>
                <w:sz w:val="20"/>
                <w:szCs w:val="20"/>
              </w:rPr>
            </w:pPr>
            <w:r w:rsidRPr="00BB55C7">
              <w:rPr>
                <w:color w:val="000000"/>
                <w:sz w:val="20"/>
                <w:szCs w:val="20"/>
              </w:rPr>
              <w:t>Практическое задание пункта №1, 2, 3</w:t>
            </w:r>
          </w:p>
        </w:tc>
      </w:tr>
      <w:tr w:rsidR="006318CC" w:rsidRPr="00BB55C7" w:rsidTr="005D4EA7">
        <w:trPr>
          <w:trHeight w:val="397"/>
        </w:trPr>
        <w:tc>
          <w:tcPr>
            <w:tcW w:w="675" w:type="dxa"/>
            <w:vMerge/>
          </w:tcPr>
          <w:p w:rsidR="006318CC" w:rsidRPr="00BB55C7" w:rsidRDefault="006318CC" w:rsidP="005D4EA7">
            <w:pPr>
              <w:ind w:firstLine="7"/>
              <w:jc w:val="both"/>
              <w:rPr>
                <w:color w:val="000000"/>
                <w:sz w:val="20"/>
                <w:szCs w:val="20"/>
              </w:rPr>
            </w:pPr>
          </w:p>
        </w:tc>
        <w:tc>
          <w:tcPr>
            <w:tcW w:w="2127" w:type="dxa"/>
            <w:vMerge/>
          </w:tcPr>
          <w:p w:rsidR="006318CC" w:rsidRPr="00BB55C7" w:rsidRDefault="006318CC" w:rsidP="005D4EA7">
            <w:pPr>
              <w:jc w:val="both"/>
              <w:rPr>
                <w:color w:val="000000"/>
                <w:sz w:val="20"/>
                <w:szCs w:val="20"/>
              </w:rPr>
            </w:pPr>
          </w:p>
        </w:tc>
        <w:tc>
          <w:tcPr>
            <w:tcW w:w="4961" w:type="dxa"/>
          </w:tcPr>
          <w:p w:rsidR="006318CC" w:rsidRDefault="006318CC" w:rsidP="005D4EA7">
            <w:pPr>
              <w:jc w:val="both"/>
              <w:rPr>
                <w:color w:val="000000"/>
                <w:sz w:val="20"/>
                <w:szCs w:val="20"/>
              </w:rPr>
            </w:pPr>
            <w:r>
              <w:rPr>
                <w:color w:val="000000"/>
                <w:sz w:val="20"/>
                <w:szCs w:val="20"/>
              </w:rPr>
              <w:t>Иметь практический опыт:</w:t>
            </w:r>
          </w:p>
          <w:p w:rsidR="006318CC" w:rsidRPr="00BB55C7" w:rsidRDefault="006318CC" w:rsidP="005D4EA7">
            <w:pPr>
              <w:jc w:val="both"/>
              <w:rPr>
                <w:color w:val="000000"/>
                <w:sz w:val="20"/>
                <w:szCs w:val="20"/>
              </w:rPr>
            </w:pPr>
            <w:r w:rsidRPr="00A019B2">
              <w:rPr>
                <w:color w:val="000000"/>
                <w:sz w:val="20"/>
                <w:szCs w:val="20"/>
              </w:rPr>
              <w:t>Выявление и диагностика патологических состояний, требующих осуществления программы ЛФК в ходе восстановления пациента.</w:t>
            </w:r>
          </w:p>
        </w:tc>
        <w:tc>
          <w:tcPr>
            <w:tcW w:w="1984" w:type="dxa"/>
            <w:vMerge/>
          </w:tcPr>
          <w:p w:rsidR="006318CC" w:rsidRPr="00BB55C7" w:rsidRDefault="006318CC" w:rsidP="005D4EA7">
            <w:pPr>
              <w:jc w:val="both"/>
              <w:rPr>
                <w:color w:val="000000"/>
                <w:sz w:val="20"/>
                <w:szCs w:val="20"/>
              </w:rPr>
            </w:pPr>
          </w:p>
        </w:tc>
      </w:tr>
      <w:tr w:rsidR="006318CC" w:rsidRPr="00BB55C7" w:rsidTr="005D4EA7">
        <w:tc>
          <w:tcPr>
            <w:tcW w:w="675" w:type="dxa"/>
          </w:tcPr>
          <w:p w:rsidR="006318CC" w:rsidRPr="00BB55C7" w:rsidRDefault="006318CC" w:rsidP="005D4EA7">
            <w:pPr>
              <w:ind w:firstLine="7"/>
              <w:jc w:val="both"/>
              <w:rPr>
                <w:color w:val="000000"/>
                <w:sz w:val="20"/>
                <w:szCs w:val="20"/>
              </w:rPr>
            </w:pPr>
            <w:r w:rsidRPr="00BB55C7">
              <w:rPr>
                <w:color w:val="000000"/>
                <w:sz w:val="20"/>
                <w:szCs w:val="20"/>
              </w:rPr>
              <w:t>2</w:t>
            </w:r>
          </w:p>
        </w:tc>
        <w:tc>
          <w:tcPr>
            <w:tcW w:w="2127" w:type="dxa"/>
          </w:tcPr>
          <w:p w:rsidR="006318CC" w:rsidRPr="00BB55C7" w:rsidRDefault="006318CC" w:rsidP="005D4EA7">
            <w:pPr>
              <w:jc w:val="both"/>
              <w:rPr>
                <w:color w:val="000000"/>
                <w:sz w:val="20"/>
                <w:szCs w:val="20"/>
              </w:rPr>
            </w:pPr>
            <w:r w:rsidRPr="00BB55C7">
              <w:rPr>
                <w:b/>
                <w:color w:val="000000"/>
                <w:sz w:val="20"/>
                <w:szCs w:val="20"/>
              </w:rPr>
              <w:t>ПК-2</w:t>
            </w:r>
            <w:r w:rsidRPr="00BB55C7">
              <w:rPr>
                <w:color w:val="000000"/>
                <w:sz w:val="20"/>
                <w:szCs w:val="20"/>
              </w:rPr>
              <w:t>: 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больными.</w:t>
            </w:r>
          </w:p>
        </w:tc>
        <w:tc>
          <w:tcPr>
            <w:tcW w:w="4961" w:type="dxa"/>
          </w:tcPr>
          <w:p w:rsidR="006318CC" w:rsidRPr="00BB55C7" w:rsidRDefault="006318CC" w:rsidP="005D4EA7">
            <w:pPr>
              <w:jc w:val="both"/>
              <w:rPr>
                <w:sz w:val="20"/>
                <w:szCs w:val="20"/>
              </w:rPr>
            </w:pPr>
            <w:r w:rsidRPr="00BB55C7">
              <w:rPr>
                <w:color w:val="000000"/>
                <w:sz w:val="20"/>
                <w:szCs w:val="20"/>
              </w:rPr>
              <w:t>Уметь</w:t>
            </w:r>
            <w:r w:rsidRPr="00BB55C7">
              <w:rPr>
                <w:sz w:val="20"/>
                <w:szCs w:val="20"/>
              </w:rPr>
              <w:t xml:space="preserve"> </w:t>
            </w:r>
          </w:p>
          <w:p w:rsidR="006318CC" w:rsidRPr="00427ADF" w:rsidRDefault="006318CC" w:rsidP="006318CC">
            <w:pPr>
              <w:pStyle w:val="a5"/>
              <w:numPr>
                <w:ilvl w:val="0"/>
                <w:numId w:val="25"/>
              </w:numPr>
              <w:rPr>
                <w:color w:val="000000"/>
              </w:rPr>
            </w:pPr>
            <w:r w:rsidRPr="00427ADF">
              <w:rPr>
                <w:color w:val="000000"/>
              </w:rPr>
              <w:t xml:space="preserve">Уметь измерить частоту дыхания, провести спирометрию и ценить дыхательные объемы, максимальную вентиляцию легких, ФЖЕЛ, ОФВ1 и индекс Тиффно у больных, спортсменов, здоровых лиц 2.Уметь провести пневмотахометрию, определить объемную скорость воздушного потока (петлю поток-объем) и оценить ПСВ, силу мышц вдоха и выдоха 3.Уметь дать заключение о функциональном состоянии </w:t>
            </w:r>
            <w:r w:rsidRPr="00427ADF">
              <w:rPr>
                <w:color w:val="000000"/>
              </w:rPr>
              <w:lastRenderedPageBreak/>
              <w:t>системы внешнего дыхания у здоровых лиц, спортсменов, больных по данным спирометрии и пневмотахометрии 4.Уметь исследовать и оценить МПК косвенным способом по методике Астранд при нагрузке в практике спортивной медицины и лечебной физкультуры 5.Уметь провести исследование центральной нервной системы, вегетативной нервной системы и нервно-мышечного аппарата у спортсменов, оформить протокол и дать заключение 6.Уметь обоснованно назначить и оценить результаты биохимических анализов крови и мочи у спортсменов на разных этапах тренировочного процесса 7.Уметь выполнить исследование физического развития, биологической зрелости и оценить их у здоровых и больных детей 8.Уметь выполнить и оценить результаты функциональных проб с физической нагрузкой и задержкой дыхания у здоровых и больных детей 9.Уметь оценить результаты исследования физической работоспособности спортсменов методами лабораторного тестирования (PWC170, тест Новакки), полевого тестирования (тест Купера), проведения тестов максимальной анаэробной мощности, теста повторной нагрузки максимальной мощности. 10. Уметь определить плотность занятия или тренировки, относительную интенсивность физической нагрузки, степень утомления занимающихся 11. Уметь построить график физиологической кривой тренировки или урока по динамике ЧСС, и дать ее интерпретацию 12.Уметь определить состояние функциональной подготовленности организма к физической нагрузке с помощью дополнительной стандартной нагрузки 13.Уметь осуществлять диагностику перенапряжения сердечно-сосудистой системы у спортсменов вследствие неадекватной физической нагрузки: дистрофию миокарда вследствие физического перенапряжения.</w:t>
            </w:r>
          </w:p>
          <w:p w:rsidR="006318CC" w:rsidRDefault="006318CC" w:rsidP="005D4EA7">
            <w:pPr>
              <w:rPr>
                <w:color w:val="000000"/>
                <w:sz w:val="22"/>
                <w:szCs w:val="22"/>
                <w:shd w:val="clear" w:color="auto" w:fill="FFF0F7"/>
              </w:rPr>
            </w:pPr>
            <w:r>
              <w:rPr>
                <w:color w:val="000000"/>
              </w:rPr>
              <w:t xml:space="preserve">Владеть. </w:t>
            </w:r>
            <w:r>
              <w:rPr>
                <w:color w:val="000000"/>
                <w:sz w:val="22"/>
                <w:szCs w:val="22"/>
                <w:shd w:val="clear" w:color="auto" w:fill="FFF0F7"/>
              </w:rPr>
              <w:t xml:space="preserve">.Методика клинического исследования и оценки дыхательной системы: определение частоты дыхания, типов патологического дыхания 2. Методики определения статических легочных объемов (ЖЕЛ, дыхательного объема, Ро вдоха, Ро выдоха, емкости вдоха) показателей максимальной вентиляции легких и объемов, показателей интенсивности легочной вентиляции (МВЛ, МОД), механики дыхательного акта (ФЖЕЛ, ОФВ1, индекса Тиффно) с помощью </w:t>
            </w:r>
            <w:r>
              <w:rPr>
                <w:color w:val="000000"/>
                <w:sz w:val="22"/>
                <w:szCs w:val="22"/>
                <w:shd w:val="clear" w:color="auto" w:fill="FFF0F7"/>
              </w:rPr>
              <w:lastRenderedPageBreak/>
              <w:t>спирометра; методики их оценки 3.Методика измерения показателей объемной скорости воздушного потока (пиковой объемной скорости выдоха), мощности мышц вдоха и выдоха с помощью пневмотахометра; методики их оценки 4.Методика оценки проб для исследования общей физической работоспособности с субмаксимальными нагрузками:(PWC170, гарвардский степ-тест); аэробной мощности нагрузки (спироэргометрия) во врачебном контроле 5.Методика проведения и оценки проб для исследования 6.Методика непрямой оценки МПК по методу Астранд с помощью проведения теста однократной нагрузки во врачебном контроле в разных возрастных группах и спорте 7.Методика оценки проб для исследования общей физической работоспособности с максимальными нагрузками у спортсменов (тест Новакки); 8.Методика проведения и оценки тестов однократной и повторной предельной работы для оценки анаэробной гликолической мощности; теста максимальной анаэробной мощности у спортсменов 9.Методика оценки проб теста толерантности к физической нагрузке с определением функционального класса кардиологических больных по количественным (мощность нагрузки, уровень МПК, количество МЕТ, двойное произведение) и клиническим признакам 10.Методика оценки тестов специальной работоспособности спортсменов – проб PWC170 со специфическими нагрузками 11.Методика проведения и оценки полевых эквивалентов проб для определения общей физической работоспособности во врачебном контроле (тесты Купера); клинической практике (6-минутный тест- ходьба) 12.Клиническое неврологическое исследование двигательных рефлексов и функции черепно-мозговых нервов, координации движений.</w:t>
            </w:r>
          </w:p>
          <w:p w:rsidR="006318CC" w:rsidRPr="00427ADF" w:rsidRDefault="006318CC" w:rsidP="005D4EA7">
            <w:pPr>
              <w:rPr>
                <w:color w:val="000000"/>
              </w:rPr>
            </w:pPr>
            <w:r>
              <w:rPr>
                <w:color w:val="000000"/>
                <w:sz w:val="22"/>
                <w:szCs w:val="22"/>
                <w:shd w:val="clear" w:color="auto" w:fill="FFF0F7"/>
              </w:rPr>
              <w:t>Иметь практический опыт. Проведение профилактического осмотра спортсменов, выявления отклонений в состоянии здоровья, требующих осуществления коррекции с помощью немедикаментозных методов..</w:t>
            </w:r>
          </w:p>
        </w:tc>
        <w:tc>
          <w:tcPr>
            <w:tcW w:w="1984" w:type="dxa"/>
          </w:tcPr>
          <w:p w:rsidR="006318CC" w:rsidRPr="00BB55C7" w:rsidRDefault="006318CC" w:rsidP="005D4EA7">
            <w:pPr>
              <w:jc w:val="both"/>
              <w:rPr>
                <w:color w:val="000000"/>
                <w:sz w:val="20"/>
                <w:szCs w:val="20"/>
              </w:rPr>
            </w:pPr>
            <w:r w:rsidRPr="00BB55C7">
              <w:rPr>
                <w:color w:val="000000"/>
                <w:sz w:val="20"/>
                <w:szCs w:val="20"/>
              </w:rPr>
              <w:lastRenderedPageBreak/>
              <w:t>Практические задания пункта №2</w:t>
            </w:r>
          </w:p>
        </w:tc>
      </w:tr>
      <w:tr w:rsidR="006318CC" w:rsidRPr="00BB55C7" w:rsidTr="005D4EA7">
        <w:trPr>
          <w:trHeight w:val="113"/>
        </w:trPr>
        <w:tc>
          <w:tcPr>
            <w:tcW w:w="675" w:type="dxa"/>
            <w:vMerge w:val="restart"/>
          </w:tcPr>
          <w:p w:rsidR="006318CC" w:rsidRPr="00BB55C7" w:rsidRDefault="006318CC" w:rsidP="005D4EA7">
            <w:pPr>
              <w:ind w:firstLine="7"/>
              <w:jc w:val="both"/>
              <w:rPr>
                <w:color w:val="000000"/>
                <w:sz w:val="20"/>
                <w:szCs w:val="20"/>
              </w:rPr>
            </w:pPr>
            <w:r>
              <w:rPr>
                <w:color w:val="000000"/>
                <w:sz w:val="20"/>
                <w:szCs w:val="20"/>
              </w:rPr>
              <w:lastRenderedPageBreak/>
              <w:t>3</w:t>
            </w:r>
          </w:p>
        </w:tc>
        <w:tc>
          <w:tcPr>
            <w:tcW w:w="2127" w:type="dxa"/>
            <w:vMerge w:val="restart"/>
          </w:tcPr>
          <w:p w:rsidR="006318CC" w:rsidRPr="00BB55C7" w:rsidRDefault="006318CC" w:rsidP="005D4EA7">
            <w:pPr>
              <w:jc w:val="both"/>
              <w:rPr>
                <w:b/>
                <w:color w:val="000000"/>
                <w:sz w:val="20"/>
                <w:szCs w:val="20"/>
              </w:rPr>
            </w:pPr>
            <w:r>
              <w:rPr>
                <w:b/>
                <w:color w:val="000000"/>
                <w:sz w:val="20"/>
                <w:szCs w:val="20"/>
              </w:rPr>
              <w:t xml:space="preserve">ПК-3 </w:t>
            </w:r>
            <w:r>
              <w:rPr>
                <w:color w:val="000000"/>
                <w:sz w:val="22"/>
                <w:szCs w:val="22"/>
                <w:shd w:val="clear" w:color="auto" w:fill="FFF0F7"/>
              </w:rPr>
              <w:t xml:space="preserve">готовность к проведению противоэпидемических мероприятий, организации защиты населения в очагах особо опасных инфекций, при ухудшении радиационной </w:t>
            </w:r>
            <w:r>
              <w:rPr>
                <w:color w:val="000000"/>
                <w:sz w:val="22"/>
                <w:szCs w:val="22"/>
                <w:shd w:val="clear" w:color="auto" w:fill="FFF0F7"/>
              </w:rPr>
              <w:lastRenderedPageBreak/>
              <w:t>обстановки, стихийных бедствиях и иных чрезвычайных ситуациях</w:t>
            </w:r>
          </w:p>
        </w:tc>
        <w:tc>
          <w:tcPr>
            <w:tcW w:w="4961" w:type="dxa"/>
          </w:tcPr>
          <w:p w:rsidR="006318CC" w:rsidRPr="00BB55C7" w:rsidRDefault="006318CC" w:rsidP="005D4EA7">
            <w:pPr>
              <w:jc w:val="both"/>
              <w:rPr>
                <w:color w:val="000000"/>
                <w:sz w:val="20"/>
                <w:szCs w:val="20"/>
              </w:rPr>
            </w:pPr>
            <w:r>
              <w:rPr>
                <w:color w:val="000000"/>
                <w:sz w:val="20"/>
                <w:szCs w:val="20"/>
              </w:rPr>
              <w:lastRenderedPageBreak/>
              <w:t xml:space="preserve">Уметь. </w:t>
            </w:r>
            <w:r>
              <w:rPr>
                <w:color w:val="000000"/>
                <w:sz w:val="22"/>
                <w:szCs w:val="22"/>
                <w:shd w:val="clear" w:color="auto" w:fill="FFFFFF"/>
              </w:rPr>
              <w:t>Выполнять профилактические, гигиенические и противоэпидемические мероприятия; оказывать первую помощь пострадавшим в очагах поражения в чрезвычайных ситуациях.</w:t>
            </w:r>
          </w:p>
        </w:tc>
        <w:tc>
          <w:tcPr>
            <w:tcW w:w="1984" w:type="dxa"/>
          </w:tcPr>
          <w:p w:rsidR="006318CC" w:rsidRPr="00BB55C7" w:rsidRDefault="006318CC" w:rsidP="005D4EA7">
            <w:pPr>
              <w:jc w:val="both"/>
              <w:rPr>
                <w:color w:val="000000"/>
                <w:sz w:val="20"/>
                <w:szCs w:val="20"/>
              </w:rPr>
            </w:pPr>
            <w:r w:rsidRPr="00BB55C7">
              <w:rPr>
                <w:color w:val="000000"/>
                <w:sz w:val="20"/>
                <w:szCs w:val="20"/>
              </w:rPr>
              <w:t xml:space="preserve">Практическое задание пункта №1, </w:t>
            </w:r>
          </w:p>
        </w:tc>
      </w:tr>
      <w:tr w:rsidR="006318CC" w:rsidRPr="00BB55C7" w:rsidTr="005D4EA7">
        <w:trPr>
          <w:trHeight w:val="112"/>
        </w:trPr>
        <w:tc>
          <w:tcPr>
            <w:tcW w:w="675" w:type="dxa"/>
            <w:vMerge/>
          </w:tcPr>
          <w:p w:rsidR="006318CC" w:rsidRDefault="006318CC" w:rsidP="005D4EA7">
            <w:pPr>
              <w:ind w:firstLine="7"/>
              <w:jc w:val="both"/>
              <w:rPr>
                <w:color w:val="000000"/>
                <w:sz w:val="20"/>
                <w:szCs w:val="20"/>
              </w:rPr>
            </w:pPr>
          </w:p>
        </w:tc>
        <w:tc>
          <w:tcPr>
            <w:tcW w:w="2127" w:type="dxa"/>
            <w:vMerge/>
          </w:tcPr>
          <w:p w:rsidR="006318CC" w:rsidRDefault="006318CC" w:rsidP="005D4EA7">
            <w:pPr>
              <w:jc w:val="both"/>
              <w:rPr>
                <w:b/>
                <w:color w:val="000000"/>
                <w:sz w:val="20"/>
                <w:szCs w:val="20"/>
              </w:rPr>
            </w:pPr>
          </w:p>
        </w:tc>
        <w:tc>
          <w:tcPr>
            <w:tcW w:w="4961" w:type="dxa"/>
          </w:tcPr>
          <w:p w:rsidR="006318CC" w:rsidRPr="00BB55C7" w:rsidRDefault="006318CC" w:rsidP="005D4EA7">
            <w:pPr>
              <w:jc w:val="both"/>
              <w:rPr>
                <w:color w:val="000000"/>
                <w:sz w:val="20"/>
                <w:szCs w:val="20"/>
              </w:rPr>
            </w:pPr>
            <w:r>
              <w:rPr>
                <w:color w:val="000000"/>
                <w:sz w:val="20"/>
                <w:szCs w:val="20"/>
              </w:rPr>
              <w:t xml:space="preserve">Владеть. </w:t>
            </w:r>
            <w:r>
              <w:rPr>
                <w:color w:val="000000"/>
                <w:sz w:val="22"/>
                <w:szCs w:val="22"/>
                <w:shd w:val="clear" w:color="auto" w:fill="FFF0F7"/>
              </w:rPr>
              <w:t xml:space="preserve">Основными врачебными диагностическими и лечебными мероприятиями по оказанию помощи населению в очагах особо опасных инфекций;основными врачебными диагностическими и лечебными мероприятиями </w:t>
            </w:r>
            <w:r>
              <w:rPr>
                <w:color w:val="000000"/>
                <w:sz w:val="22"/>
                <w:szCs w:val="22"/>
                <w:shd w:val="clear" w:color="auto" w:fill="FFF0F7"/>
              </w:rPr>
              <w:lastRenderedPageBreak/>
              <w:t>по оказанию помощи населению при ухудшении радиационной обстановки.</w:t>
            </w:r>
          </w:p>
        </w:tc>
        <w:tc>
          <w:tcPr>
            <w:tcW w:w="1984" w:type="dxa"/>
          </w:tcPr>
          <w:p w:rsidR="006318CC" w:rsidRPr="00BB55C7" w:rsidRDefault="006318CC" w:rsidP="005D4EA7">
            <w:pPr>
              <w:jc w:val="both"/>
              <w:rPr>
                <w:color w:val="000000"/>
                <w:sz w:val="20"/>
                <w:szCs w:val="20"/>
              </w:rPr>
            </w:pPr>
            <w:r w:rsidRPr="00BB55C7">
              <w:rPr>
                <w:color w:val="000000"/>
                <w:sz w:val="20"/>
                <w:szCs w:val="20"/>
              </w:rPr>
              <w:lastRenderedPageBreak/>
              <w:t>Практическое задание пункта №1, 2, 3</w:t>
            </w:r>
          </w:p>
        </w:tc>
      </w:tr>
      <w:tr w:rsidR="006318CC" w:rsidRPr="00BB55C7" w:rsidTr="005D4EA7">
        <w:trPr>
          <w:trHeight w:val="113"/>
        </w:trPr>
        <w:tc>
          <w:tcPr>
            <w:tcW w:w="675" w:type="dxa"/>
            <w:vMerge w:val="restart"/>
          </w:tcPr>
          <w:p w:rsidR="006318CC" w:rsidRDefault="006318CC" w:rsidP="005D4EA7">
            <w:pPr>
              <w:ind w:firstLine="7"/>
              <w:jc w:val="both"/>
              <w:rPr>
                <w:color w:val="000000"/>
                <w:sz w:val="20"/>
                <w:szCs w:val="20"/>
              </w:rPr>
            </w:pPr>
            <w:r>
              <w:rPr>
                <w:color w:val="000000"/>
                <w:sz w:val="20"/>
                <w:szCs w:val="20"/>
              </w:rPr>
              <w:lastRenderedPageBreak/>
              <w:t>4</w:t>
            </w:r>
          </w:p>
        </w:tc>
        <w:tc>
          <w:tcPr>
            <w:tcW w:w="2127" w:type="dxa"/>
            <w:vMerge w:val="restart"/>
          </w:tcPr>
          <w:p w:rsidR="006318CC" w:rsidRDefault="006318CC" w:rsidP="005D4EA7">
            <w:pPr>
              <w:jc w:val="both"/>
              <w:rPr>
                <w:b/>
                <w:color w:val="000000"/>
                <w:sz w:val="20"/>
                <w:szCs w:val="20"/>
              </w:rPr>
            </w:pPr>
            <w:r>
              <w:rPr>
                <w:b/>
                <w:color w:val="000000"/>
                <w:sz w:val="20"/>
                <w:szCs w:val="20"/>
              </w:rPr>
              <w:t xml:space="preserve">ПК-4 </w:t>
            </w:r>
            <w:r>
              <w:rPr>
                <w:color w:val="000000"/>
                <w:sz w:val="22"/>
                <w:szCs w:val="22"/>
                <w:shd w:val="clear" w:color="auto" w:fill="FFF0F7"/>
              </w:rPr>
              <w:t>готовность к применению социально-гигиенических методик сбора и медико-статистического анализа информации о показателях здоровья взрослых и подростков</w:t>
            </w:r>
          </w:p>
        </w:tc>
        <w:tc>
          <w:tcPr>
            <w:tcW w:w="4961" w:type="dxa"/>
          </w:tcPr>
          <w:p w:rsidR="006318CC" w:rsidRPr="00BB55C7" w:rsidRDefault="006318CC" w:rsidP="005D4EA7">
            <w:pPr>
              <w:jc w:val="both"/>
              <w:rPr>
                <w:color w:val="000000"/>
                <w:sz w:val="20"/>
                <w:szCs w:val="20"/>
              </w:rPr>
            </w:pPr>
            <w:r>
              <w:rPr>
                <w:color w:val="000000"/>
                <w:sz w:val="22"/>
                <w:szCs w:val="22"/>
                <w:shd w:val="clear" w:color="auto" w:fill="FFF0F7"/>
              </w:rPr>
              <w:t>Уметь. производить анализ медико-статистических показателей заболеваемости, инвалидности для оценки здоровья населения</w:t>
            </w:r>
          </w:p>
        </w:tc>
        <w:tc>
          <w:tcPr>
            <w:tcW w:w="1984" w:type="dxa"/>
          </w:tcPr>
          <w:p w:rsidR="006318CC" w:rsidRPr="00BB55C7" w:rsidRDefault="006318CC" w:rsidP="005D4EA7">
            <w:pPr>
              <w:jc w:val="both"/>
              <w:rPr>
                <w:color w:val="000000"/>
                <w:sz w:val="20"/>
                <w:szCs w:val="20"/>
              </w:rPr>
            </w:pPr>
            <w:r w:rsidRPr="00BB55C7">
              <w:rPr>
                <w:color w:val="000000"/>
                <w:sz w:val="20"/>
                <w:szCs w:val="20"/>
              </w:rPr>
              <w:t>Прак</w:t>
            </w:r>
            <w:r>
              <w:rPr>
                <w:color w:val="000000"/>
                <w:sz w:val="20"/>
                <w:szCs w:val="20"/>
              </w:rPr>
              <w:t>тическое задание пункта №1, 2</w:t>
            </w:r>
          </w:p>
        </w:tc>
      </w:tr>
      <w:tr w:rsidR="006318CC" w:rsidRPr="00BB55C7" w:rsidTr="005D4EA7">
        <w:trPr>
          <w:trHeight w:val="112"/>
        </w:trPr>
        <w:tc>
          <w:tcPr>
            <w:tcW w:w="675" w:type="dxa"/>
            <w:vMerge/>
          </w:tcPr>
          <w:p w:rsidR="006318CC" w:rsidRDefault="006318CC" w:rsidP="005D4EA7">
            <w:pPr>
              <w:ind w:firstLine="7"/>
              <w:jc w:val="both"/>
              <w:rPr>
                <w:color w:val="000000"/>
                <w:sz w:val="20"/>
                <w:szCs w:val="20"/>
              </w:rPr>
            </w:pPr>
          </w:p>
        </w:tc>
        <w:tc>
          <w:tcPr>
            <w:tcW w:w="2127" w:type="dxa"/>
            <w:vMerge/>
          </w:tcPr>
          <w:p w:rsidR="006318CC" w:rsidRDefault="006318CC" w:rsidP="005D4EA7">
            <w:pPr>
              <w:jc w:val="both"/>
              <w:rPr>
                <w:b/>
                <w:color w:val="000000"/>
                <w:sz w:val="20"/>
                <w:szCs w:val="20"/>
              </w:rPr>
            </w:pPr>
          </w:p>
        </w:tc>
        <w:tc>
          <w:tcPr>
            <w:tcW w:w="4961" w:type="dxa"/>
          </w:tcPr>
          <w:p w:rsidR="006318CC" w:rsidRPr="00BB55C7" w:rsidRDefault="006318CC" w:rsidP="005D4EA7">
            <w:pPr>
              <w:jc w:val="both"/>
              <w:rPr>
                <w:color w:val="000000"/>
                <w:sz w:val="20"/>
                <w:szCs w:val="20"/>
              </w:rPr>
            </w:pPr>
            <w:r>
              <w:rPr>
                <w:color w:val="000000"/>
                <w:sz w:val="22"/>
                <w:szCs w:val="22"/>
                <w:shd w:val="clear" w:color="auto" w:fill="FFF0F7"/>
              </w:rPr>
              <w:t>Владеть. анализом показателей работы отделения; ведением отчетности в соответствии с установленными требованиями</w:t>
            </w:r>
          </w:p>
        </w:tc>
        <w:tc>
          <w:tcPr>
            <w:tcW w:w="1984" w:type="dxa"/>
          </w:tcPr>
          <w:p w:rsidR="006318CC" w:rsidRPr="00BB55C7" w:rsidRDefault="006318CC" w:rsidP="005D4EA7">
            <w:pPr>
              <w:jc w:val="both"/>
              <w:rPr>
                <w:color w:val="000000"/>
                <w:sz w:val="20"/>
                <w:szCs w:val="20"/>
              </w:rPr>
            </w:pPr>
            <w:r w:rsidRPr="00BB55C7">
              <w:rPr>
                <w:color w:val="000000"/>
                <w:sz w:val="20"/>
                <w:szCs w:val="20"/>
              </w:rPr>
              <w:t>Практическое задание пункта №1, 2, 3</w:t>
            </w:r>
          </w:p>
        </w:tc>
      </w:tr>
      <w:tr w:rsidR="006318CC" w:rsidRPr="00BB55C7" w:rsidTr="005D4EA7">
        <w:trPr>
          <w:trHeight w:val="113"/>
        </w:trPr>
        <w:tc>
          <w:tcPr>
            <w:tcW w:w="675" w:type="dxa"/>
            <w:vMerge w:val="restart"/>
          </w:tcPr>
          <w:p w:rsidR="006318CC" w:rsidRDefault="006318CC" w:rsidP="005D4EA7">
            <w:pPr>
              <w:ind w:firstLine="7"/>
              <w:jc w:val="both"/>
              <w:rPr>
                <w:color w:val="000000"/>
                <w:sz w:val="20"/>
                <w:szCs w:val="20"/>
              </w:rPr>
            </w:pPr>
            <w:r>
              <w:rPr>
                <w:color w:val="000000"/>
                <w:sz w:val="20"/>
                <w:szCs w:val="20"/>
              </w:rPr>
              <w:t>5</w:t>
            </w:r>
          </w:p>
        </w:tc>
        <w:tc>
          <w:tcPr>
            <w:tcW w:w="2127" w:type="dxa"/>
            <w:vMerge w:val="restart"/>
          </w:tcPr>
          <w:p w:rsidR="006318CC" w:rsidRDefault="006318CC" w:rsidP="005D4EA7">
            <w:pPr>
              <w:jc w:val="both"/>
              <w:rPr>
                <w:b/>
                <w:color w:val="000000"/>
                <w:sz w:val="20"/>
                <w:szCs w:val="20"/>
              </w:rPr>
            </w:pPr>
            <w:r>
              <w:rPr>
                <w:b/>
                <w:color w:val="000000"/>
                <w:sz w:val="20"/>
                <w:szCs w:val="20"/>
              </w:rPr>
              <w:t xml:space="preserve">ПК-5 </w:t>
            </w:r>
            <w:r>
              <w:rPr>
                <w:color w:val="000000"/>
                <w:sz w:val="22"/>
                <w:szCs w:val="22"/>
                <w:shd w:val="clear" w:color="auto" w:fill="FFF0F7"/>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tc>
        <w:tc>
          <w:tcPr>
            <w:tcW w:w="4961" w:type="dxa"/>
          </w:tcPr>
          <w:p w:rsidR="006318CC" w:rsidRPr="00BB55C7" w:rsidRDefault="006318CC" w:rsidP="005D4EA7">
            <w:pPr>
              <w:jc w:val="both"/>
              <w:rPr>
                <w:color w:val="000000"/>
                <w:sz w:val="20"/>
                <w:szCs w:val="20"/>
              </w:rPr>
            </w:pPr>
            <w:r>
              <w:rPr>
                <w:color w:val="000000"/>
                <w:sz w:val="22"/>
                <w:szCs w:val="22"/>
                <w:shd w:val="clear" w:color="auto" w:fill="FFF0F7"/>
              </w:rPr>
              <w:t xml:space="preserve">Уметь. 1.Уметь осуществлять диагностику хронического перенапряжения ЦНС у спортсменов, энцефалопатию боксеров, эрозивно-язвеннын изменения желудочно- кишечного тракта, почек, системы крови; остеохондрозы, артралгии и артрозы на основании результатов клинического и параклинического обследования 2.Уметь осуществлять диагностику острых заболеваний у спортсменов в период тренировочных сборов и соревнований на основании результатов клинического обследования 3.Уметь осуществлять диагностику травм у спортсменов 4.Уметь осуществлять антидопинговый контроль и секс-контроль спортсменов 5.Уметь определить соответствие паспортного пола генетическому 6.Уметь пользоваться укладкой и аппаратурой для оказания экстренной помощи при неотложных и экстренных состояниях 7.Уметь оказать первую медицинскую помощь при неотложных и критических состояниях, в том числе в спорте (обморок, коллапс, кома, обструкция дыхательных путей, анафилактический шок, бронхоспазм, астматический статус, судорожный синдром, отравления, ожоги, наружные и внутренние кровотечения с острой кровопотерей, травма, инфаркт, внезапное прекращение кровообращения, ОСН, ОДН, утопление, охлаждение, острое физическое перенапряжение, тепловая травма, общая дегидратация). 8.Уметь оказать первую медицинскую помощь при травмах в спорте: черепно-мозговой травме, закрытых повреждениях позвоночника и спинного мозга, травматических повреждениях органов грудной и брюшной полости, открытом и закрытом пневмотораксе, травмах уха, носа, глаза, зубов, гортани; наружных кровотечениях </w:t>
            </w:r>
            <w:r>
              <w:rPr>
                <w:color w:val="000000"/>
                <w:sz w:val="22"/>
                <w:szCs w:val="22"/>
                <w:shd w:val="clear" w:color="auto" w:fill="FFF0F7"/>
              </w:rPr>
              <w:lastRenderedPageBreak/>
              <w:t>,остановке наружного или внутреннего кровотечения 9.Уметь выполнить базовый комплекс сердечно-легочной реанимации 10.Уметь восстановить и поддержать проходимость дыхательных путей; выполнить методики экспираторного искусственного дыхания; введение оротрахеальных и назофарингеальных воздуховодов 11.Уметь выполнить методику искусственной вентиляции легких с помощью мешка Амбу</w:t>
            </w:r>
          </w:p>
        </w:tc>
        <w:tc>
          <w:tcPr>
            <w:tcW w:w="1984" w:type="dxa"/>
          </w:tcPr>
          <w:p w:rsidR="006318CC" w:rsidRPr="00BB55C7" w:rsidRDefault="006318CC" w:rsidP="005D4EA7">
            <w:pPr>
              <w:jc w:val="both"/>
              <w:rPr>
                <w:color w:val="000000"/>
                <w:sz w:val="20"/>
                <w:szCs w:val="20"/>
              </w:rPr>
            </w:pPr>
            <w:r w:rsidRPr="00BB55C7">
              <w:rPr>
                <w:color w:val="000000"/>
                <w:sz w:val="20"/>
                <w:szCs w:val="20"/>
              </w:rPr>
              <w:lastRenderedPageBreak/>
              <w:t>Прак</w:t>
            </w:r>
            <w:r>
              <w:rPr>
                <w:color w:val="000000"/>
                <w:sz w:val="20"/>
                <w:szCs w:val="20"/>
              </w:rPr>
              <w:t>тическое задание пункта №1, 2</w:t>
            </w:r>
          </w:p>
        </w:tc>
      </w:tr>
      <w:tr w:rsidR="006318CC" w:rsidRPr="00BB55C7" w:rsidTr="005D4EA7">
        <w:trPr>
          <w:trHeight w:val="112"/>
        </w:trPr>
        <w:tc>
          <w:tcPr>
            <w:tcW w:w="675" w:type="dxa"/>
            <w:vMerge/>
          </w:tcPr>
          <w:p w:rsidR="006318CC" w:rsidRDefault="006318CC" w:rsidP="005D4EA7">
            <w:pPr>
              <w:ind w:firstLine="7"/>
              <w:jc w:val="both"/>
              <w:rPr>
                <w:color w:val="000000"/>
                <w:sz w:val="20"/>
                <w:szCs w:val="20"/>
              </w:rPr>
            </w:pPr>
          </w:p>
        </w:tc>
        <w:tc>
          <w:tcPr>
            <w:tcW w:w="2127" w:type="dxa"/>
            <w:vMerge/>
          </w:tcPr>
          <w:p w:rsidR="006318CC" w:rsidRDefault="006318CC" w:rsidP="005D4EA7">
            <w:pPr>
              <w:jc w:val="both"/>
              <w:rPr>
                <w:b/>
                <w:color w:val="000000"/>
                <w:sz w:val="20"/>
                <w:szCs w:val="20"/>
              </w:rPr>
            </w:pPr>
          </w:p>
        </w:tc>
        <w:tc>
          <w:tcPr>
            <w:tcW w:w="4961" w:type="dxa"/>
          </w:tcPr>
          <w:p w:rsidR="006318CC" w:rsidRPr="00BB55C7" w:rsidRDefault="006318CC" w:rsidP="005D4EA7">
            <w:pPr>
              <w:jc w:val="both"/>
              <w:rPr>
                <w:color w:val="000000"/>
                <w:sz w:val="20"/>
                <w:szCs w:val="20"/>
              </w:rPr>
            </w:pPr>
            <w:r>
              <w:rPr>
                <w:color w:val="000000"/>
                <w:sz w:val="22"/>
                <w:szCs w:val="22"/>
                <w:shd w:val="clear" w:color="auto" w:fill="FFF0F7"/>
              </w:rPr>
              <w:t>Владеть 1.Психологические методики оценки функционального состояния ЦНС 2.Клинические методики оценки тонуса вегетативной нервной системы 3.Методики исследования и оценки функционального состояния нервно-мышечного аппарата у спортсменов 4.Методика оценки клинических исследований крови и мочи, биохимических показателей крови, иммунологических показателей у спортсменов в рамках срочного, рубежного, этапного контроля 5.Методика исследования объема двигательных навыков человека в целом и объема движений по отдельным суставам двигательных навыков человека в целом и объем движений по отдельным суставам 6.Методика оценки клинических исследований крови и мочи, биохимических показателей крови, иммунологических показателей у спортсменов в рамках срочного,рубежного, этапного контроля 7.Методики оказания первой медицинской помощи при неотложных и критических состояниях (обморок, коллапс, кома, обструкция дыхательных путей, анафилактический шок, бронхоспазм, астматический статус, судорожный синдром, отравления, ожоги, наружные и внутренние кровотечения с острой кровопотерей, травма, инфаркт, внезапное прекращение кровообращения, ОСН, ОДН, утопление, охлаждение, острое физическое перенапряжение, тепловая травма, общая дегидратация). 8.Методики оказания первой медицинской помощи при травмах в спорте: черепно-мозговой травме, закрытых повреждениях позвоночника и спинного мозга, травматических повреждениях органов грудной и брюшной полости, открытом и закрытом пневмотораксе, травмах уха, носа, глаза, зубов, гортани; наружных кровотечениях ,остановке наружного или внутреннего кровотечения 9.Методика выполнения базового комплекса сердечно-легочной реанимации</w:t>
            </w:r>
          </w:p>
        </w:tc>
        <w:tc>
          <w:tcPr>
            <w:tcW w:w="1984" w:type="dxa"/>
          </w:tcPr>
          <w:p w:rsidR="006318CC" w:rsidRPr="00BB55C7" w:rsidRDefault="006318CC" w:rsidP="005D4EA7">
            <w:pPr>
              <w:jc w:val="both"/>
              <w:rPr>
                <w:color w:val="000000"/>
                <w:sz w:val="20"/>
                <w:szCs w:val="20"/>
              </w:rPr>
            </w:pPr>
            <w:r w:rsidRPr="00BB55C7">
              <w:rPr>
                <w:color w:val="000000"/>
                <w:sz w:val="20"/>
                <w:szCs w:val="20"/>
              </w:rPr>
              <w:t>Практическое задание пункта №1, 2, 3</w:t>
            </w:r>
          </w:p>
        </w:tc>
      </w:tr>
      <w:tr w:rsidR="006318CC" w:rsidRPr="00BB55C7" w:rsidTr="005D4EA7">
        <w:trPr>
          <w:trHeight w:val="113"/>
        </w:trPr>
        <w:tc>
          <w:tcPr>
            <w:tcW w:w="675" w:type="dxa"/>
            <w:vMerge w:val="restart"/>
          </w:tcPr>
          <w:p w:rsidR="006318CC" w:rsidRDefault="006318CC" w:rsidP="005D4EA7">
            <w:pPr>
              <w:ind w:firstLine="7"/>
              <w:jc w:val="both"/>
              <w:rPr>
                <w:color w:val="000000"/>
                <w:sz w:val="20"/>
                <w:szCs w:val="20"/>
              </w:rPr>
            </w:pPr>
            <w:r>
              <w:rPr>
                <w:color w:val="000000"/>
                <w:sz w:val="20"/>
                <w:szCs w:val="20"/>
              </w:rPr>
              <w:t>6</w:t>
            </w:r>
          </w:p>
        </w:tc>
        <w:tc>
          <w:tcPr>
            <w:tcW w:w="2127" w:type="dxa"/>
            <w:vMerge w:val="restart"/>
          </w:tcPr>
          <w:p w:rsidR="006318CC" w:rsidRDefault="006318CC" w:rsidP="005D4EA7">
            <w:pPr>
              <w:jc w:val="both"/>
              <w:rPr>
                <w:b/>
                <w:color w:val="000000"/>
                <w:sz w:val="20"/>
                <w:szCs w:val="20"/>
              </w:rPr>
            </w:pPr>
            <w:r>
              <w:rPr>
                <w:b/>
                <w:color w:val="000000"/>
                <w:sz w:val="20"/>
                <w:szCs w:val="20"/>
              </w:rPr>
              <w:t xml:space="preserve">ПК-6 </w:t>
            </w:r>
            <w:r>
              <w:rPr>
                <w:color w:val="000000"/>
                <w:sz w:val="22"/>
                <w:szCs w:val="22"/>
                <w:shd w:val="clear" w:color="auto" w:fill="FFF0F7"/>
              </w:rPr>
              <w:t xml:space="preserve">готовность к применению методов лечебной физкультуры </w:t>
            </w:r>
            <w:r>
              <w:rPr>
                <w:color w:val="000000"/>
                <w:sz w:val="22"/>
                <w:szCs w:val="22"/>
                <w:shd w:val="clear" w:color="auto" w:fill="FFF0F7"/>
              </w:rPr>
              <w:lastRenderedPageBreak/>
              <w:t>пациентам, нуждающимся в оказании медицинской помощи</w:t>
            </w:r>
          </w:p>
        </w:tc>
        <w:tc>
          <w:tcPr>
            <w:tcW w:w="4961" w:type="dxa"/>
          </w:tcPr>
          <w:p w:rsidR="006318CC" w:rsidRPr="00BB55C7" w:rsidRDefault="006318CC" w:rsidP="005D4EA7">
            <w:pPr>
              <w:jc w:val="both"/>
              <w:rPr>
                <w:color w:val="000000"/>
                <w:sz w:val="20"/>
                <w:szCs w:val="20"/>
              </w:rPr>
            </w:pPr>
            <w:r>
              <w:rPr>
                <w:color w:val="000000"/>
                <w:sz w:val="22"/>
                <w:szCs w:val="22"/>
                <w:shd w:val="clear" w:color="auto" w:fill="FFF0F7"/>
              </w:rPr>
              <w:lastRenderedPageBreak/>
              <w:t xml:space="preserve">Уметь. 1.Уметь получить информацию и оценить тяжесть клинических проявлений, выбрать и назначить методы лечебной физкультуры у больных с моно- и полиневритами 2.Уметь </w:t>
            </w:r>
            <w:r>
              <w:rPr>
                <w:color w:val="000000"/>
                <w:sz w:val="22"/>
                <w:szCs w:val="22"/>
                <w:shd w:val="clear" w:color="auto" w:fill="FFF0F7"/>
              </w:rPr>
              <w:lastRenderedPageBreak/>
              <w:t>получить информацию и оценить тяжесть клинических проявлений, выбрать и назначить методы лечебной физкультуры у больных с нейропатией лицевого нерва 3.Уметь получить информацию и оценить тяжесть клинических проявлений, выбрать и назначить методы лечебной физкультуры у больных с центральными и периферическими двигательными нарушениями 4.Уметь получить информацию и оценить течение беременности и родов, выбрать и назначить методы лечебной физкультуры на различных сроках физиологической беременности; при узком тазе, неправильных положениях плода; в разные периоды физиологических родов; в ранний и поздний послеродовый период, после кесарева сечения. 5.Уметь получить информацию и оценить тяжесть клинических проявлений, выбрать и назначить методы лечебной физкультуры у грудных детей с различной степенью недоношенности 6.Уметь получить информацию и оценить тяжесть клинических проявлений, выбрать и назначить методы лечебной физкультуры при опущении матки и воспалительных заболеваниях матки и придатков. 7.Уметь получить информацию и оценить тяжесть клинических проявлений, выбрать и назначить методы лечебной физкультуры и массаж при неправильных положениях матки; климактерическом периоде. 8.Уметь получить информацию и оценить тяжесть клинических проявлений, выбрать и назначить методы лечебной физкультуры и массаж при неправильных положениях матки и спаечном процессе в малом тазу. 9.Уметь получить информацию и оценить тяжесть клинических проявлений, выбрать и назначить методы лечебной физкультуры у больных после воспалительных одонтогенных процессов, контрактур, парезов, несращениями неба и верхней губы. 10. Уметь получить информацию и оценить тяжесть клинических проявлений, выбрать и назначить методы лечебной физкультуры у больных миопией 11.Уметь получить информацию и оценить тяжесть клинических проявлений, выбрать и назначить методы лечебной физкультуры</w:t>
            </w:r>
          </w:p>
        </w:tc>
        <w:tc>
          <w:tcPr>
            <w:tcW w:w="1984" w:type="dxa"/>
          </w:tcPr>
          <w:p w:rsidR="006318CC" w:rsidRPr="00BB55C7" w:rsidRDefault="006318CC" w:rsidP="005D4EA7">
            <w:pPr>
              <w:jc w:val="both"/>
              <w:rPr>
                <w:color w:val="000000"/>
                <w:sz w:val="20"/>
                <w:szCs w:val="20"/>
              </w:rPr>
            </w:pPr>
            <w:r w:rsidRPr="00BB55C7">
              <w:rPr>
                <w:color w:val="000000"/>
                <w:sz w:val="20"/>
                <w:szCs w:val="20"/>
              </w:rPr>
              <w:lastRenderedPageBreak/>
              <w:t>Прак</w:t>
            </w:r>
            <w:r>
              <w:rPr>
                <w:color w:val="000000"/>
                <w:sz w:val="20"/>
                <w:szCs w:val="20"/>
              </w:rPr>
              <w:t>тическое задание пункта №1</w:t>
            </w:r>
          </w:p>
        </w:tc>
      </w:tr>
      <w:tr w:rsidR="006318CC" w:rsidRPr="00BB55C7" w:rsidTr="005D4EA7">
        <w:trPr>
          <w:trHeight w:val="112"/>
        </w:trPr>
        <w:tc>
          <w:tcPr>
            <w:tcW w:w="675" w:type="dxa"/>
            <w:vMerge/>
          </w:tcPr>
          <w:p w:rsidR="006318CC" w:rsidRDefault="006318CC" w:rsidP="005D4EA7">
            <w:pPr>
              <w:ind w:firstLine="7"/>
              <w:jc w:val="both"/>
              <w:rPr>
                <w:color w:val="000000"/>
                <w:sz w:val="20"/>
                <w:szCs w:val="20"/>
              </w:rPr>
            </w:pPr>
          </w:p>
        </w:tc>
        <w:tc>
          <w:tcPr>
            <w:tcW w:w="2127" w:type="dxa"/>
            <w:vMerge/>
          </w:tcPr>
          <w:p w:rsidR="006318CC" w:rsidRDefault="006318CC" w:rsidP="005D4EA7">
            <w:pPr>
              <w:jc w:val="both"/>
              <w:rPr>
                <w:b/>
                <w:color w:val="000000"/>
                <w:sz w:val="20"/>
                <w:szCs w:val="20"/>
              </w:rPr>
            </w:pPr>
          </w:p>
        </w:tc>
        <w:tc>
          <w:tcPr>
            <w:tcW w:w="4961" w:type="dxa"/>
          </w:tcPr>
          <w:p w:rsidR="006318CC" w:rsidRDefault="006318CC" w:rsidP="005D4EA7">
            <w:pPr>
              <w:jc w:val="both"/>
              <w:rPr>
                <w:color w:val="000000"/>
                <w:sz w:val="22"/>
                <w:szCs w:val="22"/>
                <w:shd w:val="clear" w:color="auto" w:fill="FAFAFF"/>
              </w:rPr>
            </w:pPr>
            <w:r>
              <w:rPr>
                <w:color w:val="000000"/>
                <w:sz w:val="22"/>
                <w:szCs w:val="22"/>
                <w:shd w:val="clear" w:color="auto" w:fill="FFF0F7"/>
              </w:rPr>
              <w:t xml:space="preserve">Владеть. </w:t>
            </w:r>
            <w:r>
              <w:rPr>
                <w:color w:val="000000"/>
                <w:sz w:val="22"/>
                <w:szCs w:val="22"/>
                <w:shd w:val="clear" w:color="auto" w:fill="FAFAFF"/>
              </w:rPr>
              <w:t xml:space="preserve">1.Методики лечебной физкультуры при заболеваниях периферических артерий, вен, лимфостазе 2.Методики лечебной физкультуры при болезнях органов дыхания Методики лечебной физкультуры при остром бронхите и пневмонии Методики лечебной физкультуры при хронических неспецифических болезнях легких </w:t>
            </w:r>
            <w:r>
              <w:rPr>
                <w:color w:val="000000"/>
                <w:sz w:val="22"/>
                <w:szCs w:val="22"/>
                <w:shd w:val="clear" w:color="auto" w:fill="FAFAFF"/>
              </w:rPr>
              <w:lastRenderedPageBreak/>
              <w:t>(хронический бронхит, хроническая пневмония, бронхоэктатическая болезнь, бронхиальная астма и др.) 3.Методики лечебной физкультуры при заболеваниях органов пищеварения Методики лечебной физкультуры при гастритах Методики лечебной физкультуры при язвенной болезни желудка и двенадцатиперстной кишки Методики лечебной физкультуры при колитах Методики лечебной физкультуры при опущении желудка и энтероптозе Методики лечебной физкультуры при болезнях печени и желчевыводящих путей 4.Методики лечебной физкультуры при избыточности питания и ожирении Методики лечебной физкультуры при диабете 5. Методики лечебной физкультуры при болезнях почек Методики лечебной физкультуры при нефритах, пиелонефритах Методики лечебной физкультуры при почечнокаменной болезни Методики лечебной физкультуры при недержании мочи Методики лечебной физкультуры при простатитах 6.Методика лечебной физкультуры при лучевой болезни 7.Методики лечебной физкультуры при болезнях обмена у детей Методика лечебной физкультуры при гипотрофии Методики лечебной физкультуры при рахите 8.Методики лечебной физкультуры у недоношенных детей в зависимости от степени недоношенности, физического состояния и фактического уровня психо-моторного развития 9.Методики лечебной физкультуры у детей Методики лечебной физкультуры при врожденных порках сердца, гипертонисеских и гипотонических состояниях, анемии. Методики лечебной физкультуры при остром бронхите и пневмонии, при хронических неспецифических болезнях легких (хронический бронхит, хроническая пнев¬мония, бронхиальная астма, бронхоэктатическая болезнь и др.). Методики лечебной физкультуры при гастритах, язвенной болезни желудка и 12-перстной кишки, диспепсии и при дискинезии кишечника, холецистите, гепатите, дискинезии.</w:t>
            </w:r>
          </w:p>
          <w:p w:rsidR="006318CC" w:rsidRDefault="006318CC" w:rsidP="005D4EA7">
            <w:pPr>
              <w:jc w:val="both"/>
              <w:rPr>
                <w:color w:val="000000"/>
                <w:sz w:val="22"/>
                <w:szCs w:val="22"/>
                <w:shd w:val="clear" w:color="auto" w:fill="FAFAFF"/>
              </w:rPr>
            </w:pPr>
          </w:p>
          <w:p w:rsidR="006318CC" w:rsidRPr="00BB55C7" w:rsidRDefault="006318CC" w:rsidP="005D4EA7">
            <w:pPr>
              <w:jc w:val="both"/>
              <w:rPr>
                <w:color w:val="000000"/>
                <w:sz w:val="20"/>
                <w:szCs w:val="20"/>
              </w:rPr>
            </w:pPr>
            <w:r>
              <w:rPr>
                <w:color w:val="000000"/>
                <w:sz w:val="22"/>
                <w:szCs w:val="22"/>
                <w:shd w:val="clear" w:color="auto" w:fill="FAFAFF"/>
              </w:rPr>
              <w:t xml:space="preserve">Иметь практический опыт. </w:t>
            </w:r>
            <w:r>
              <w:rPr>
                <w:color w:val="000000"/>
                <w:sz w:val="22"/>
                <w:szCs w:val="22"/>
                <w:shd w:val="clear" w:color="auto" w:fill="FFF0F7"/>
              </w:rPr>
              <w:t>Выбор адекватного метода лечебной физкультуры при наиболее распространенных заболеваниях</w:t>
            </w:r>
          </w:p>
        </w:tc>
        <w:tc>
          <w:tcPr>
            <w:tcW w:w="1984" w:type="dxa"/>
          </w:tcPr>
          <w:p w:rsidR="006318CC" w:rsidRPr="00BB55C7" w:rsidRDefault="006318CC" w:rsidP="005D4EA7">
            <w:pPr>
              <w:jc w:val="both"/>
              <w:rPr>
                <w:color w:val="000000"/>
                <w:sz w:val="20"/>
                <w:szCs w:val="20"/>
              </w:rPr>
            </w:pPr>
            <w:r w:rsidRPr="00BB55C7">
              <w:rPr>
                <w:color w:val="000000"/>
                <w:sz w:val="20"/>
                <w:szCs w:val="20"/>
              </w:rPr>
              <w:lastRenderedPageBreak/>
              <w:t>Практическое задание пункта №1, 2, 3</w:t>
            </w:r>
          </w:p>
        </w:tc>
      </w:tr>
      <w:tr w:rsidR="006318CC" w:rsidRPr="00BB55C7" w:rsidTr="005D4EA7">
        <w:trPr>
          <w:trHeight w:val="113"/>
        </w:trPr>
        <w:tc>
          <w:tcPr>
            <w:tcW w:w="675" w:type="dxa"/>
            <w:vMerge w:val="restart"/>
          </w:tcPr>
          <w:p w:rsidR="006318CC" w:rsidRDefault="006318CC" w:rsidP="005D4EA7">
            <w:pPr>
              <w:ind w:firstLine="7"/>
              <w:jc w:val="both"/>
              <w:rPr>
                <w:color w:val="000000"/>
                <w:sz w:val="20"/>
                <w:szCs w:val="20"/>
              </w:rPr>
            </w:pPr>
            <w:r>
              <w:rPr>
                <w:color w:val="000000"/>
                <w:sz w:val="20"/>
                <w:szCs w:val="20"/>
              </w:rPr>
              <w:lastRenderedPageBreak/>
              <w:t>7</w:t>
            </w:r>
          </w:p>
        </w:tc>
        <w:tc>
          <w:tcPr>
            <w:tcW w:w="2127" w:type="dxa"/>
            <w:vMerge w:val="restart"/>
          </w:tcPr>
          <w:p w:rsidR="006318CC" w:rsidRDefault="006318CC" w:rsidP="005D4EA7">
            <w:pPr>
              <w:jc w:val="both"/>
              <w:rPr>
                <w:b/>
                <w:color w:val="000000"/>
                <w:sz w:val="20"/>
                <w:szCs w:val="20"/>
              </w:rPr>
            </w:pPr>
            <w:r>
              <w:rPr>
                <w:b/>
                <w:color w:val="000000"/>
                <w:sz w:val="20"/>
                <w:szCs w:val="20"/>
              </w:rPr>
              <w:t xml:space="preserve">ПК-7 </w:t>
            </w:r>
            <w:r>
              <w:rPr>
                <w:color w:val="000000"/>
                <w:sz w:val="22"/>
                <w:szCs w:val="22"/>
                <w:shd w:val="clear" w:color="auto" w:fill="FFF0F7"/>
              </w:rPr>
              <w:t xml:space="preserve">готовность к оказанию медицинской помощи при чрезвычайных ситуациях, в том числе участию в медицинской </w:t>
            </w:r>
            <w:r>
              <w:rPr>
                <w:color w:val="000000"/>
                <w:sz w:val="22"/>
                <w:szCs w:val="22"/>
                <w:shd w:val="clear" w:color="auto" w:fill="FFF0F7"/>
              </w:rPr>
              <w:lastRenderedPageBreak/>
              <w:t>эвакуации</w:t>
            </w:r>
          </w:p>
        </w:tc>
        <w:tc>
          <w:tcPr>
            <w:tcW w:w="4961" w:type="dxa"/>
          </w:tcPr>
          <w:p w:rsidR="006318CC" w:rsidRDefault="006318CC" w:rsidP="005D4EA7">
            <w:pPr>
              <w:jc w:val="both"/>
              <w:rPr>
                <w:color w:val="000000"/>
                <w:sz w:val="22"/>
                <w:szCs w:val="22"/>
                <w:shd w:val="clear" w:color="auto" w:fill="FFF0F7"/>
              </w:rPr>
            </w:pPr>
            <w:r>
              <w:rPr>
                <w:color w:val="000000"/>
                <w:sz w:val="22"/>
                <w:szCs w:val="22"/>
                <w:shd w:val="clear" w:color="auto" w:fill="FFF0F7"/>
              </w:rPr>
              <w:lastRenderedPageBreak/>
              <w:t>Уметь. Оказывать первую врачебную помощь пострадавшим в очагах поражения в чрезвычайных ситуациях.</w:t>
            </w:r>
          </w:p>
          <w:p w:rsidR="006318CC" w:rsidRPr="00BB55C7" w:rsidRDefault="006318CC" w:rsidP="005D4EA7">
            <w:pPr>
              <w:jc w:val="both"/>
              <w:rPr>
                <w:color w:val="000000"/>
                <w:sz w:val="20"/>
                <w:szCs w:val="20"/>
              </w:rPr>
            </w:pPr>
            <w:r>
              <w:rPr>
                <w:color w:val="000000"/>
                <w:sz w:val="22"/>
                <w:szCs w:val="22"/>
                <w:shd w:val="clear" w:color="auto" w:fill="FFF0F7"/>
              </w:rPr>
              <w:t>Участвовать в организации санитарно-противоэпидемической помощи населению и медицинской эвакуации в очагах особо опасных инфекций, при ухудшении радиационной обстановки и стихийных бедствиях.</w:t>
            </w:r>
          </w:p>
        </w:tc>
        <w:tc>
          <w:tcPr>
            <w:tcW w:w="1984" w:type="dxa"/>
          </w:tcPr>
          <w:p w:rsidR="006318CC" w:rsidRPr="00BB55C7" w:rsidRDefault="006318CC" w:rsidP="005D4EA7">
            <w:pPr>
              <w:jc w:val="both"/>
              <w:rPr>
                <w:color w:val="000000"/>
                <w:sz w:val="20"/>
                <w:szCs w:val="20"/>
              </w:rPr>
            </w:pPr>
            <w:r w:rsidRPr="00BB55C7">
              <w:rPr>
                <w:color w:val="000000"/>
                <w:sz w:val="20"/>
                <w:szCs w:val="20"/>
              </w:rPr>
              <w:t>Практическое задание пункта №1, 2, 3</w:t>
            </w:r>
          </w:p>
        </w:tc>
      </w:tr>
      <w:tr w:rsidR="006318CC" w:rsidRPr="00BB55C7" w:rsidTr="005D4EA7">
        <w:trPr>
          <w:trHeight w:val="112"/>
        </w:trPr>
        <w:tc>
          <w:tcPr>
            <w:tcW w:w="675" w:type="dxa"/>
            <w:vMerge/>
          </w:tcPr>
          <w:p w:rsidR="006318CC" w:rsidRDefault="006318CC" w:rsidP="005D4EA7">
            <w:pPr>
              <w:ind w:firstLine="7"/>
              <w:jc w:val="both"/>
              <w:rPr>
                <w:color w:val="000000"/>
                <w:sz w:val="20"/>
                <w:szCs w:val="20"/>
              </w:rPr>
            </w:pPr>
          </w:p>
        </w:tc>
        <w:tc>
          <w:tcPr>
            <w:tcW w:w="2127" w:type="dxa"/>
            <w:vMerge/>
          </w:tcPr>
          <w:p w:rsidR="006318CC" w:rsidRDefault="006318CC" w:rsidP="005D4EA7">
            <w:pPr>
              <w:jc w:val="both"/>
              <w:rPr>
                <w:b/>
                <w:color w:val="000000"/>
                <w:sz w:val="20"/>
                <w:szCs w:val="20"/>
              </w:rPr>
            </w:pPr>
          </w:p>
        </w:tc>
        <w:tc>
          <w:tcPr>
            <w:tcW w:w="4961" w:type="dxa"/>
          </w:tcPr>
          <w:p w:rsidR="006318CC" w:rsidRPr="00BB55C7" w:rsidRDefault="006318CC" w:rsidP="005D4EA7">
            <w:pPr>
              <w:jc w:val="both"/>
              <w:rPr>
                <w:color w:val="000000"/>
                <w:sz w:val="20"/>
                <w:szCs w:val="20"/>
              </w:rPr>
            </w:pPr>
            <w:r>
              <w:rPr>
                <w:color w:val="000000"/>
                <w:sz w:val="22"/>
                <w:szCs w:val="22"/>
                <w:shd w:val="clear" w:color="auto" w:fill="FFF0F7"/>
              </w:rPr>
              <w:t>Владеть. Особенности организации оказания медицинской помощи в при проведении массовых и спортивных мероприятий, чрезвычайных ситуациях и при катастрофах в мирное и военное время.</w:t>
            </w:r>
          </w:p>
        </w:tc>
        <w:tc>
          <w:tcPr>
            <w:tcW w:w="1984" w:type="dxa"/>
          </w:tcPr>
          <w:p w:rsidR="006318CC" w:rsidRPr="00BB55C7" w:rsidRDefault="006318CC" w:rsidP="005D4EA7">
            <w:pPr>
              <w:jc w:val="both"/>
              <w:rPr>
                <w:color w:val="000000"/>
                <w:sz w:val="20"/>
                <w:szCs w:val="20"/>
              </w:rPr>
            </w:pPr>
            <w:r w:rsidRPr="00BB55C7">
              <w:rPr>
                <w:color w:val="000000"/>
                <w:sz w:val="20"/>
                <w:szCs w:val="20"/>
              </w:rPr>
              <w:t>Практическое задание пункта №1, 2, 3</w:t>
            </w:r>
          </w:p>
        </w:tc>
      </w:tr>
      <w:tr w:rsidR="006318CC" w:rsidRPr="00BB55C7" w:rsidTr="005D4EA7">
        <w:trPr>
          <w:trHeight w:val="113"/>
        </w:trPr>
        <w:tc>
          <w:tcPr>
            <w:tcW w:w="675" w:type="dxa"/>
            <w:vMerge w:val="restart"/>
          </w:tcPr>
          <w:p w:rsidR="006318CC" w:rsidRDefault="006318CC" w:rsidP="005D4EA7">
            <w:pPr>
              <w:ind w:firstLine="7"/>
              <w:jc w:val="both"/>
              <w:rPr>
                <w:color w:val="000000"/>
                <w:sz w:val="20"/>
                <w:szCs w:val="20"/>
              </w:rPr>
            </w:pPr>
            <w:r>
              <w:rPr>
                <w:color w:val="000000"/>
                <w:sz w:val="20"/>
                <w:szCs w:val="20"/>
              </w:rPr>
              <w:lastRenderedPageBreak/>
              <w:t>8</w:t>
            </w:r>
          </w:p>
        </w:tc>
        <w:tc>
          <w:tcPr>
            <w:tcW w:w="2127" w:type="dxa"/>
            <w:vMerge w:val="restart"/>
          </w:tcPr>
          <w:p w:rsidR="006318CC" w:rsidRDefault="006318CC" w:rsidP="005D4EA7">
            <w:pPr>
              <w:jc w:val="both"/>
              <w:rPr>
                <w:b/>
                <w:color w:val="000000"/>
                <w:sz w:val="20"/>
                <w:szCs w:val="20"/>
              </w:rPr>
            </w:pPr>
            <w:r>
              <w:rPr>
                <w:b/>
                <w:color w:val="000000"/>
                <w:sz w:val="20"/>
                <w:szCs w:val="20"/>
              </w:rPr>
              <w:t xml:space="preserve">ПК-8 </w:t>
            </w:r>
            <w:r>
              <w:rPr>
                <w:color w:val="000000"/>
                <w:sz w:val="22"/>
                <w:szCs w:val="22"/>
                <w:shd w:val="clear" w:color="auto" w:fill="FFF0F7"/>
              </w:rPr>
              <w:t>готовность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w:t>
            </w:r>
          </w:p>
        </w:tc>
        <w:tc>
          <w:tcPr>
            <w:tcW w:w="4961" w:type="dxa"/>
          </w:tcPr>
          <w:p w:rsidR="006318CC" w:rsidRPr="00BB55C7" w:rsidRDefault="006318CC" w:rsidP="005D4EA7">
            <w:pPr>
              <w:jc w:val="both"/>
              <w:rPr>
                <w:color w:val="000000"/>
                <w:sz w:val="20"/>
                <w:szCs w:val="20"/>
              </w:rPr>
            </w:pPr>
            <w:r>
              <w:rPr>
                <w:color w:val="000000"/>
                <w:sz w:val="22"/>
                <w:szCs w:val="22"/>
                <w:shd w:val="clear" w:color="auto" w:fill="FFF0F7"/>
              </w:rPr>
              <w:t>Уметь. 1.Уметь получить информацию и оценить тяжесть клинических проявлений, выбрать и назначить методы лечебной физкультуры при НЦД, гипотонической болезни, миокардиодистрофии с ХСН 2.Уметь получить информацию и оценить тяжесть клинических проявлений, выбрать и назначить методы лечебной физкультуры при врожденных и приобретенных пороках сердца, заболеваниях периферических сосудов 3.Уметь получить информацию и оценить тяжесть клинических проявлений, выбрать и назначить методы лечебной физкультуры при острой пневмонии, остром бронхите, хронических неспецифических заболеваниях легких, протекающих с бронхообструкцией и без; туберкулезе легких 4.Уметь получить информацию и оценить тяжесть клинических проявлений, выбрать и назначить методы лечебной физкультуры у пациентов с гастритом, язвенной болезнью желудка и 12-перстной кишки, колитом, гастро- и энтероптозом, холециститом и дискинезией желчевыводящих путей 5.Уметь получить информацию и оценить тяжесть клинических проявлений, выбрать и назначить методы лечебной физкультуры при избыточности массы тела и ожирении 6.Уметь получить информацию и оценить тяжесть клинических проявлений, выбрать и назначить методы лечебной физкультуры при ИБС и остром инфаркте миокарда на стационарном, санаторном и поликлиническом этапах; гипертонической болезни 7.Уметь получить информацию и оценить тяжесть клинических проявлений, выбрать и назначить методы лечебной физкультуры при нейроциркуляторной дистонии (НЦД), гипотонической болезни, миокардиодистрофии и хронической сердечной недостаточности. 8.Уметь получить информацию и оценить тяжесть клинических проявлений, выбрать и назначить методы лечебной физкультуры для больных с сахарным диабетом 9.Уметь получить информацию и оценить тяжесть клинических проявлений, выбрать и назначить методы лечебной физкультуры при рахите и гипотрофии у детей.</w:t>
            </w:r>
          </w:p>
        </w:tc>
        <w:tc>
          <w:tcPr>
            <w:tcW w:w="1984" w:type="dxa"/>
          </w:tcPr>
          <w:p w:rsidR="006318CC" w:rsidRPr="00BB55C7" w:rsidRDefault="006318CC" w:rsidP="005D4EA7">
            <w:pPr>
              <w:jc w:val="both"/>
              <w:rPr>
                <w:color w:val="000000"/>
                <w:sz w:val="20"/>
                <w:szCs w:val="20"/>
              </w:rPr>
            </w:pPr>
            <w:r w:rsidRPr="00BB55C7">
              <w:rPr>
                <w:color w:val="000000"/>
                <w:sz w:val="20"/>
                <w:szCs w:val="20"/>
              </w:rPr>
              <w:t>Прак</w:t>
            </w:r>
            <w:r>
              <w:rPr>
                <w:color w:val="000000"/>
                <w:sz w:val="20"/>
                <w:szCs w:val="20"/>
              </w:rPr>
              <w:t>тическое задание пункта №1</w:t>
            </w:r>
          </w:p>
        </w:tc>
      </w:tr>
      <w:tr w:rsidR="006318CC" w:rsidRPr="00BB55C7" w:rsidTr="005D4EA7">
        <w:trPr>
          <w:trHeight w:val="112"/>
        </w:trPr>
        <w:tc>
          <w:tcPr>
            <w:tcW w:w="675" w:type="dxa"/>
            <w:vMerge/>
          </w:tcPr>
          <w:p w:rsidR="006318CC" w:rsidRDefault="006318CC" w:rsidP="005D4EA7">
            <w:pPr>
              <w:ind w:firstLine="7"/>
              <w:jc w:val="both"/>
              <w:rPr>
                <w:color w:val="000000"/>
                <w:sz w:val="20"/>
                <w:szCs w:val="20"/>
              </w:rPr>
            </w:pPr>
          </w:p>
        </w:tc>
        <w:tc>
          <w:tcPr>
            <w:tcW w:w="2127" w:type="dxa"/>
            <w:vMerge/>
          </w:tcPr>
          <w:p w:rsidR="006318CC" w:rsidRDefault="006318CC" w:rsidP="005D4EA7">
            <w:pPr>
              <w:jc w:val="both"/>
              <w:rPr>
                <w:b/>
                <w:color w:val="000000"/>
                <w:sz w:val="20"/>
                <w:szCs w:val="20"/>
              </w:rPr>
            </w:pPr>
          </w:p>
        </w:tc>
        <w:tc>
          <w:tcPr>
            <w:tcW w:w="4961" w:type="dxa"/>
          </w:tcPr>
          <w:p w:rsidR="006318CC" w:rsidRPr="00BB55C7" w:rsidRDefault="006318CC" w:rsidP="005D4EA7">
            <w:pPr>
              <w:jc w:val="both"/>
              <w:rPr>
                <w:color w:val="000000"/>
                <w:sz w:val="20"/>
                <w:szCs w:val="20"/>
              </w:rPr>
            </w:pPr>
            <w:r>
              <w:rPr>
                <w:color w:val="000000"/>
                <w:sz w:val="20"/>
                <w:szCs w:val="20"/>
              </w:rPr>
              <w:t xml:space="preserve">Владеть. </w:t>
            </w:r>
            <w:r>
              <w:rPr>
                <w:color w:val="000000"/>
                <w:sz w:val="22"/>
                <w:szCs w:val="22"/>
                <w:shd w:val="clear" w:color="auto" w:fill="FFF0F7"/>
              </w:rPr>
              <w:t xml:space="preserve">1.Методики лечебной физкультуры при заболеваниях периферических арте¬рий, вен, лимфостазе 2.Методики лечебной физкультуры </w:t>
            </w:r>
            <w:r>
              <w:rPr>
                <w:color w:val="000000"/>
                <w:sz w:val="22"/>
                <w:szCs w:val="22"/>
                <w:shd w:val="clear" w:color="auto" w:fill="FFF0F7"/>
              </w:rPr>
              <w:lastRenderedPageBreak/>
              <w:t>при болезнях органов дыхания Методики лечебной физкультуры при остром бронхите и пневмонии Методики лечебной физкультуры при хронических неспецифических болезнях легких (хронический бронхит, хроническая пневмония, бронхоэктатическая болезнь, бронхиальная астма и др.) 3.Методики лечебной физкультуры при заболеваниях органов пищеварения Методики лечебной физкультуры при гастритах Методики лечебной физкультуры при язвенной болезни желудка и двенадцатиперстной кишки Методики лечебной физкультуры при колитах Методики лечебной физкультуры при опущении желудка и энтероптозе Методики лечебной физкультуры при болезнях печени и желчевыводящих путей 4.Методики лечебной физкультуры при избыточности питания и ожирении Методики лечебной физкультуры при диабете 5. Методики лечебной физкультуры при болезнях почек Методики лечебной физкультуры при нефритах, пиелонефритах Методики лечебной физкультуры при почечнокаменной болезни Методики лечебной физкультуры при недержании мочи Методики лечебной физкультуры при простатитах 6.Методика лечебной физкультуры при лучевой болезни 7.Методики лечебной физкультуры при болезнях обмена у детей Методика лечебной физкультуры при гипотрофии Методики лечебной физкультуры при рахите 8.Методики лечебной физкультуры у недоношенных детей в зависимости от степени недоношенности, физического состояния и фактического уровня психо-моторного развития 9.Методики лечебной физкультуры у детей Методики лечебной физкультуры при врожденных порках сердца, гипертонисеских и гипотонических состояниях, анемии. Методики лечебной физкультуры при остром бронхите и пневмонии, при хронических неспецифических болезнях легких (хронический бронхит, хроническая пнев¬мония, бронхиальная астма, бронхоэктатическая болезнь и др.). Методики лечебной физкультуры при гастритах, язвенной болезни желудка и 12-перстной кишки, диспепсии и при дискинезии кишечника, холецистите, гепатите, дискинезии</w:t>
            </w:r>
          </w:p>
        </w:tc>
        <w:tc>
          <w:tcPr>
            <w:tcW w:w="1984" w:type="dxa"/>
          </w:tcPr>
          <w:p w:rsidR="006318CC" w:rsidRPr="00BB55C7" w:rsidRDefault="006318CC" w:rsidP="005D4EA7">
            <w:pPr>
              <w:jc w:val="both"/>
              <w:rPr>
                <w:color w:val="000000"/>
                <w:sz w:val="20"/>
                <w:szCs w:val="20"/>
              </w:rPr>
            </w:pPr>
            <w:r w:rsidRPr="00BB55C7">
              <w:rPr>
                <w:color w:val="000000"/>
                <w:sz w:val="20"/>
                <w:szCs w:val="20"/>
              </w:rPr>
              <w:lastRenderedPageBreak/>
              <w:t>Практическое задание пункта №1, 2, 3</w:t>
            </w:r>
          </w:p>
        </w:tc>
      </w:tr>
      <w:tr w:rsidR="006318CC" w:rsidRPr="00BB55C7" w:rsidTr="005D4EA7">
        <w:trPr>
          <w:trHeight w:val="113"/>
        </w:trPr>
        <w:tc>
          <w:tcPr>
            <w:tcW w:w="675" w:type="dxa"/>
            <w:vMerge w:val="restart"/>
          </w:tcPr>
          <w:p w:rsidR="006318CC" w:rsidRDefault="006318CC" w:rsidP="005D4EA7">
            <w:pPr>
              <w:ind w:firstLine="7"/>
              <w:jc w:val="both"/>
              <w:rPr>
                <w:color w:val="000000"/>
                <w:sz w:val="20"/>
                <w:szCs w:val="20"/>
              </w:rPr>
            </w:pPr>
            <w:r>
              <w:rPr>
                <w:color w:val="000000"/>
                <w:sz w:val="20"/>
                <w:szCs w:val="20"/>
              </w:rPr>
              <w:lastRenderedPageBreak/>
              <w:t>9</w:t>
            </w:r>
          </w:p>
        </w:tc>
        <w:tc>
          <w:tcPr>
            <w:tcW w:w="2127" w:type="dxa"/>
            <w:vMerge w:val="restart"/>
          </w:tcPr>
          <w:p w:rsidR="006318CC" w:rsidRDefault="006318CC" w:rsidP="005D4EA7">
            <w:pPr>
              <w:jc w:val="both"/>
              <w:rPr>
                <w:b/>
                <w:color w:val="000000"/>
                <w:sz w:val="20"/>
                <w:szCs w:val="20"/>
              </w:rPr>
            </w:pPr>
            <w:r>
              <w:rPr>
                <w:b/>
                <w:color w:val="000000"/>
                <w:sz w:val="20"/>
                <w:szCs w:val="20"/>
              </w:rPr>
              <w:t xml:space="preserve">ПК-9 </w:t>
            </w:r>
            <w:r>
              <w:rPr>
                <w:color w:val="000000"/>
                <w:sz w:val="22"/>
                <w:szCs w:val="22"/>
                <w:shd w:val="clear" w:color="auto" w:fill="FFF0F7"/>
              </w:rPr>
              <w:t xml:space="preserve">готовность к формированию у населения, пациентов и членов их семей мотивации, направленной на сохранение и </w:t>
            </w:r>
            <w:r>
              <w:rPr>
                <w:color w:val="000000"/>
                <w:sz w:val="22"/>
                <w:szCs w:val="22"/>
                <w:shd w:val="clear" w:color="auto" w:fill="FFF0F7"/>
              </w:rPr>
              <w:lastRenderedPageBreak/>
              <w:t>укрепление своего здоровья и здоровья окружающих</w:t>
            </w:r>
          </w:p>
        </w:tc>
        <w:tc>
          <w:tcPr>
            <w:tcW w:w="4961" w:type="dxa"/>
          </w:tcPr>
          <w:p w:rsidR="006318CC" w:rsidRPr="00BB55C7" w:rsidRDefault="006318CC" w:rsidP="005D4EA7">
            <w:pPr>
              <w:jc w:val="both"/>
              <w:rPr>
                <w:color w:val="000000"/>
                <w:sz w:val="20"/>
                <w:szCs w:val="20"/>
              </w:rPr>
            </w:pPr>
            <w:r>
              <w:rPr>
                <w:color w:val="000000"/>
                <w:sz w:val="22"/>
                <w:szCs w:val="22"/>
                <w:shd w:val="clear" w:color="auto" w:fill="FFF0F7"/>
              </w:rPr>
              <w:lastRenderedPageBreak/>
              <w:t>Уметь. организовать работу по формированию у населения, пациентов и членов их семей мотивации, направленной на сохранение и укрепление своего здоровья и здоровья окружающих</w:t>
            </w:r>
          </w:p>
        </w:tc>
        <w:tc>
          <w:tcPr>
            <w:tcW w:w="1984" w:type="dxa"/>
          </w:tcPr>
          <w:p w:rsidR="006318CC" w:rsidRPr="00BB55C7" w:rsidRDefault="006318CC" w:rsidP="005D4EA7">
            <w:pPr>
              <w:jc w:val="both"/>
              <w:rPr>
                <w:color w:val="000000"/>
                <w:sz w:val="20"/>
                <w:szCs w:val="20"/>
              </w:rPr>
            </w:pPr>
            <w:r w:rsidRPr="00BB55C7">
              <w:rPr>
                <w:color w:val="000000"/>
                <w:sz w:val="20"/>
                <w:szCs w:val="20"/>
              </w:rPr>
              <w:t>Прак</w:t>
            </w:r>
            <w:r>
              <w:rPr>
                <w:color w:val="000000"/>
                <w:sz w:val="20"/>
                <w:szCs w:val="20"/>
              </w:rPr>
              <w:t>тическое задание пункта №1, 2</w:t>
            </w:r>
          </w:p>
        </w:tc>
      </w:tr>
      <w:tr w:rsidR="006318CC" w:rsidRPr="00BB55C7" w:rsidTr="005D4EA7">
        <w:trPr>
          <w:trHeight w:val="112"/>
        </w:trPr>
        <w:tc>
          <w:tcPr>
            <w:tcW w:w="675" w:type="dxa"/>
            <w:vMerge/>
          </w:tcPr>
          <w:p w:rsidR="006318CC" w:rsidRDefault="006318CC" w:rsidP="005D4EA7">
            <w:pPr>
              <w:ind w:firstLine="7"/>
              <w:jc w:val="both"/>
              <w:rPr>
                <w:color w:val="000000"/>
                <w:sz w:val="20"/>
                <w:szCs w:val="20"/>
              </w:rPr>
            </w:pPr>
          </w:p>
        </w:tc>
        <w:tc>
          <w:tcPr>
            <w:tcW w:w="2127" w:type="dxa"/>
            <w:vMerge/>
          </w:tcPr>
          <w:p w:rsidR="006318CC" w:rsidRDefault="006318CC" w:rsidP="005D4EA7">
            <w:pPr>
              <w:jc w:val="both"/>
              <w:rPr>
                <w:b/>
                <w:color w:val="000000"/>
                <w:sz w:val="20"/>
                <w:szCs w:val="20"/>
              </w:rPr>
            </w:pPr>
          </w:p>
        </w:tc>
        <w:tc>
          <w:tcPr>
            <w:tcW w:w="4961" w:type="dxa"/>
          </w:tcPr>
          <w:p w:rsidR="006318CC" w:rsidRPr="00BB55C7" w:rsidRDefault="006318CC" w:rsidP="005D4EA7">
            <w:pPr>
              <w:jc w:val="both"/>
              <w:rPr>
                <w:color w:val="000000"/>
                <w:sz w:val="20"/>
                <w:szCs w:val="20"/>
              </w:rPr>
            </w:pPr>
            <w:r>
              <w:rPr>
                <w:color w:val="000000"/>
                <w:sz w:val="22"/>
                <w:szCs w:val="22"/>
                <w:shd w:val="clear" w:color="auto" w:fill="FFF0F7"/>
              </w:rPr>
              <w:t xml:space="preserve">Владеть. владеть навыками по формированию у населения, пациентов и членов их семей мотивации, направленной на сохранение и </w:t>
            </w:r>
            <w:r>
              <w:rPr>
                <w:color w:val="000000"/>
                <w:sz w:val="22"/>
                <w:szCs w:val="22"/>
                <w:shd w:val="clear" w:color="auto" w:fill="FFF0F7"/>
              </w:rPr>
              <w:lastRenderedPageBreak/>
              <w:t>укрепление своего здоровья и здоровья окружающих</w:t>
            </w:r>
          </w:p>
        </w:tc>
        <w:tc>
          <w:tcPr>
            <w:tcW w:w="1984" w:type="dxa"/>
          </w:tcPr>
          <w:p w:rsidR="006318CC" w:rsidRPr="00BB55C7" w:rsidRDefault="006318CC" w:rsidP="005D4EA7">
            <w:pPr>
              <w:jc w:val="both"/>
              <w:rPr>
                <w:color w:val="000000"/>
                <w:sz w:val="20"/>
                <w:szCs w:val="20"/>
              </w:rPr>
            </w:pPr>
            <w:r w:rsidRPr="00BB55C7">
              <w:rPr>
                <w:color w:val="000000"/>
                <w:sz w:val="20"/>
                <w:szCs w:val="20"/>
              </w:rPr>
              <w:lastRenderedPageBreak/>
              <w:t>Практическое задание пункта №1, 2, 3</w:t>
            </w:r>
          </w:p>
        </w:tc>
      </w:tr>
      <w:tr w:rsidR="006318CC" w:rsidRPr="00BB55C7" w:rsidTr="005D4EA7">
        <w:trPr>
          <w:trHeight w:val="113"/>
        </w:trPr>
        <w:tc>
          <w:tcPr>
            <w:tcW w:w="675" w:type="dxa"/>
            <w:vMerge w:val="restart"/>
          </w:tcPr>
          <w:p w:rsidR="006318CC" w:rsidRDefault="006318CC" w:rsidP="005D4EA7">
            <w:pPr>
              <w:ind w:firstLine="7"/>
              <w:jc w:val="both"/>
              <w:rPr>
                <w:color w:val="000000"/>
                <w:sz w:val="20"/>
                <w:szCs w:val="20"/>
              </w:rPr>
            </w:pPr>
            <w:r>
              <w:rPr>
                <w:color w:val="000000"/>
                <w:sz w:val="20"/>
                <w:szCs w:val="20"/>
              </w:rPr>
              <w:lastRenderedPageBreak/>
              <w:t>10</w:t>
            </w:r>
          </w:p>
        </w:tc>
        <w:tc>
          <w:tcPr>
            <w:tcW w:w="2127" w:type="dxa"/>
            <w:vMerge w:val="restart"/>
          </w:tcPr>
          <w:p w:rsidR="006318CC" w:rsidRDefault="006318CC" w:rsidP="005D4EA7">
            <w:pPr>
              <w:jc w:val="both"/>
              <w:rPr>
                <w:b/>
                <w:color w:val="000000"/>
                <w:sz w:val="20"/>
                <w:szCs w:val="20"/>
              </w:rPr>
            </w:pPr>
            <w:r>
              <w:rPr>
                <w:b/>
                <w:color w:val="000000"/>
                <w:sz w:val="20"/>
                <w:szCs w:val="20"/>
              </w:rPr>
              <w:t xml:space="preserve">ПК-10 </w:t>
            </w:r>
            <w:r>
              <w:rPr>
                <w:color w:val="000000"/>
                <w:sz w:val="22"/>
                <w:szCs w:val="22"/>
                <w:shd w:val="clear" w:color="auto" w:fill="FFF0F7"/>
              </w:rPr>
              <w:t>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w:t>
            </w:r>
          </w:p>
        </w:tc>
        <w:tc>
          <w:tcPr>
            <w:tcW w:w="4961" w:type="dxa"/>
          </w:tcPr>
          <w:p w:rsidR="006318CC" w:rsidRPr="00BB55C7" w:rsidRDefault="006318CC" w:rsidP="005D4EA7">
            <w:pPr>
              <w:jc w:val="both"/>
              <w:rPr>
                <w:color w:val="000000"/>
                <w:sz w:val="20"/>
                <w:szCs w:val="20"/>
              </w:rPr>
            </w:pPr>
            <w:r>
              <w:rPr>
                <w:color w:val="000000"/>
                <w:sz w:val="22"/>
                <w:szCs w:val="22"/>
                <w:shd w:val="clear" w:color="auto" w:fill="FFF0F7"/>
              </w:rPr>
              <w:t>Уметь. разрабатывать маршрутизацию пациентов в соответствии с действующим порядком оказания медицинской помощи, клиническими рекомендациями (протоколами лечения) по вопросам оказания медицинской помощи, с учетом стандартов медицинской помощи</w:t>
            </w:r>
          </w:p>
        </w:tc>
        <w:tc>
          <w:tcPr>
            <w:tcW w:w="1984" w:type="dxa"/>
          </w:tcPr>
          <w:p w:rsidR="006318CC" w:rsidRPr="00BB55C7" w:rsidRDefault="006318CC" w:rsidP="005D4EA7">
            <w:pPr>
              <w:jc w:val="both"/>
              <w:rPr>
                <w:color w:val="000000"/>
                <w:sz w:val="20"/>
                <w:szCs w:val="20"/>
              </w:rPr>
            </w:pPr>
            <w:r w:rsidRPr="00BB55C7">
              <w:rPr>
                <w:color w:val="000000"/>
                <w:sz w:val="20"/>
                <w:szCs w:val="20"/>
              </w:rPr>
              <w:t>Практическое задание пункта №1, 2, 3</w:t>
            </w:r>
          </w:p>
        </w:tc>
      </w:tr>
      <w:tr w:rsidR="006318CC" w:rsidRPr="00BB55C7" w:rsidTr="005D4EA7">
        <w:trPr>
          <w:trHeight w:val="112"/>
        </w:trPr>
        <w:tc>
          <w:tcPr>
            <w:tcW w:w="675" w:type="dxa"/>
            <w:vMerge/>
          </w:tcPr>
          <w:p w:rsidR="006318CC" w:rsidRDefault="006318CC" w:rsidP="005D4EA7">
            <w:pPr>
              <w:ind w:firstLine="7"/>
              <w:jc w:val="both"/>
              <w:rPr>
                <w:color w:val="000000"/>
                <w:sz w:val="20"/>
                <w:szCs w:val="20"/>
              </w:rPr>
            </w:pPr>
          </w:p>
        </w:tc>
        <w:tc>
          <w:tcPr>
            <w:tcW w:w="2127" w:type="dxa"/>
            <w:vMerge/>
          </w:tcPr>
          <w:p w:rsidR="006318CC" w:rsidRDefault="006318CC" w:rsidP="005D4EA7">
            <w:pPr>
              <w:jc w:val="both"/>
              <w:rPr>
                <w:b/>
                <w:color w:val="000000"/>
                <w:sz w:val="20"/>
                <w:szCs w:val="20"/>
              </w:rPr>
            </w:pPr>
          </w:p>
        </w:tc>
        <w:tc>
          <w:tcPr>
            <w:tcW w:w="4961" w:type="dxa"/>
          </w:tcPr>
          <w:p w:rsidR="006318CC" w:rsidRPr="00BB55C7" w:rsidRDefault="006318CC" w:rsidP="005D4EA7">
            <w:pPr>
              <w:jc w:val="both"/>
              <w:rPr>
                <w:color w:val="000000"/>
                <w:sz w:val="20"/>
                <w:szCs w:val="20"/>
              </w:rPr>
            </w:pPr>
            <w:r>
              <w:rPr>
                <w:color w:val="000000"/>
                <w:sz w:val="22"/>
                <w:szCs w:val="22"/>
                <w:shd w:val="clear" w:color="auto" w:fill="FFF0F7"/>
              </w:rPr>
              <w:t>Владеть. составлением учетной и отчетной документации по установленным формам</w:t>
            </w:r>
          </w:p>
        </w:tc>
        <w:tc>
          <w:tcPr>
            <w:tcW w:w="1984" w:type="dxa"/>
          </w:tcPr>
          <w:p w:rsidR="006318CC" w:rsidRPr="00BB55C7" w:rsidRDefault="006318CC" w:rsidP="005D4EA7">
            <w:pPr>
              <w:jc w:val="both"/>
              <w:rPr>
                <w:color w:val="000000"/>
                <w:sz w:val="20"/>
                <w:szCs w:val="20"/>
              </w:rPr>
            </w:pPr>
            <w:r w:rsidRPr="00BB55C7">
              <w:rPr>
                <w:color w:val="000000"/>
                <w:sz w:val="20"/>
                <w:szCs w:val="20"/>
              </w:rPr>
              <w:t>Практическое задание пункта №1, 2, 3</w:t>
            </w:r>
          </w:p>
        </w:tc>
      </w:tr>
      <w:tr w:rsidR="006318CC" w:rsidRPr="00BB55C7" w:rsidTr="005D4EA7">
        <w:trPr>
          <w:trHeight w:val="113"/>
        </w:trPr>
        <w:tc>
          <w:tcPr>
            <w:tcW w:w="675" w:type="dxa"/>
            <w:vMerge w:val="restart"/>
          </w:tcPr>
          <w:p w:rsidR="006318CC" w:rsidRDefault="006318CC" w:rsidP="005D4EA7">
            <w:pPr>
              <w:ind w:firstLine="7"/>
              <w:jc w:val="both"/>
              <w:rPr>
                <w:color w:val="000000"/>
                <w:sz w:val="20"/>
                <w:szCs w:val="20"/>
              </w:rPr>
            </w:pPr>
            <w:r>
              <w:rPr>
                <w:color w:val="000000"/>
                <w:sz w:val="20"/>
                <w:szCs w:val="20"/>
              </w:rPr>
              <w:t>11</w:t>
            </w:r>
          </w:p>
        </w:tc>
        <w:tc>
          <w:tcPr>
            <w:tcW w:w="2127" w:type="dxa"/>
            <w:vMerge w:val="restart"/>
          </w:tcPr>
          <w:p w:rsidR="006318CC" w:rsidRDefault="006318CC" w:rsidP="005D4EA7">
            <w:pPr>
              <w:jc w:val="both"/>
              <w:rPr>
                <w:b/>
                <w:color w:val="000000"/>
                <w:sz w:val="20"/>
                <w:szCs w:val="20"/>
              </w:rPr>
            </w:pPr>
            <w:r>
              <w:rPr>
                <w:b/>
                <w:color w:val="000000"/>
                <w:sz w:val="20"/>
                <w:szCs w:val="20"/>
              </w:rPr>
              <w:t xml:space="preserve">ПК-11 </w:t>
            </w:r>
            <w:r>
              <w:rPr>
                <w:color w:val="000000"/>
                <w:sz w:val="22"/>
                <w:szCs w:val="22"/>
                <w:shd w:val="clear" w:color="auto" w:fill="FFF0F7"/>
              </w:rPr>
              <w:t>готовность к участию в оценке качества оказания медицинской помощи с использованием основных медико-статистических показателей</w:t>
            </w:r>
          </w:p>
        </w:tc>
        <w:tc>
          <w:tcPr>
            <w:tcW w:w="4961" w:type="dxa"/>
          </w:tcPr>
          <w:p w:rsidR="006318CC" w:rsidRDefault="006318CC" w:rsidP="005D4EA7">
            <w:pPr>
              <w:jc w:val="both"/>
              <w:rPr>
                <w:color w:val="000000"/>
                <w:sz w:val="22"/>
                <w:szCs w:val="22"/>
                <w:shd w:val="clear" w:color="auto" w:fill="FFF0F7"/>
              </w:rPr>
            </w:pPr>
            <w:r>
              <w:rPr>
                <w:color w:val="000000"/>
                <w:sz w:val="22"/>
                <w:szCs w:val="22"/>
                <w:shd w:val="clear" w:color="auto" w:fill="FFF0F7"/>
              </w:rPr>
              <w:t>Уметь. определять медицинские показания для направления пациентов, имеющих стойкое нарушение функций организма, для прохождения медико-социальной экспертизы.</w:t>
            </w:r>
          </w:p>
          <w:p w:rsidR="006318CC" w:rsidRDefault="006318CC" w:rsidP="005D4EA7">
            <w:pPr>
              <w:jc w:val="both"/>
              <w:rPr>
                <w:color w:val="000000"/>
                <w:sz w:val="22"/>
                <w:szCs w:val="22"/>
                <w:shd w:val="clear" w:color="auto" w:fill="FAFAFF"/>
              </w:rPr>
            </w:pPr>
            <w:r>
              <w:rPr>
                <w:color w:val="000000"/>
                <w:sz w:val="22"/>
                <w:szCs w:val="22"/>
                <w:shd w:val="clear" w:color="auto" w:fill="FFF0F7"/>
              </w:rPr>
              <w:t xml:space="preserve">Уметь. </w:t>
            </w:r>
            <w:r>
              <w:rPr>
                <w:color w:val="000000"/>
                <w:sz w:val="22"/>
                <w:szCs w:val="22"/>
                <w:shd w:val="clear" w:color="auto" w:fill="FAFAFF"/>
              </w:rPr>
              <w:t>определять признаки временной нетрудоспособности и признаки стойкого нарушения функций организма</w:t>
            </w:r>
          </w:p>
          <w:p w:rsidR="006318CC" w:rsidRPr="00BB55C7" w:rsidRDefault="006318CC" w:rsidP="005D4EA7">
            <w:pPr>
              <w:jc w:val="both"/>
              <w:rPr>
                <w:color w:val="000000"/>
                <w:sz w:val="20"/>
                <w:szCs w:val="20"/>
              </w:rPr>
            </w:pPr>
            <w:r>
              <w:rPr>
                <w:color w:val="000000"/>
                <w:sz w:val="22"/>
                <w:szCs w:val="22"/>
                <w:shd w:val="clear" w:color="auto" w:fill="FAFAFF"/>
              </w:rPr>
              <w:t xml:space="preserve">Уметь. </w:t>
            </w:r>
            <w:r>
              <w:rPr>
                <w:color w:val="000000"/>
                <w:sz w:val="22"/>
                <w:szCs w:val="22"/>
                <w:shd w:val="clear" w:color="auto" w:fill="FFF0F7"/>
              </w:rPr>
              <w:t>заполнять медицинскую документацию, контролировать качество ее ведения, в том числе в форме электронного документа</w:t>
            </w:r>
          </w:p>
        </w:tc>
        <w:tc>
          <w:tcPr>
            <w:tcW w:w="1984" w:type="dxa"/>
          </w:tcPr>
          <w:p w:rsidR="006318CC" w:rsidRPr="00BB55C7" w:rsidRDefault="006318CC" w:rsidP="005D4EA7">
            <w:pPr>
              <w:jc w:val="both"/>
              <w:rPr>
                <w:color w:val="000000"/>
                <w:sz w:val="20"/>
                <w:szCs w:val="20"/>
              </w:rPr>
            </w:pPr>
            <w:r w:rsidRPr="00BB55C7">
              <w:rPr>
                <w:color w:val="000000"/>
                <w:sz w:val="20"/>
                <w:szCs w:val="20"/>
              </w:rPr>
              <w:t>Практическое задание пункта №1, 2, 3</w:t>
            </w:r>
          </w:p>
        </w:tc>
      </w:tr>
      <w:tr w:rsidR="006318CC" w:rsidRPr="00BB55C7" w:rsidTr="005D4EA7">
        <w:trPr>
          <w:trHeight w:val="112"/>
        </w:trPr>
        <w:tc>
          <w:tcPr>
            <w:tcW w:w="675" w:type="dxa"/>
            <w:vMerge/>
          </w:tcPr>
          <w:p w:rsidR="006318CC" w:rsidRDefault="006318CC" w:rsidP="005D4EA7">
            <w:pPr>
              <w:ind w:firstLine="7"/>
              <w:jc w:val="both"/>
              <w:rPr>
                <w:color w:val="000000"/>
                <w:sz w:val="20"/>
                <w:szCs w:val="20"/>
              </w:rPr>
            </w:pPr>
          </w:p>
        </w:tc>
        <w:tc>
          <w:tcPr>
            <w:tcW w:w="2127" w:type="dxa"/>
            <w:vMerge/>
          </w:tcPr>
          <w:p w:rsidR="006318CC" w:rsidRDefault="006318CC" w:rsidP="005D4EA7">
            <w:pPr>
              <w:jc w:val="both"/>
              <w:rPr>
                <w:b/>
                <w:color w:val="000000"/>
                <w:sz w:val="20"/>
                <w:szCs w:val="20"/>
              </w:rPr>
            </w:pPr>
          </w:p>
        </w:tc>
        <w:tc>
          <w:tcPr>
            <w:tcW w:w="4961" w:type="dxa"/>
          </w:tcPr>
          <w:p w:rsidR="006318CC" w:rsidRDefault="006318CC" w:rsidP="005D4EA7">
            <w:pPr>
              <w:jc w:val="both"/>
              <w:rPr>
                <w:color w:val="000000"/>
                <w:sz w:val="22"/>
                <w:szCs w:val="22"/>
                <w:shd w:val="clear" w:color="auto" w:fill="FFF0F7"/>
              </w:rPr>
            </w:pPr>
            <w:r>
              <w:rPr>
                <w:color w:val="000000"/>
                <w:sz w:val="22"/>
                <w:szCs w:val="22"/>
                <w:shd w:val="clear" w:color="auto" w:fill="FFF0F7"/>
              </w:rPr>
              <w:t>Владеть. навыком проведения экспертизы временной нетрудоспособности и участия в экспертизе временной нетрудоспособности, осуществляемой врачебной комиссией медицинской организации.</w:t>
            </w:r>
          </w:p>
          <w:p w:rsidR="006318CC" w:rsidRDefault="006318CC" w:rsidP="005D4EA7">
            <w:pPr>
              <w:jc w:val="both"/>
              <w:rPr>
                <w:color w:val="000000"/>
                <w:sz w:val="22"/>
                <w:szCs w:val="22"/>
                <w:shd w:val="clear" w:color="auto" w:fill="FFF0F7"/>
              </w:rPr>
            </w:pPr>
            <w:r>
              <w:rPr>
                <w:color w:val="000000"/>
                <w:sz w:val="22"/>
                <w:szCs w:val="22"/>
                <w:shd w:val="clear" w:color="auto" w:fill="FFF0F7"/>
              </w:rPr>
              <w:t>Владеть. навыком оформления необходимой медицинской документации для осуществления медико-социальной экспертизы в федеральных государственных учреждениях медико-социальной экспертизы.</w:t>
            </w:r>
          </w:p>
          <w:p w:rsidR="006318CC" w:rsidRPr="00BB55C7" w:rsidRDefault="006318CC" w:rsidP="005D4EA7">
            <w:pPr>
              <w:jc w:val="both"/>
              <w:rPr>
                <w:color w:val="000000"/>
                <w:sz w:val="20"/>
                <w:szCs w:val="20"/>
              </w:rPr>
            </w:pPr>
            <w:r>
              <w:rPr>
                <w:color w:val="000000"/>
                <w:sz w:val="22"/>
                <w:szCs w:val="22"/>
                <w:shd w:val="clear" w:color="auto" w:fill="FFF0F7"/>
              </w:rPr>
              <w:t>Владеть. навыком направление пациентов для прохождения медико-социальной экспертизы</w:t>
            </w:r>
          </w:p>
        </w:tc>
        <w:tc>
          <w:tcPr>
            <w:tcW w:w="1984" w:type="dxa"/>
          </w:tcPr>
          <w:p w:rsidR="006318CC" w:rsidRPr="00BB55C7" w:rsidRDefault="006318CC" w:rsidP="005D4EA7">
            <w:pPr>
              <w:jc w:val="both"/>
              <w:rPr>
                <w:color w:val="000000"/>
                <w:sz w:val="20"/>
                <w:szCs w:val="20"/>
              </w:rPr>
            </w:pPr>
            <w:r w:rsidRPr="00BB55C7">
              <w:rPr>
                <w:color w:val="000000"/>
                <w:sz w:val="20"/>
                <w:szCs w:val="20"/>
              </w:rPr>
              <w:t>Практическое задание пункта №1, 2, 3</w:t>
            </w:r>
          </w:p>
        </w:tc>
      </w:tr>
      <w:tr w:rsidR="006318CC" w:rsidRPr="00BB55C7" w:rsidTr="005D4EA7">
        <w:trPr>
          <w:trHeight w:val="113"/>
        </w:trPr>
        <w:tc>
          <w:tcPr>
            <w:tcW w:w="675" w:type="dxa"/>
            <w:vMerge w:val="restart"/>
          </w:tcPr>
          <w:p w:rsidR="006318CC" w:rsidRDefault="006318CC" w:rsidP="005D4EA7">
            <w:pPr>
              <w:ind w:firstLine="7"/>
              <w:jc w:val="both"/>
              <w:rPr>
                <w:color w:val="000000"/>
                <w:sz w:val="20"/>
                <w:szCs w:val="20"/>
              </w:rPr>
            </w:pPr>
            <w:r>
              <w:rPr>
                <w:color w:val="000000"/>
                <w:sz w:val="20"/>
                <w:szCs w:val="20"/>
              </w:rPr>
              <w:t>12</w:t>
            </w:r>
          </w:p>
        </w:tc>
        <w:tc>
          <w:tcPr>
            <w:tcW w:w="2127" w:type="dxa"/>
            <w:vMerge w:val="restart"/>
          </w:tcPr>
          <w:p w:rsidR="006318CC" w:rsidRDefault="006318CC" w:rsidP="005D4EA7">
            <w:pPr>
              <w:jc w:val="both"/>
              <w:rPr>
                <w:b/>
                <w:color w:val="000000"/>
                <w:sz w:val="20"/>
                <w:szCs w:val="20"/>
              </w:rPr>
            </w:pPr>
            <w:r>
              <w:rPr>
                <w:b/>
                <w:color w:val="000000"/>
                <w:sz w:val="20"/>
                <w:szCs w:val="20"/>
              </w:rPr>
              <w:t xml:space="preserve">ПК-12 </w:t>
            </w:r>
            <w:r>
              <w:rPr>
                <w:color w:val="000000"/>
                <w:sz w:val="22"/>
                <w:szCs w:val="22"/>
                <w:shd w:val="clear" w:color="auto" w:fill="FFF0F7"/>
              </w:rPr>
              <w:t>готовность к организации медицинской помощи при чрезвычайных ситуациях, в том числе медицинской эвакуации</w:t>
            </w:r>
          </w:p>
        </w:tc>
        <w:tc>
          <w:tcPr>
            <w:tcW w:w="4961" w:type="dxa"/>
          </w:tcPr>
          <w:p w:rsidR="006318CC" w:rsidRDefault="006318CC" w:rsidP="005D4EA7">
            <w:pPr>
              <w:jc w:val="both"/>
              <w:rPr>
                <w:color w:val="000000"/>
                <w:sz w:val="22"/>
                <w:szCs w:val="22"/>
                <w:shd w:val="clear" w:color="auto" w:fill="FFF0F7"/>
              </w:rPr>
            </w:pPr>
            <w:r>
              <w:rPr>
                <w:color w:val="000000"/>
                <w:sz w:val="22"/>
                <w:szCs w:val="22"/>
                <w:shd w:val="clear" w:color="auto" w:fill="FFF0F7"/>
              </w:rPr>
              <w:t>Уметь. Оказывать первую врачебную помощь пострадавшим в очагах поражения в чрезвычайных ситуациях.</w:t>
            </w:r>
          </w:p>
          <w:p w:rsidR="006318CC" w:rsidRPr="00BB55C7" w:rsidRDefault="006318CC" w:rsidP="005D4EA7">
            <w:pPr>
              <w:jc w:val="both"/>
              <w:rPr>
                <w:color w:val="000000"/>
                <w:sz w:val="20"/>
                <w:szCs w:val="20"/>
              </w:rPr>
            </w:pPr>
            <w:r>
              <w:rPr>
                <w:color w:val="000000"/>
                <w:sz w:val="22"/>
                <w:szCs w:val="22"/>
                <w:shd w:val="clear" w:color="auto" w:fill="FFF0F7"/>
              </w:rPr>
              <w:t>Уметь. Участвовать в организации санитарно-противоэпидемической помощи населению и медицинской эвакуации в очагах особо опасных инфекций, при ухудшении радиационной обстановки и стихийных бедствиях.</w:t>
            </w:r>
          </w:p>
        </w:tc>
        <w:tc>
          <w:tcPr>
            <w:tcW w:w="1984" w:type="dxa"/>
          </w:tcPr>
          <w:p w:rsidR="006318CC" w:rsidRPr="00BB55C7" w:rsidRDefault="006318CC" w:rsidP="005D4EA7">
            <w:pPr>
              <w:jc w:val="both"/>
              <w:rPr>
                <w:color w:val="000000"/>
                <w:sz w:val="20"/>
                <w:szCs w:val="20"/>
              </w:rPr>
            </w:pPr>
            <w:r w:rsidRPr="00BB55C7">
              <w:rPr>
                <w:color w:val="000000"/>
                <w:sz w:val="20"/>
                <w:szCs w:val="20"/>
              </w:rPr>
              <w:t>Практическое задание пункта №1, 2, 3</w:t>
            </w:r>
          </w:p>
        </w:tc>
      </w:tr>
      <w:tr w:rsidR="006318CC" w:rsidRPr="00BB55C7" w:rsidTr="005D4EA7">
        <w:trPr>
          <w:trHeight w:val="112"/>
        </w:trPr>
        <w:tc>
          <w:tcPr>
            <w:tcW w:w="675" w:type="dxa"/>
            <w:vMerge/>
          </w:tcPr>
          <w:p w:rsidR="006318CC" w:rsidRDefault="006318CC" w:rsidP="005D4EA7">
            <w:pPr>
              <w:ind w:firstLine="7"/>
              <w:jc w:val="both"/>
              <w:rPr>
                <w:color w:val="000000"/>
                <w:sz w:val="20"/>
                <w:szCs w:val="20"/>
              </w:rPr>
            </w:pPr>
          </w:p>
        </w:tc>
        <w:tc>
          <w:tcPr>
            <w:tcW w:w="2127" w:type="dxa"/>
            <w:vMerge/>
          </w:tcPr>
          <w:p w:rsidR="006318CC" w:rsidRDefault="006318CC" w:rsidP="005D4EA7">
            <w:pPr>
              <w:jc w:val="both"/>
              <w:rPr>
                <w:b/>
                <w:color w:val="000000"/>
                <w:sz w:val="20"/>
                <w:szCs w:val="20"/>
              </w:rPr>
            </w:pPr>
          </w:p>
        </w:tc>
        <w:tc>
          <w:tcPr>
            <w:tcW w:w="4961" w:type="dxa"/>
          </w:tcPr>
          <w:p w:rsidR="006318CC" w:rsidRDefault="006318CC" w:rsidP="005D4EA7">
            <w:pPr>
              <w:jc w:val="both"/>
              <w:rPr>
                <w:color w:val="000000"/>
                <w:sz w:val="22"/>
                <w:szCs w:val="22"/>
                <w:shd w:val="clear" w:color="auto" w:fill="FFF0F7"/>
              </w:rPr>
            </w:pPr>
            <w:r>
              <w:rPr>
                <w:color w:val="000000"/>
                <w:sz w:val="22"/>
                <w:szCs w:val="22"/>
                <w:shd w:val="clear" w:color="auto" w:fill="FFF0F7"/>
              </w:rPr>
              <w:t>Владеть. Особенности организации оказания медицинской помощи в при проведении массовых и спортивных мероприятий, чрезвычайных ситуациях и при катастрофах в мирное и военное время.</w:t>
            </w:r>
          </w:p>
          <w:p w:rsidR="006318CC" w:rsidRDefault="006318CC" w:rsidP="005D4EA7">
            <w:pPr>
              <w:jc w:val="both"/>
              <w:rPr>
                <w:color w:val="000000"/>
                <w:sz w:val="22"/>
                <w:szCs w:val="22"/>
                <w:shd w:val="clear" w:color="auto" w:fill="FFF0F7"/>
              </w:rPr>
            </w:pPr>
            <w:r>
              <w:rPr>
                <w:color w:val="000000"/>
                <w:sz w:val="22"/>
                <w:szCs w:val="22"/>
                <w:shd w:val="clear" w:color="auto" w:fill="FFF0F7"/>
              </w:rPr>
              <w:t xml:space="preserve">Владеть. Осуществление противоэпидемических мероприятий, защиту населения в очагах особо опасных инфекций, при ухудшении радиационной обстановки и стихийных </w:t>
            </w:r>
            <w:r>
              <w:rPr>
                <w:color w:val="000000"/>
                <w:sz w:val="22"/>
                <w:szCs w:val="22"/>
                <w:shd w:val="clear" w:color="auto" w:fill="FFF0F7"/>
              </w:rPr>
              <w:lastRenderedPageBreak/>
              <w:t>бедствиях.</w:t>
            </w:r>
          </w:p>
          <w:p w:rsidR="006318CC" w:rsidRPr="00BB55C7" w:rsidRDefault="006318CC" w:rsidP="005D4EA7">
            <w:pPr>
              <w:jc w:val="both"/>
              <w:rPr>
                <w:color w:val="000000"/>
                <w:sz w:val="20"/>
                <w:szCs w:val="20"/>
              </w:rPr>
            </w:pPr>
            <w:r>
              <w:rPr>
                <w:color w:val="000000"/>
                <w:sz w:val="22"/>
                <w:szCs w:val="22"/>
                <w:shd w:val="clear" w:color="auto" w:fill="FFF0F7"/>
              </w:rPr>
              <w:t>Владеть. Принципами проведения лечебно-эвакуационных мероприятий в условиях чрезвычайной ситуации, в экстремальных условиях эпидемий, в очагах массового поражения</w:t>
            </w:r>
          </w:p>
        </w:tc>
        <w:tc>
          <w:tcPr>
            <w:tcW w:w="1984" w:type="dxa"/>
          </w:tcPr>
          <w:p w:rsidR="006318CC" w:rsidRPr="00BB55C7" w:rsidRDefault="006318CC" w:rsidP="005D4EA7">
            <w:pPr>
              <w:jc w:val="both"/>
              <w:rPr>
                <w:color w:val="000000"/>
                <w:sz w:val="20"/>
                <w:szCs w:val="20"/>
              </w:rPr>
            </w:pPr>
            <w:r w:rsidRPr="00BB55C7">
              <w:rPr>
                <w:color w:val="000000"/>
                <w:sz w:val="20"/>
                <w:szCs w:val="20"/>
              </w:rPr>
              <w:lastRenderedPageBreak/>
              <w:t>Практическое задание пункта №1, 2, 3</w:t>
            </w:r>
          </w:p>
        </w:tc>
      </w:tr>
    </w:tbl>
    <w:p w:rsidR="006C4FBD" w:rsidRPr="005E32E5" w:rsidRDefault="006C4FBD" w:rsidP="006C4FBD">
      <w:pPr>
        <w:pStyle w:val="a5"/>
        <w:ind w:left="709" w:firstLine="0"/>
        <w:outlineLvl w:val="0"/>
        <w:rPr>
          <w:rFonts w:ascii="Times New Roman" w:hAnsi="Times New Roman"/>
          <w:b/>
          <w:color w:val="000000"/>
          <w:sz w:val="28"/>
          <w:szCs w:val="28"/>
        </w:rPr>
      </w:pPr>
      <w:bookmarkStart w:id="2" w:name="_GoBack"/>
      <w:bookmarkEnd w:id="2"/>
    </w:p>
    <w:sectPr w:rsidR="006C4FBD" w:rsidRPr="005E32E5" w:rsidSect="00E836D2">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18B" w:rsidRDefault="0055018B" w:rsidP="007E7400">
      <w:r>
        <w:separator/>
      </w:r>
    </w:p>
  </w:endnote>
  <w:endnote w:type="continuationSeparator" w:id="0">
    <w:p w:rsidR="0055018B" w:rsidRDefault="0055018B"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026909"/>
      <w:docPartObj>
        <w:docPartGallery w:val="Page Numbers (Bottom of Page)"/>
        <w:docPartUnique/>
      </w:docPartObj>
    </w:sdtPr>
    <w:sdtEndPr/>
    <w:sdtContent>
      <w:p w:rsidR="00824B88" w:rsidRDefault="00824B88">
        <w:pPr>
          <w:pStyle w:val="aa"/>
          <w:jc w:val="right"/>
        </w:pPr>
        <w:r>
          <w:fldChar w:fldCharType="begin"/>
        </w:r>
        <w:r>
          <w:instrText>PAGE   \* MERGEFORMAT</w:instrText>
        </w:r>
        <w:r>
          <w:fldChar w:fldCharType="separate"/>
        </w:r>
        <w:r w:rsidR="006318CC">
          <w:rPr>
            <w:noProof/>
          </w:rPr>
          <w:t>18</w:t>
        </w:r>
        <w:r>
          <w:fldChar w:fldCharType="end"/>
        </w:r>
      </w:p>
    </w:sdtContent>
  </w:sdt>
  <w:p w:rsidR="00824B88" w:rsidRDefault="00824B8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18B" w:rsidRDefault="0055018B" w:rsidP="007E7400">
      <w:r>
        <w:separator/>
      </w:r>
    </w:p>
  </w:footnote>
  <w:footnote w:type="continuationSeparator" w:id="0">
    <w:p w:rsidR="0055018B" w:rsidRDefault="0055018B"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CC1"/>
    <w:multiLevelType w:val="hybridMultilevel"/>
    <w:tmpl w:val="CEDA0F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1055FD"/>
    <w:multiLevelType w:val="hybridMultilevel"/>
    <w:tmpl w:val="42FC4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842DF8"/>
    <w:multiLevelType w:val="hybridMultilevel"/>
    <w:tmpl w:val="68561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8F7BD0"/>
    <w:multiLevelType w:val="hybridMultilevel"/>
    <w:tmpl w:val="4D121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4872C4"/>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83B00"/>
    <w:multiLevelType w:val="hybridMultilevel"/>
    <w:tmpl w:val="D07C9DAC"/>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AE62EC"/>
    <w:multiLevelType w:val="hybridMultilevel"/>
    <w:tmpl w:val="6380B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7F2BAA"/>
    <w:multiLevelType w:val="hybridMultilevel"/>
    <w:tmpl w:val="F3BC0EF2"/>
    <w:lvl w:ilvl="0" w:tplc="08C849C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43586"/>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CE3118"/>
    <w:multiLevelType w:val="hybridMultilevel"/>
    <w:tmpl w:val="20781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452422"/>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166CF8"/>
    <w:multiLevelType w:val="hybridMultilevel"/>
    <w:tmpl w:val="D07C9DAC"/>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572D0F"/>
    <w:multiLevelType w:val="hybridMultilevel"/>
    <w:tmpl w:val="935256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349507F"/>
    <w:multiLevelType w:val="hybridMultilevel"/>
    <w:tmpl w:val="A48E8D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143800"/>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EC194D"/>
    <w:multiLevelType w:val="hybridMultilevel"/>
    <w:tmpl w:val="63925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342097"/>
    <w:multiLevelType w:val="hybridMultilevel"/>
    <w:tmpl w:val="17BE4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470F77"/>
    <w:multiLevelType w:val="hybridMultilevel"/>
    <w:tmpl w:val="FA18EC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9A51F09"/>
    <w:multiLevelType w:val="hybridMultilevel"/>
    <w:tmpl w:val="93688C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CDF6E13"/>
    <w:multiLevelType w:val="hybridMultilevel"/>
    <w:tmpl w:val="1EAC1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802BF2"/>
    <w:multiLevelType w:val="hybridMultilevel"/>
    <w:tmpl w:val="37842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975516"/>
    <w:multiLevelType w:val="hybridMultilevel"/>
    <w:tmpl w:val="C578F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445A28"/>
    <w:multiLevelType w:val="hybridMultilevel"/>
    <w:tmpl w:val="CA663546"/>
    <w:lvl w:ilvl="0" w:tplc="0706E322">
      <w:start w:val="1"/>
      <w:numFmt w:val="decimal"/>
      <w:lvlText w:val="%1."/>
      <w:lvlJc w:val="righ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8B4F56"/>
    <w:multiLevelType w:val="hybridMultilevel"/>
    <w:tmpl w:val="BBECDA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94654D2"/>
    <w:multiLevelType w:val="hybridMultilevel"/>
    <w:tmpl w:val="72FA5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15"/>
  </w:num>
  <w:num w:numId="5">
    <w:abstractNumId w:val="17"/>
  </w:num>
  <w:num w:numId="6">
    <w:abstractNumId w:val="6"/>
  </w:num>
  <w:num w:numId="7">
    <w:abstractNumId w:val="3"/>
  </w:num>
  <w:num w:numId="8">
    <w:abstractNumId w:val="16"/>
  </w:num>
  <w:num w:numId="9">
    <w:abstractNumId w:val="2"/>
  </w:num>
  <w:num w:numId="10">
    <w:abstractNumId w:val="19"/>
  </w:num>
  <w:num w:numId="11">
    <w:abstractNumId w:val="23"/>
  </w:num>
  <w:num w:numId="12">
    <w:abstractNumId w:val="0"/>
  </w:num>
  <w:num w:numId="13">
    <w:abstractNumId w:val="13"/>
  </w:num>
  <w:num w:numId="14">
    <w:abstractNumId w:val="18"/>
  </w:num>
  <w:num w:numId="15">
    <w:abstractNumId w:val="12"/>
  </w:num>
  <w:num w:numId="16">
    <w:abstractNumId w:val="9"/>
  </w:num>
  <w:num w:numId="17">
    <w:abstractNumId w:val="22"/>
  </w:num>
  <w:num w:numId="18">
    <w:abstractNumId w:val="20"/>
  </w:num>
  <w:num w:numId="19">
    <w:abstractNumId w:val="5"/>
  </w:num>
  <w:num w:numId="20">
    <w:abstractNumId w:val="11"/>
  </w:num>
  <w:num w:numId="21">
    <w:abstractNumId w:val="24"/>
  </w:num>
  <w:num w:numId="22">
    <w:abstractNumId w:val="8"/>
  </w:num>
  <w:num w:numId="23">
    <w:abstractNumId w:val="4"/>
  </w:num>
  <w:num w:numId="24">
    <w:abstractNumId w:val="14"/>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12564"/>
    <w:rsid w:val="00031843"/>
    <w:rsid w:val="00042C9E"/>
    <w:rsid w:val="00065CD5"/>
    <w:rsid w:val="000B1ACC"/>
    <w:rsid w:val="000E2F3D"/>
    <w:rsid w:val="00112D09"/>
    <w:rsid w:val="001160A1"/>
    <w:rsid w:val="00117B00"/>
    <w:rsid w:val="00120A90"/>
    <w:rsid w:val="0014347C"/>
    <w:rsid w:val="00183033"/>
    <w:rsid w:val="001955E8"/>
    <w:rsid w:val="001D5AB5"/>
    <w:rsid w:val="001D759A"/>
    <w:rsid w:val="001E3D43"/>
    <w:rsid w:val="001F340C"/>
    <w:rsid w:val="001F3DC2"/>
    <w:rsid w:val="002809C5"/>
    <w:rsid w:val="002A7905"/>
    <w:rsid w:val="002C3677"/>
    <w:rsid w:val="002F1CA2"/>
    <w:rsid w:val="002F7B4A"/>
    <w:rsid w:val="00331841"/>
    <w:rsid w:val="00353634"/>
    <w:rsid w:val="00364DE5"/>
    <w:rsid w:val="00365D8C"/>
    <w:rsid w:val="003735B0"/>
    <w:rsid w:val="003D560A"/>
    <w:rsid w:val="003E3D5F"/>
    <w:rsid w:val="003E6EEF"/>
    <w:rsid w:val="003F3ACA"/>
    <w:rsid w:val="0040415D"/>
    <w:rsid w:val="004338C5"/>
    <w:rsid w:val="00442AF9"/>
    <w:rsid w:val="00484FF5"/>
    <w:rsid w:val="0049408C"/>
    <w:rsid w:val="004A5C19"/>
    <w:rsid w:val="004C1CF6"/>
    <w:rsid w:val="004D16E9"/>
    <w:rsid w:val="00500BCE"/>
    <w:rsid w:val="00500CF6"/>
    <w:rsid w:val="005108E6"/>
    <w:rsid w:val="00511004"/>
    <w:rsid w:val="005349AA"/>
    <w:rsid w:val="00547420"/>
    <w:rsid w:val="0055018B"/>
    <w:rsid w:val="005A483E"/>
    <w:rsid w:val="005D2A35"/>
    <w:rsid w:val="005E32E5"/>
    <w:rsid w:val="00605973"/>
    <w:rsid w:val="006318CC"/>
    <w:rsid w:val="00672053"/>
    <w:rsid w:val="00672D1F"/>
    <w:rsid w:val="006C227D"/>
    <w:rsid w:val="006C4FBD"/>
    <w:rsid w:val="006D6620"/>
    <w:rsid w:val="006F10CE"/>
    <w:rsid w:val="007A3A71"/>
    <w:rsid w:val="007D1264"/>
    <w:rsid w:val="007E0C6B"/>
    <w:rsid w:val="007E7400"/>
    <w:rsid w:val="0080448C"/>
    <w:rsid w:val="0081039E"/>
    <w:rsid w:val="00824B88"/>
    <w:rsid w:val="0085584C"/>
    <w:rsid w:val="00876450"/>
    <w:rsid w:val="00881F2F"/>
    <w:rsid w:val="008D23E6"/>
    <w:rsid w:val="009559D5"/>
    <w:rsid w:val="00984163"/>
    <w:rsid w:val="009D0344"/>
    <w:rsid w:val="009F01FA"/>
    <w:rsid w:val="00A1780D"/>
    <w:rsid w:val="00A22311"/>
    <w:rsid w:val="00A30436"/>
    <w:rsid w:val="00A76E7B"/>
    <w:rsid w:val="00A87013"/>
    <w:rsid w:val="00AA41C0"/>
    <w:rsid w:val="00AB2F0B"/>
    <w:rsid w:val="00BB621D"/>
    <w:rsid w:val="00BC2378"/>
    <w:rsid w:val="00BE366E"/>
    <w:rsid w:val="00C924C2"/>
    <w:rsid w:val="00CA27D4"/>
    <w:rsid w:val="00D116DA"/>
    <w:rsid w:val="00D4359C"/>
    <w:rsid w:val="00D47E09"/>
    <w:rsid w:val="00D57C5B"/>
    <w:rsid w:val="00DA2565"/>
    <w:rsid w:val="00DA698A"/>
    <w:rsid w:val="00DE35DA"/>
    <w:rsid w:val="00DE43C7"/>
    <w:rsid w:val="00DE668A"/>
    <w:rsid w:val="00E22576"/>
    <w:rsid w:val="00E52D64"/>
    <w:rsid w:val="00E836D2"/>
    <w:rsid w:val="00E966C0"/>
    <w:rsid w:val="00F15C9E"/>
    <w:rsid w:val="00F175D9"/>
    <w:rsid w:val="00F42A37"/>
    <w:rsid w:val="00F55332"/>
    <w:rsid w:val="00F77402"/>
    <w:rsid w:val="00F92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table" w:customStyle="1" w:styleId="12">
    <w:name w:val="Сетка таблицы1"/>
    <w:basedOn w:val="a1"/>
    <w:next w:val="a3"/>
    <w:uiPriority w:val="59"/>
    <w:rsid w:val="006C4F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A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B4A"/>
    <w:rPr>
      <w:rFonts w:ascii="Segoe UI" w:hAnsi="Segoe UI" w:cs="Segoe UI"/>
      <w:sz w:val="18"/>
      <w:szCs w:val="18"/>
    </w:rPr>
  </w:style>
  <w:style w:type="character" w:customStyle="1" w:styleId="ad">
    <w:name w:val="Текст выноски Знак"/>
    <w:basedOn w:val="a0"/>
    <w:link w:val="ac"/>
    <w:uiPriority w:val="99"/>
    <w:semiHidden/>
    <w:rsid w:val="002F7B4A"/>
    <w:rPr>
      <w:rFonts w:ascii="Segoe UI" w:eastAsia="Times New Roman" w:hAnsi="Segoe UI" w:cs="Segoe UI"/>
      <w:sz w:val="18"/>
      <w:szCs w:val="18"/>
      <w:lang w:eastAsia="ru-RU"/>
    </w:rPr>
  </w:style>
  <w:style w:type="table" w:customStyle="1" w:styleId="12">
    <w:name w:val="Сетка таблицы1"/>
    <w:basedOn w:val="a1"/>
    <w:next w:val="a3"/>
    <w:uiPriority w:val="59"/>
    <w:rsid w:val="006C4F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96E95-4A74-40C2-81B1-E959151A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18</Pages>
  <Words>5371</Words>
  <Characters>30619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Hand Tutor</cp:lastModifiedBy>
  <cp:revision>9</cp:revision>
  <cp:lastPrinted>2019-01-16T06:19:00Z</cp:lastPrinted>
  <dcterms:created xsi:type="dcterms:W3CDTF">2019-06-19T04:23:00Z</dcterms:created>
  <dcterms:modified xsi:type="dcterms:W3CDTF">2019-10-25T08:41:00Z</dcterms:modified>
</cp:coreProperties>
</file>