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Клиническая практика: Неотложная помощь в оториноларингологии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EE2CBB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72"/>
        <w:gridCol w:w="2956"/>
        <w:gridCol w:w="2473"/>
        <w:gridCol w:w="2136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</w:t>
            </w:r>
            <w:r w:rsidRPr="000F1A33">
              <w:rPr>
                <w:sz w:val="28"/>
                <w:szCs w:val="28"/>
              </w:rPr>
              <w:t>я</w:t>
            </w:r>
            <w:r w:rsidRPr="000F1A33">
              <w:rPr>
                <w:sz w:val="28"/>
                <w:szCs w:val="28"/>
              </w:rPr>
              <w:t>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EE2CBB">
              <w:rPr>
                <w:i/>
                <w:sz w:val="26"/>
                <w:szCs w:val="26"/>
              </w:rPr>
              <w:t>ая работа в рамках прохождения практики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203E4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EE2CBB">
              <w:rPr>
                <w:sz w:val="28"/>
                <w:szCs w:val="28"/>
              </w:rPr>
              <w:t>Неотло</w:t>
            </w:r>
            <w:r w:rsidR="00EE2CBB">
              <w:rPr>
                <w:sz w:val="28"/>
                <w:szCs w:val="28"/>
              </w:rPr>
              <w:t>ж</w:t>
            </w:r>
            <w:r w:rsidR="00EE2CBB">
              <w:rPr>
                <w:sz w:val="28"/>
                <w:szCs w:val="28"/>
              </w:rPr>
              <w:t>ная помощь при заболеваниях н</w:t>
            </w:r>
            <w:r w:rsidR="00EE2CBB">
              <w:rPr>
                <w:sz w:val="28"/>
                <w:szCs w:val="28"/>
              </w:rPr>
              <w:t>о</w:t>
            </w:r>
            <w:r w:rsidR="00EE2CBB">
              <w:rPr>
                <w:sz w:val="28"/>
                <w:szCs w:val="28"/>
              </w:rPr>
              <w:t>са и околонос</w:t>
            </w:r>
            <w:r w:rsidR="00EE2CBB">
              <w:rPr>
                <w:sz w:val="28"/>
                <w:szCs w:val="28"/>
              </w:rPr>
              <w:t>о</w:t>
            </w:r>
            <w:r w:rsidR="00EE2CBB">
              <w:rPr>
                <w:sz w:val="28"/>
                <w:szCs w:val="28"/>
              </w:rPr>
              <w:t>вых п</w:t>
            </w:r>
            <w:r w:rsidR="00EE2CBB">
              <w:rPr>
                <w:sz w:val="28"/>
                <w:szCs w:val="28"/>
              </w:rPr>
              <w:t>а</w:t>
            </w:r>
            <w:r w:rsidR="00EE2CBB">
              <w:rPr>
                <w:sz w:val="28"/>
                <w:szCs w:val="28"/>
              </w:rPr>
              <w:t>зух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EE2CBB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</w:t>
            </w:r>
            <w:r w:rsidR="00A25EE3" w:rsidRPr="000F1A33">
              <w:rPr>
                <w:sz w:val="28"/>
                <w:szCs w:val="28"/>
              </w:rPr>
              <w:t>б</w:t>
            </w:r>
            <w:r w:rsidR="00A25EE3" w:rsidRPr="000F1A33">
              <w:rPr>
                <w:sz w:val="28"/>
                <w:szCs w:val="28"/>
              </w:rPr>
              <w:t>ным материалом (осно</w:t>
            </w:r>
            <w:r w:rsidR="00A25EE3" w:rsidRPr="000F1A33">
              <w:rPr>
                <w:sz w:val="28"/>
                <w:szCs w:val="28"/>
              </w:rPr>
              <w:t>в</w:t>
            </w:r>
            <w:r w:rsidR="00A25EE3" w:rsidRPr="000F1A33">
              <w:rPr>
                <w:sz w:val="28"/>
                <w:szCs w:val="28"/>
              </w:rPr>
              <w:t>ной и дополнительной л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тературы, ресурсов Интернет – официал</w:t>
            </w:r>
            <w:r w:rsidR="00A25EE3" w:rsidRPr="000F1A33">
              <w:rPr>
                <w:sz w:val="28"/>
                <w:szCs w:val="28"/>
              </w:rPr>
              <w:t>ь</w:t>
            </w:r>
            <w:r w:rsidR="00A25EE3" w:rsidRPr="000F1A33">
              <w:rPr>
                <w:sz w:val="28"/>
                <w:szCs w:val="28"/>
              </w:rPr>
              <w:t>ные сайты професси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нальных ассоци</w:t>
            </w:r>
            <w:r w:rsidR="00A25EE3" w:rsidRPr="000F1A33">
              <w:rPr>
                <w:sz w:val="28"/>
                <w:szCs w:val="28"/>
              </w:rPr>
              <w:t>а</w:t>
            </w:r>
            <w:r w:rsidR="00A25EE3" w:rsidRPr="000F1A33">
              <w:rPr>
                <w:sz w:val="28"/>
                <w:szCs w:val="28"/>
              </w:rPr>
              <w:t>ций – разделы клин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ческих рекомендаций); озн</w:t>
            </w:r>
            <w:r w:rsidR="00A25EE3" w:rsidRPr="000F1A33">
              <w:rPr>
                <w:sz w:val="28"/>
                <w:szCs w:val="28"/>
              </w:rPr>
              <w:t>а</w:t>
            </w:r>
            <w:r w:rsidR="00A25EE3" w:rsidRPr="000F1A33">
              <w:rPr>
                <w:sz w:val="28"/>
                <w:szCs w:val="28"/>
              </w:rPr>
              <w:t>комление с норма</w:t>
            </w:r>
            <w:r w:rsidR="0024749A" w:rsidRPr="000F1A33">
              <w:rPr>
                <w:sz w:val="28"/>
                <w:szCs w:val="28"/>
              </w:rPr>
              <w:t>ти</w:t>
            </w:r>
            <w:r w:rsidR="0024749A" w:rsidRPr="000F1A33">
              <w:rPr>
                <w:sz w:val="28"/>
                <w:szCs w:val="28"/>
              </w:rPr>
              <w:t>в</w:t>
            </w:r>
            <w:r w:rsidR="0024749A" w:rsidRPr="000F1A33">
              <w:rPr>
                <w:sz w:val="28"/>
                <w:szCs w:val="28"/>
              </w:rPr>
              <w:t>ными документ</w:t>
            </w:r>
            <w:r w:rsidR="0024749A" w:rsidRPr="000F1A33">
              <w:rPr>
                <w:sz w:val="28"/>
                <w:szCs w:val="28"/>
              </w:rPr>
              <w:t>а</w:t>
            </w:r>
            <w:r w:rsidR="0024749A" w:rsidRPr="000F1A33">
              <w:rPr>
                <w:sz w:val="28"/>
                <w:szCs w:val="28"/>
              </w:rPr>
              <w:t>ми</w:t>
            </w:r>
            <w:r w:rsidR="005E0246">
              <w:rPr>
                <w:sz w:val="28"/>
                <w:szCs w:val="28"/>
              </w:rPr>
              <w:t>.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A25EE3" w:rsidRPr="00477DAE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  <w:r w:rsidR="00EE2CBB">
              <w:rPr>
                <w:sz w:val="28"/>
                <w:szCs w:val="28"/>
              </w:rPr>
              <w:t>, дежурства в кл</w:t>
            </w:r>
            <w:r w:rsidR="00EE2CBB">
              <w:rPr>
                <w:sz w:val="28"/>
                <w:szCs w:val="28"/>
              </w:rPr>
              <w:t>и</w:t>
            </w:r>
            <w:r w:rsidR="00EE2CBB">
              <w:rPr>
                <w:sz w:val="28"/>
                <w:szCs w:val="28"/>
              </w:rPr>
              <w:t>нике ЛОР боле</w:t>
            </w:r>
            <w:r w:rsidR="00EE2CBB">
              <w:rPr>
                <w:sz w:val="28"/>
                <w:szCs w:val="28"/>
              </w:rPr>
              <w:t>з</w:t>
            </w:r>
            <w:r w:rsidR="00EE2CBB">
              <w:rPr>
                <w:sz w:val="28"/>
                <w:szCs w:val="28"/>
              </w:rPr>
              <w:t>ней под руково</w:t>
            </w:r>
            <w:r w:rsidR="00EE2CBB">
              <w:rPr>
                <w:sz w:val="28"/>
                <w:szCs w:val="28"/>
              </w:rPr>
              <w:t>д</w:t>
            </w:r>
            <w:r w:rsidR="00EE2CBB">
              <w:rPr>
                <w:sz w:val="28"/>
                <w:szCs w:val="28"/>
              </w:rPr>
              <w:t>ством сотрудн</w:t>
            </w:r>
            <w:r w:rsidR="00EE2CBB">
              <w:rPr>
                <w:sz w:val="28"/>
                <w:szCs w:val="28"/>
              </w:rPr>
              <w:t>и</w:t>
            </w:r>
            <w:r w:rsidR="00EE2CBB">
              <w:rPr>
                <w:sz w:val="28"/>
                <w:szCs w:val="28"/>
              </w:rPr>
              <w:t>ка кафе</w:t>
            </w:r>
            <w:r w:rsidR="00EE2CBB">
              <w:rPr>
                <w:sz w:val="28"/>
                <w:szCs w:val="28"/>
              </w:rPr>
              <w:t>д</w:t>
            </w:r>
            <w:r w:rsidR="00EE2CBB">
              <w:rPr>
                <w:sz w:val="28"/>
                <w:szCs w:val="28"/>
              </w:rPr>
              <w:t>ры.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 w:rsidR="00EE2CBB"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203E4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EE2CBB">
              <w:rPr>
                <w:color w:val="000000"/>
                <w:sz w:val="28"/>
                <w:szCs w:val="28"/>
              </w:rPr>
              <w:t>Неотло</w:t>
            </w:r>
            <w:r w:rsidR="00EE2CBB">
              <w:rPr>
                <w:color w:val="000000"/>
                <w:sz w:val="28"/>
                <w:szCs w:val="28"/>
              </w:rPr>
              <w:t>ж</w:t>
            </w:r>
            <w:r w:rsidR="00EE2CBB">
              <w:rPr>
                <w:color w:val="000000"/>
                <w:sz w:val="28"/>
                <w:szCs w:val="28"/>
              </w:rPr>
              <w:t>ная помощь при заболеваниях глотки и пищев</w:t>
            </w:r>
            <w:r w:rsidR="00EE2CBB">
              <w:rPr>
                <w:color w:val="000000"/>
                <w:sz w:val="28"/>
                <w:szCs w:val="28"/>
              </w:rPr>
              <w:t>о</w:t>
            </w:r>
            <w:r w:rsidR="00EE2CBB">
              <w:rPr>
                <w:color w:val="000000"/>
                <w:sz w:val="28"/>
                <w:szCs w:val="28"/>
              </w:rPr>
              <w:t>да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ной и дополнительной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официал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ций – разделы клин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рекомендаций);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нормати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ными документ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ми</w:t>
            </w:r>
            <w:r w:rsidR="005E024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B" w:rsidRPr="000F1A33" w:rsidRDefault="00EE2CBB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24749A" w:rsidRPr="00A25EE3" w:rsidRDefault="00EE2CBB" w:rsidP="00EE2CBB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, дежурства в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нике ЛОР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кафе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03E4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5E0246">
              <w:rPr>
                <w:color w:val="000000"/>
                <w:sz w:val="28"/>
                <w:szCs w:val="28"/>
              </w:rPr>
              <w:t>Неотло</w:t>
            </w:r>
            <w:r w:rsidR="005E0246">
              <w:rPr>
                <w:color w:val="000000"/>
                <w:sz w:val="28"/>
                <w:szCs w:val="28"/>
              </w:rPr>
              <w:t>ж</w:t>
            </w:r>
            <w:r w:rsidR="005E0246">
              <w:rPr>
                <w:color w:val="000000"/>
                <w:sz w:val="28"/>
                <w:szCs w:val="28"/>
              </w:rPr>
              <w:t>ная помощь при заболеваниях гортани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ной и дополнительной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официал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ций – разделы клин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рекомендаций);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нормати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ными документ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0F1A33" w:rsidRDefault="005E0246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24749A" w:rsidRPr="00A25EE3" w:rsidRDefault="005E0246" w:rsidP="005E0246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, дежурства в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нике ЛОР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кафе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03E4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0203E4" w:rsidRPr="000203E4">
              <w:rPr>
                <w:color w:val="000000"/>
                <w:sz w:val="28"/>
                <w:szCs w:val="28"/>
              </w:rPr>
              <w:t>Неотло</w:t>
            </w:r>
            <w:r w:rsidR="000203E4" w:rsidRPr="000203E4">
              <w:rPr>
                <w:color w:val="000000"/>
                <w:sz w:val="28"/>
                <w:szCs w:val="28"/>
              </w:rPr>
              <w:t>ж</w:t>
            </w:r>
            <w:r w:rsidR="000203E4" w:rsidRPr="000203E4">
              <w:rPr>
                <w:color w:val="000000"/>
                <w:sz w:val="28"/>
                <w:szCs w:val="28"/>
              </w:rPr>
              <w:t>ная по</w:t>
            </w:r>
            <w:r w:rsidR="005E0246">
              <w:rPr>
                <w:color w:val="000000"/>
                <w:sz w:val="28"/>
                <w:szCs w:val="28"/>
              </w:rPr>
              <w:t>мощь при заболеваниях уха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ной и дополнительной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официал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lastRenderedPageBreak/>
              <w:t>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ций – разделы клин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ческих рекомендаций); озн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комление с нормати</w:t>
            </w:r>
            <w:r w:rsidRPr="000F1A33">
              <w:rPr>
                <w:sz w:val="28"/>
                <w:szCs w:val="28"/>
              </w:rPr>
              <w:t>в</w:t>
            </w:r>
            <w:r w:rsidRPr="000F1A33">
              <w:rPr>
                <w:sz w:val="28"/>
                <w:szCs w:val="28"/>
              </w:rPr>
              <w:t>ными документ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46" w:rsidRPr="000F1A33" w:rsidRDefault="005E0246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ситуац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онных задач;</w:t>
            </w:r>
          </w:p>
          <w:p w:rsidR="0024749A" w:rsidRPr="00A25EE3" w:rsidRDefault="005E0246" w:rsidP="005E0246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практ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lastRenderedPageBreak/>
              <w:t>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, дежурства в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нике ЛОР боле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кафе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E0246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504A96" w:rsidRDefault="00504A96" w:rsidP="005E0246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0203E4" w:rsidRDefault="000203E4" w:rsidP="00D7100D">
      <w:pPr>
        <w:rPr>
          <w:b/>
          <w:sz w:val="28"/>
        </w:rPr>
      </w:pPr>
    </w:p>
    <w:p w:rsidR="000203E4" w:rsidRDefault="000203E4" w:rsidP="00D7100D">
      <w:pPr>
        <w:rPr>
          <w:b/>
          <w:sz w:val="28"/>
        </w:rPr>
      </w:pPr>
    </w:p>
    <w:p w:rsidR="005E0246" w:rsidRDefault="005E024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ind w:left="180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Методические указания для ординаторов по порядку прохождения практики и вед</w:t>
      </w:r>
      <w:r w:rsidRPr="005E0246">
        <w:rPr>
          <w:b/>
          <w:sz w:val="28"/>
          <w:szCs w:val="28"/>
        </w:rPr>
        <w:t>е</w:t>
      </w:r>
      <w:r w:rsidRPr="005E0246">
        <w:rPr>
          <w:b/>
          <w:sz w:val="28"/>
          <w:szCs w:val="28"/>
        </w:rPr>
        <w:t>нию дневника</w:t>
      </w:r>
    </w:p>
    <w:p w:rsidR="005E0246" w:rsidRPr="005E0246" w:rsidRDefault="005E0246" w:rsidP="005E0246">
      <w:pPr>
        <w:ind w:left="180"/>
        <w:jc w:val="right"/>
        <w:rPr>
          <w:b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  <w:r w:rsidRPr="005E0246">
        <w:rPr>
          <w:sz w:val="28"/>
          <w:szCs w:val="28"/>
        </w:rPr>
        <w:t>Рекомендации по ведению дневника практики по неотложной помощи в оторинол</w:t>
      </w:r>
      <w:r w:rsidRPr="005E0246">
        <w:rPr>
          <w:sz w:val="28"/>
          <w:szCs w:val="28"/>
        </w:rPr>
        <w:t>а</w:t>
      </w:r>
      <w:r w:rsidRPr="005E0246">
        <w:rPr>
          <w:sz w:val="28"/>
          <w:szCs w:val="28"/>
        </w:rPr>
        <w:t>рингологии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Дневник клинической практики по неотложной помощи в оториноларинг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логии состоит из титульного листа и шести разделов (базы и руководители пра</w:t>
      </w:r>
      <w:r w:rsidRPr="005E0246">
        <w:rPr>
          <w:spacing w:val="0"/>
          <w:sz w:val="28"/>
          <w:szCs w:val="28"/>
        </w:rPr>
        <w:t>к</w:t>
      </w:r>
      <w:r w:rsidRPr="005E0246">
        <w:rPr>
          <w:spacing w:val="0"/>
          <w:sz w:val="28"/>
          <w:szCs w:val="28"/>
        </w:rPr>
        <w:t>тики ординатора, характеристика баз практики, индивидуальный план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практики, учёт р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боты ординатора на базах практики,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литературы, характеристика ордин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>тора), обязательных для заполнения.</w:t>
      </w:r>
    </w:p>
    <w:p w:rsidR="005E0246" w:rsidRPr="005E0246" w:rsidRDefault="005E0246" w:rsidP="005E0246">
      <w:pPr>
        <w:pStyle w:val="aa"/>
        <w:ind w:left="0" w:firstLine="480"/>
        <w:jc w:val="both"/>
        <w:rPr>
          <w:b/>
          <w:sz w:val="28"/>
          <w:szCs w:val="28"/>
        </w:rPr>
      </w:pPr>
      <w:r w:rsidRPr="005E0246">
        <w:rPr>
          <w:sz w:val="28"/>
          <w:szCs w:val="28"/>
        </w:rPr>
        <w:t>На титульном листе указывается (вносится в соответствующий пункт): фамилия, имя, отч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ство ординатора (полностью); наименование организаций и структурных подразделений, являющихся б</w:t>
      </w:r>
      <w:r>
        <w:rPr>
          <w:sz w:val="28"/>
          <w:szCs w:val="28"/>
        </w:rPr>
        <w:t xml:space="preserve">азами для прохождения практики. </w:t>
      </w:r>
      <w:r w:rsidRPr="005E0246">
        <w:rPr>
          <w:sz w:val="28"/>
          <w:szCs w:val="28"/>
        </w:rPr>
        <w:t>После прохождения практической подготовки дневник заверяется подп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сью руководителей и круглой печатью медицинской орг</w:t>
      </w:r>
      <w:r w:rsidRPr="005E0246">
        <w:rPr>
          <w:sz w:val="28"/>
          <w:szCs w:val="28"/>
        </w:rPr>
        <w:t>а</w:t>
      </w:r>
      <w:r w:rsidRPr="005E0246">
        <w:rPr>
          <w:sz w:val="28"/>
          <w:szCs w:val="28"/>
        </w:rPr>
        <w:t xml:space="preserve">низации.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должен содержать сведения о базах и руководителях практической подготовки. Базы утверждаются приказо</w:t>
      </w:r>
      <w:r>
        <w:rPr>
          <w:spacing w:val="0"/>
          <w:sz w:val="28"/>
          <w:szCs w:val="28"/>
        </w:rPr>
        <w:t xml:space="preserve">м ректора ГБОУ ВПО </w:t>
      </w:r>
      <w:proofErr w:type="spellStart"/>
      <w:r>
        <w:rPr>
          <w:spacing w:val="0"/>
          <w:sz w:val="28"/>
          <w:szCs w:val="28"/>
        </w:rPr>
        <w:t>ОрГМУ</w:t>
      </w:r>
      <w:proofErr w:type="spellEnd"/>
      <w:r>
        <w:rPr>
          <w:spacing w:val="0"/>
          <w:sz w:val="28"/>
          <w:szCs w:val="28"/>
        </w:rPr>
        <w:t>. Базой</w:t>
      </w:r>
      <w:r w:rsidRPr="005E0246">
        <w:rPr>
          <w:spacing w:val="0"/>
          <w:sz w:val="28"/>
          <w:szCs w:val="28"/>
        </w:rPr>
        <w:t xml:space="preserve"> пра</w:t>
      </w:r>
      <w:r w:rsidRPr="005E0246">
        <w:rPr>
          <w:spacing w:val="0"/>
          <w:sz w:val="28"/>
          <w:szCs w:val="28"/>
        </w:rPr>
        <w:t>к</w:t>
      </w:r>
      <w:r w:rsidRPr="005E0246">
        <w:rPr>
          <w:spacing w:val="0"/>
          <w:sz w:val="28"/>
          <w:szCs w:val="28"/>
        </w:rPr>
        <w:t>тики по неотложной помощи в оториноларингологии</w:t>
      </w:r>
      <w:r>
        <w:rPr>
          <w:spacing w:val="0"/>
          <w:sz w:val="28"/>
          <w:szCs w:val="28"/>
        </w:rPr>
        <w:t xml:space="preserve"> является </w:t>
      </w:r>
      <w:r w:rsidRPr="005E0246">
        <w:rPr>
          <w:spacing w:val="0"/>
          <w:sz w:val="28"/>
          <w:szCs w:val="28"/>
        </w:rPr>
        <w:t>кафедра оторинол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рингологии </w:t>
      </w:r>
      <w:proofErr w:type="spellStart"/>
      <w:r w:rsidRPr="005E0246">
        <w:rPr>
          <w:spacing w:val="0"/>
          <w:sz w:val="28"/>
          <w:szCs w:val="28"/>
        </w:rPr>
        <w:t>ОрГМУ</w:t>
      </w:r>
      <w:proofErr w:type="spellEnd"/>
      <w:r w:rsidRPr="005E0246">
        <w:rPr>
          <w:spacing w:val="0"/>
          <w:sz w:val="28"/>
          <w:szCs w:val="28"/>
        </w:rPr>
        <w:t xml:space="preserve"> на базе ГБУЗ «ГКБ№1» г. Оренбурга. В разделе </w:t>
      </w:r>
      <w:r w:rsidRPr="005E0246">
        <w:rPr>
          <w:spacing w:val="0"/>
          <w:sz w:val="28"/>
          <w:szCs w:val="28"/>
          <w:lang w:val="en-US"/>
        </w:rPr>
        <w:t>I</w:t>
      </w:r>
      <w:r w:rsidRPr="005E0246">
        <w:rPr>
          <w:spacing w:val="0"/>
          <w:sz w:val="28"/>
          <w:szCs w:val="28"/>
        </w:rPr>
        <w:t xml:space="preserve"> должн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сти, фамилии, имена и отчества руководителей практики указываются полн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стью.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5E0246">
        <w:rPr>
          <w:rStyle w:val="0pt"/>
          <w:spacing w:val="0"/>
          <w:sz w:val="28"/>
          <w:szCs w:val="28"/>
        </w:rPr>
        <w:t xml:space="preserve">Раздел II </w:t>
      </w:r>
      <w:r w:rsidRPr="005E0246">
        <w:rPr>
          <w:spacing w:val="0"/>
          <w:sz w:val="28"/>
          <w:szCs w:val="28"/>
        </w:rPr>
        <w:t>- характеристика медицинской организации - должен включать полное и сокращенное наименование медицинской организации, его структуры, наименования отд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лений, их коечный фонд, характеристику амбулаторно-поликлинического отделения с указанием колич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ства специалистов и посещений в смену, диагностических отделений и других подразделений медицинской орган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lastRenderedPageBreak/>
        <w:t>зации, работа которых способствовала формированию профессиональных комп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тенций и освоению навыков в соответствии с квалификац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онной </w:t>
      </w:r>
      <w:r w:rsidRPr="005E0246">
        <w:rPr>
          <w:rStyle w:val="11"/>
          <w:strike w:val="0"/>
          <w:spacing w:val="0"/>
          <w:sz w:val="28"/>
          <w:szCs w:val="28"/>
        </w:rPr>
        <w:t>характеристикой врача-</w:t>
      </w:r>
      <w:proofErr w:type="spellStart"/>
      <w:r w:rsidRPr="005E0246">
        <w:rPr>
          <w:rStyle w:val="11"/>
          <w:strike w:val="0"/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 xml:space="preserve">. </w:t>
      </w:r>
      <w:proofErr w:type="gramEnd"/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b/>
          <w:spacing w:val="0"/>
          <w:sz w:val="28"/>
          <w:szCs w:val="28"/>
        </w:rPr>
        <w:t xml:space="preserve">Раздел </w:t>
      </w:r>
      <w:r w:rsidRPr="005E0246">
        <w:rPr>
          <w:b/>
          <w:spacing w:val="0"/>
          <w:sz w:val="28"/>
          <w:szCs w:val="28"/>
          <w:lang w:val="en-US"/>
        </w:rPr>
        <w:t>III</w:t>
      </w:r>
      <w:r w:rsidRPr="005E0246">
        <w:rPr>
          <w:b/>
          <w:spacing w:val="0"/>
          <w:sz w:val="28"/>
          <w:szCs w:val="28"/>
        </w:rPr>
        <w:t xml:space="preserve"> – </w:t>
      </w:r>
      <w:r w:rsidRPr="005E0246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ний (отделений) медицинской организации, с указанием их наименований, даты прохождения и продолжител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ность в часах из расчета 1 день - 9 часов, включая 3 часа самостоятельной работы. По окончании работы в отдел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нии ставится отметка о выполнении за подписью заведующего отд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лением.</w:t>
      </w:r>
    </w:p>
    <w:p w:rsidR="005E0246" w:rsidRPr="005E0246" w:rsidRDefault="005E0246" w:rsidP="005E0246">
      <w:pPr>
        <w:ind w:left="160" w:right="180"/>
        <w:contextualSpacing/>
        <w:rPr>
          <w:sz w:val="28"/>
          <w:szCs w:val="28"/>
        </w:rPr>
      </w:pPr>
    </w:p>
    <w:p w:rsidR="005E0246" w:rsidRPr="005E0246" w:rsidRDefault="005E0246" w:rsidP="005E0246">
      <w:pPr>
        <w:contextualSpacing/>
        <w:rPr>
          <w:rStyle w:val="af2"/>
          <w:rFonts w:eastAsia="Calibri"/>
          <w:b w:val="0"/>
          <w:iCs w:val="0"/>
          <w:sz w:val="28"/>
          <w:szCs w:val="28"/>
        </w:rPr>
      </w:pPr>
      <w:r w:rsidRPr="005E0246">
        <w:rPr>
          <w:rStyle w:val="af2"/>
          <w:rFonts w:eastAsia="Calibri"/>
          <w:b w:val="0"/>
          <w:iCs w:val="0"/>
          <w:sz w:val="28"/>
          <w:szCs w:val="28"/>
        </w:rPr>
        <w:t>Пример оформления в дневнике индивидуального плана.</w:t>
      </w:r>
    </w:p>
    <w:p w:rsidR="005E0246" w:rsidRPr="005E0246" w:rsidRDefault="005E0246" w:rsidP="005E0246">
      <w:pPr>
        <w:contextualSpacing/>
        <w:rPr>
          <w:i/>
          <w:sz w:val="28"/>
          <w:szCs w:val="28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5E0246" w:rsidRPr="005E0246" w:rsidTr="003A337B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N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proofErr w:type="gramStart"/>
            <w:r w:rsidRPr="005E0246">
              <w:rPr>
                <w:sz w:val="28"/>
                <w:szCs w:val="28"/>
              </w:rPr>
              <w:t>п</w:t>
            </w:r>
            <w:proofErr w:type="gramEnd"/>
            <w:r w:rsidRPr="005E0246">
              <w:rPr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Подразделения медицинской организ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Дата прохождения (дл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тел</w:t>
            </w:r>
            <w:r w:rsidRPr="005E0246">
              <w:rPr>
                <w:sz w:val="28"/>
                <w:szCs w:val="28"/>
              </w:rPr>
              <w:t>ь</w:t>
            </w:r>
            <w:r w:rsidRPr="005E0246">
              <w:rPr>
                <w:sz w:val="28"/>
                <w:szCs w:val="28"/>
              </w:rPr>
              <w:t>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Выполнение</w:t>
            </w:r>
          </w:p>
        </w:tc>
      </w:tr>
      <w:tr w:rsidR="005E0246" w:rsidRPr="005E0246" w:rsidTr="003A337B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Сердечно-лёгочная реаним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ция.</w:t>
            </w:r>
          </w:p>
          <w:p w:rsidR="005E0246" w:rsidRPr="005E0246" w:rsidRDefault="005E0246" w:rsidP="003A337B">
            <w:pPr>
              <w:rPr>
                <w:sz w:val="28"/>
                <w:szCs w:val="28"/>
              </w:rPr>
            </w:pPr>
            <w:proofErr w:type="spellStart"/>
            <w:r w:rsidRPr="005E0246">
              <w:rPr>
                <w:sz w:val="28"/>
                <w:szCs w:val="28"/>
              </w:rPr>
              <w:t>Симуляционный</w:t>
            </w:r>
            <w:proofErr w:type="spellEnd"/>
            <w:r w:rsidRPr="005E0246">
              <w:rPr>
                <w:sz w:val="28"/>
                <w:szCs w:val="28"/>
              </w:rPr>
              <w:t xml:space="preserve"> центр.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Дата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54 часа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Неотложная помощь в от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риноларинг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логии.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Дата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54 часа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ind w:left="160" w:right="180"/>
        <w:contextualSpacing/>
        <w:rPr>
          <w:sz w:val="28"/>
          <w:szCs w:val="28"/>
        </w:rPr>
      </w:pPr>
    </w:p>
    <w:p w:rsidR="005E0246" w:rsidRPr="005E0246" w:rsidRDefault="005E0246" w:rsidP="005E0246">
      <w:pPr>
        <w:ind w:left="160" w:right="180"/>
        <w:contextualSpacing/>
        <w:rPr>
          <w:i/>
          <w:sz w:val="28"/>
          <w:szCs w:val="28"/>
        </w:rPr>
      </w:pPr>
      <w:r w:rsidRPr="005E0246">
        <w:rPr>
          <w:i/>
          <w:sz w:val="28"/>
          <w:szCs w:val="28"/>
        </w:rPr>
        <w:t>Планируя свою работу необходимо обратить внимание на перечень професси</w:t>
      </w:r>
      <w:r w:rsidRPr="005E0246">
        <w:rPr>
          <w:i/>
          <w:sz w:val="28"/>
          <w:szCs w:val="28"/>
        </w:rPr>
        <w:t>о</w:t>
      </w:r>
      <w:r w:rsidRPr="005E0246">
        <w:rPr>
          <w:i/>
          <w:sz w:val="28"/>
          <w:szCs w:val="28"/>
        </w:rPr>
        <w:t>нальных умений (компетенций), необходимый для освоения во время клинической практики по оториноларингологии.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IV </w:t>
      </w:r>
      <w:r w:rsidRPr="005E0246">
        <w:rPr>
          <w:spacing w:val="0"/>
          <w:sz w:val="28"/>
          <w:szCs w:val="28"/>
        </w:rPr>
        <w:t>- учёт работы ординатора на базе практики - наиболее отве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>ственный раздел дневника, поскольку отчёт о прохождении практической подг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товки в части освоения практ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ческих навыков составляется именно на основании данных этого раздела. </w:t>
      </w:r>
      <w:r w:rsidRPr="005E0246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5E0246">
        <w:rPr>
          <w:spacing w:val="0"/>
          <w:sz w:val="28"/>
          <w:szCs w:val="28"/>
        </w:rPr>
        <w:t>В данном блоке фиксируются данные в табличной форме по курируемым пацие</w:t>
      </w:r>
      <w:r w:rsidRPr="005E0246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 xml:space="preserve">там, в </w:t>
      </w:r>
      <w:proofErr w:type="spellStart"/>
      <w:r w:rsidRPr="005E0246">
        <w:rPr>
          <w:spacing w:val="0"/>
          <w:sz w:val="28"/>
          <w:szCs w:val="28"/>
        </w:rPr>
        <w:t>т.ч</w:t>
      </w:r>
      <w:proofErr w:type="spellEnd"/>
      <w:r w:rsidRPr="005E0246">
        <w:rPr>
          <w:spacing w:val="0"/>
          <w:sz w:val="28"/>
          <w:szCs w:val="28"/>
        </w:rPr>
        <w:t>. оказание помощи на дежурствах. Данные вносятся в таблицы «Курир</w:t>
      </w:r>
      <w:r w:rsidRPr="005E0246">
        <w:rPr>
          <w:spacing w:val="0"/>
          <w:sz w:val="28"/>
          <w:szCs w:val="28"/>
        </w:rPr>
        <w:t>у</w:t>
      </w:r>
      <w:r w:rsidRPr="005E0246">
        <w:rPr>
          <w:spacing w:val="0"/>
          <w:sz w:val="28"/>
          <w:szCs w:val="28"/>
        </w:rPr>
        <w:t>емые больные в стационаре», «Курируемые больные в поликлинике», «Дежу</w:t>
      </w:r>
      <w:r w:rsidRPr="005E0246">
        <w:rPr>
          <w:spacing w:val="0"/>
          <w:sz w:val="28"/>
          <w:szCs w:val="28"/>
        </w:rPr>
        <w:t>р</w:t>
      </w:r>
      <w:r w:rsidRPr="005E0246">
        <w:rPr>
          <w:spacing w:val="0"/>
          <w:sz w:val="28"/>
          <w:szCs w:val="28"/>
        </w:rPr>
        <w:t xml:space="preserve">ства в больнице» в соответствии с </w:t>
      </w:r>
      <w:proofErr w:type="gramStart"/>
      <w:r w:rsidRPr="005E0246">
        <w:rPr>
          <w:spacing w:val="0"/>
          <w:sz w:val="28"/>
          <w:szCs w:val="28"/>
        </w:rPr>
        <w:t>указанными</w:t>
      </w:r>
      <w:proofErr w:type="gramEnd"/>
      <w:r w:rsidRPr="005E0246">
        <w:rPr>
          <w:spacing w:val="0"/>
          <w:sz w:val="28"/>
          <w:szCs w:val="28"/>
        </w:rPr>
        <w:t xml:space="preserve"> в обра</w:t>
      </w:r>
      <w:r w:rsidRPr="005E0246">
        <w:rPr>
          <w:spacing w:val="0"/>
          <w:sz w:val="28"/>
          <w:szCs w:val="28"/>
        </w:rPr>
        <w:t>з</w:t>
      </w:r>
      <w:r w:rsidRPr="005E0246">
        <w:rPr>
          <w:spacing w:val="0"/>
          <w:sz w:val="28"/>
          <w:szCs w:val="28"/>
        </w:rPr>
        <w:t xml:space="preserve">це дневника.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 </w:t>
      </w:r>
      <w:r w:rsidRPr="005E0246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го описания работ. Список литературы также подписывается ординатором.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VI. </w:t>
      </w:r>
      <w:r w:rsidRPr="005E0246">
        <w:rPr>
          <w:spacing w:val="0"/>
          <w:sz w:val="28"/>
          <w:szCs w:val="28"/>
        </w:rPr>
        <w:t>Заключительный раздел дневника, в котором по итогам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ской подготовки образовательного учрежд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ния. Характеристика ординатора должна включать: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1) Общие сведения об ординаторе;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чания, надежность, самостоятельность, работоспособность, инициативность, добр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lastRenderedPageBreak/>
        <w:t xml:space="preserve">совестность;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3) Оценку общих и специальных знаний, освоенных ординатором, согласно квал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фикационной х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рактеристике;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4) Оценку овладения основными функциями </w:t>
      </w:r>
      <w:proofErr w:type="spellStart"/>
      <w:r w:rsidRPr="005E0246">
        <w:rPr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>;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rStyle w:val="0pt"/>
          <w:b w:val="0"/>
          <w:spacing w:val="0"/>
          <w:sz w:val="28"/>
          <w:szCs w:val="28"/>
        </w:rPr>
        <w:t xml:space="preserve">5) Оценку </w:t>
      </w:r>
      <w:proofErr w:type="spellStart"/>
      <w:r w:rsidRPr="005E0246">
        <w:rPr>
          <w:rStyle w:val="0pt"/>
          <w:b w:val="0"/>
          <w:spacing w:val="0"/>
          <w:sz w:val="28"/>
          <w:szCs w:val="28"/>
        </w:rPr>
        <w:t>стремлёния</w:t>
      </w:r>
      <w:proofErr w:type="spellEnd"/>
      <w:r w:rsidRPr="005E0246">
        <w:rPr>
          <w:rStyle w:val="0pt"/>
          <w:b w:val="0"/>
          <w:spacing w:val="0"/>
          <w:sz w:val="28"/>
          <w:szCs w:val="28"/>
        </w:rPr>
        <w:t xml:space="preserve"> к пополнению теоретических</w:t>
      </w:r>
      <w:r w:rsidRPr="005E0246">
        <w:rPr>
          <w:rStyle w:val="0pt"/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знаний и практических умений;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цинской этики и деонтологии).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>Примечание: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z w:val="28"/>
          <w:szCs w:val="28"/>
        </w:rPr>
      </w:pPr>
      <w:r w:rsidRPr="005E0246">
        <w:rPr>
          <w:rStyle w:val="20pt"/>
          <w:rFonts w:ascii="Times New Roman" w:hAnsi="Times New Roman"/>
          <w:b w:val="0"/>
          <w:sz w:val="28"/>
          <w:szCs w:val="28"/>
        </w:rPr>
        <w:t>Рекомендации по составлению отчёта по практике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Отчет по клинической практике по оториноларингологии состоит из титул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ного листа и трёх разделов (сводный отчёт о выполнении индивидуального плана прохождения практической подготовки; объём освоения профессиональных ко</w:t>
      </w:r>
      <w:r w:rsidRPr="005E0246">
        <w:rPr>
          <w:spacing w:val="0"/>
          <w:sz w:val="28"/>
          <w:szCs w:val="28"/>
        </w:rPr>
        <w:t>м</w:t>
      </w:r>
      <w:r w:rsidRPr="005E0246">
        <w:rPr>
          <w:spacing w:val="0"/>
          <w:sz w:val="28"/>
          <w:szCs w:val="28"/>
        </w:rPr>
        <w:t>петенций; характеристика ординатора), об</w:t>
      </w:r>
      <w:r w:rsidRPr="005E0246">
        <w:rPr>
          <w:spacing w:val="0"/>
          <w:sz w:val="28"/>
          <w:szCs w:val="28"/>
        </w:rPr>
        <w:t>я</w:t>
      </w:r>
      <w:r w:rsidRPr="005E0246">
        <w:rPr>
          <w:spacing w:val="0"/>
          <w:sz w:val="28"/>
          <w:szCs w:val="28"/>
        </w:rPr>
        <w:t>зательных для заполнения.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На титульном листе указывается (вносится в соответствующий пункт): ф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>милия, имя, о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 xml:space="preserve">чество ординатора полностью; выставляется оценка по результатам зачёта по практике за </w:t>
      </w:r>
      <w:r w:rsidRPr="005E0246">
        <w:rPr>
          <w:rStyle w:val="0pt"/>
          <w:b w:val="0"/>
          <w:spacing w:val="0"/>
          <w:sz w:val="28"/>
          <w:szCs w:val="28"/>
        </w:rPr>
        <w:t>по</w:t>
      </w:r>
      <w:r w:rsidRPr="005E0246">
        <w:rPr>
          <w:rStyle w:val="0pt"/>
          <w:b w:val="0"/>
          <w:spacing w:val="0"/>
          <w:sz w:val="28"/>
          <w:szCs w:val="28"/>
        </w:rPr>
        <w:t>д</w:t>
      </w:r>
      <w:r w:rsidRPr="005E0246">
        <w:rPr>
          <w:rStyle w:val="0pt"/>
          <w:b w:val="0"/>
          <w:spacing w:val="0"/>
          <w:sz w:val="28"/>
          <w:szCs w:val="28"/>
        </w:rPr>
        <w:t>писью заведующего кафедрой.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цинские организации и их структурные подразделения (отделения), с указанием наименований, даты прохождения и продолжительн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сти работы в часах из расчета 1 день - 9 часов, включая 3 часа самостоятельной работы, с отметкой о выполн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нии за подписью заведующего отделением.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  </w:t>
      </w:r>
      <w:r w:rsidRPr="005E0246">
        <w:rPr>
          <w:spacing w:val="0"/>
          <w:sz w:val="28"/>
          <w:szCs w:val="28"/>
        </w:rPr>
        <w:t>- объем освоения профессиональных компетенций - составляется на основ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>нии учета работы ординатора на базах практической подготовки (раздел IV дневника), сумм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руя работу по всем базам.</w:t>
      </w:r>
    </w:p>
    <w:p w:rsidR="005E0246" w:rsidRPr="005E0246" w:rsidRDefault="005E0246" w:rsidP="005E0246">
      <w:pPr>
        <w:jc w:val="both"/>
        <w:rPr>
          <w:sz w:val="28"/>
          <w:szCs w:val="28"/>
        </w:rPr>
      </w:pPr>
      <w:r w:rsidRPr="005E0246">
        <w:rPr>
          <w:sz w:val="28"/>
          <w:szCs w:val="28"/>
        </w:rPr>
        <w:t>Сводная таблица профессиональных компетенций отражает 5 видов професси</w:t>
      </w:r>
      <w:r w:rsidRPr="005E0246">
        <w:rPr>
          <w:sz w:val="28"/>
          <w:szCs w:val="28"/>
        </w:rPr>
        <w:t>о</w:t>
      </w:r>
      <w:r w:rsidRPr="005E0246">
        <w:rPr>
          <w:sz w:val="28"/>
          <w:szCs w:val="28"/>
        </w:rPr>
        <w:t>нальной деятельности: диагностическая,</w:t>
      </w:r>
      <w:r w:rsidRPr="005E0246">
        <w:rPr>
          <w:sz w:val="28"/>
          <w:szCs w:val="28"/>
        </w:rPr>
        <w:tab/>
        <w:t>лечебная, реабилитационная, профилакт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ческая и орган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зационно-управленческая. В заполняемой таблице проставляется в количественном выражении освоенные профессиональные навыки. После заполн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ния данного разд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ла, он должен быть подписан ординатором.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III. </w:t>
      </w:r>
      <w:r w:rsidRPr="005E0246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ристика ординатора за подписью руководителя практической подготовки образ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вательного учрежд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rFonts w:eastAsia="Calibri"/>
          <w:b/>
          <w:i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  <w:r>
        <w:rPr>
          <w:rFonts w:eastAsia="Calibri"/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3"/>
          <w:sz w:val="28"/>
          <w:szCs w:val="28"/>
        </w:rPr>
      </w:pPr>
      <w:r w:rsidRPr="005E0246">
        <w:rPr>
          <w:rFonts w:eastAsia="Calibri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Дневник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п</w:t>
      </w:r>
      <w:r w:rsidRPr="005E0246">
        <w:rPr>
          <w:rFonts w:eastAsia="Calibri"/>
          <w:b/>
          <w:color w:val="000000"/>
          <w:spacing w:val="-3"/>
          <w:sz w:val="28"/>
          <w:szCs w:val="28"/>
        </w:rPr>
        <w:t>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rFonts w:eastAsia="Calibri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Ф.И.О. 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М.П.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32D5F" w:rsidRDefault="005E0246" w:rsidP="00532D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  <w:r w:rsidRPr="005E0246">
        <w:rPr>
          <w:rFonts w:eastAsia="Calibri"/>
          <w:color w:val="000000"/>
          <w:spacing w:val="1"/>
          <w:sz w:val="28"/>
          <w:szCs w:val="28"/>
        </w:rPr>
        <w:t>Оренбург 2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0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  <w:r w:rsidRPr="005E0246">
        <w:rPr>
          <w:rFonts w:eastAsia="Calibri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5E0246">
        <w:rPr>
          <w:rFonts w:eastAsia="Calibri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Ответственный работник м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дицинской организации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0246" w:rsidRPr="005E0246" w:rsidTr="003A337B">
        <w:tc>
          <w:tcPr>
            <w:tcW w:w="394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 xml:space="preserve">. ХАРАКТРИСТИКА МЕДИЦИНСКОЙ ОРГАНИЗАЦИИ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 xml:space="preserve">. ИНДИВИДУАЛЬНЫЙ ПЛАН 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ПРОХОЖДЕНИЯ ПРАКТИКИ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0246" w:rsidRPr="005E0246" w:rsidRDefault="005E0246" w:rsidP="003A337B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Подразделения медици</w:t>
            </w:r>
            <w:r w:rsidRPr="005E0246">
              <w:rPr>
                <w:rFonts w:eastAsia="Calibri"/>
                <w:sz w:val="28"/>
                <w:szCs w:val="28"/>
              </w:rPr>
              <w:t>н</w:t>
            </w:r>
            <w:r w:rsidRPr="005E0246">
              <w:rPr>
                <w:rFonts w:eastAsia="Calibri"/>
                <w:sz w:val="28"/>
                <w:szCs w:val="28"/>
              </w:rPr>
              <w:t>ской орган</w:t>
            </w:r>
            <w:r w:rsidRPr="005E0246">
              <w:rPr>
                <w:rFonts w:eastAsia="Calibri"/>
                <w:sz w:val="28"/>
                <w:szCs w:val="28"/>
              </w:rPr>
              <w:t>и</w:t>
            </w:r>
            <w:r w:rsidRPr="005E0246">
              <w:rPr>
                <w:rFonts w:eastAsia="Calibri"/>
                <w:sz w:val="28"/>
                <w:szCs w:val="28"/>
              </w:rPr>
              <w:t>зации</w:t>
            </w: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нед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лях)</w:t>
            </w: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3A337B">
        <w:trPr>
          <w:trHeight w:val="249"/>
        </w:trPr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shd w:val="clear" w:color="auto" w:fill="FFFFFF"/>
              <w:ind w:right="3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УЧЕТ РАБОТЫ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НА БАЗЕ ПРАКТИКИ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</w:t>
      </w:r>
      <w:r w:rsidRPr="005E0246">
        <w:rPr>
          <w:rFonts w:eastAsia="Calibri"/>
          <w:b/>
          <w:sz w:val="28"/>
          <w:szCs w:val="28"/>
        </w:rPr>
        <w:t xml:space="preserve">. Диагностическая и лечебно-реабилитационная работа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</w:t>
            </w:r>
            <w:r w:rsidRPr="005E0246">
              <w:rPr>
                <w:rFonts w:eastAsia="Calibri"/>
                <w:sz w:val="28"/>
                <w:szCs w:val="28"/>
              </w:rPr>
              <w:t>а</w:t>
            </w:r>
            <w:r w:rsidRPr="005E0246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 xml:space="preserve">Лечение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карственных средств нео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ходимо указать дозы препаратов и длительность т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рапии)</w:t>
            </w: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jc w:val="both"/>
        <w:rPr>
          <w:rFonts w:eastAsia="Calibri"/>
          <w:i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</w:t>
            </w:r>
            <w:r w:rsidRPr="005E0246">
              <w:rPr>
                <w:rFonts w:eastAsia="Calibri"/>
                <w:sz w:val="28"/>
                <w:szCs w:val="28"/>
              </w:rPr>
              <w:t>а</w:t>
            </w:r>
            <w:r w:rsidRPr="005E0246">
              <w:rPr>
                <w:rFonts w:eastAsia="Calibri"/>
                <w:sz w:val="28"/>
                <w:szCs w:val="28"/>
              </w:rPr>
              <w:t>тов</w:t>
            </w: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Лечение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карственных средств нео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ходимо указать дозы препаратов и длительность т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рапии)</w:t>
            </w: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7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ДЕЖУРСТВА В БОЛЬНИЦЕ (образец заполнения в дневнике практики)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0246" w:rsidRPr="005E0246" w:rsidTr="003A337B">
        <w:tc>
          <w:tcPr>
            <w:tcW w:w="1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Дата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48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Назначения</w:t>
            </w:r>
          </w:p>
        </w:tc>
      </w:tr>
      <w:tr w:rsidR="005E0246" w:rsidRPr="005E0246" w:rsidTr="003A337B">
        <w:tc>
          <w:tcPr>
            <w:tcW w:w="1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1525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3A337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>. Профилактическая работа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>. Организация _______________________ помощи</w:t>
      </w:r>
    </w:p>
    <w:p w:rsidR="005E0246" w:rsidRPr="005E0246" w:rsidRDefault="005E0246" w:rsidP="005E0246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СПИСОК ПРОЧИТАННОЙ И ЗАРЕФЕРИРОВАННОЙ ЛИТЕРАТУРЫ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1.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2.</w:t>
      </w: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lastRenderedPageBreak/>
        <w:t xml:space="preserve">V. </w:t>
      </w:r>
      <w:r w:rsidRPr="005E0246">
        <w:rPr>
          <w:rFonts w:eastAsia="Calibri"/>
          <w:b/>
          <w:sz w:val="28"/>
          <w:szCs w:val="28"/>
        </w:rPr>
        <w:t>ХАРАКТЕРИСТИКА ОРДИНАТОРА</w:t>
      </w:r>
    </w:p>
    <w:p w:rsidR="005E0246" w:rsidRPr="005E0246" w:rsidRDefault="005E0246" w:rsidP="005E0246">
      <w:pPr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636"/>
        <w:gridCol w:w="3284"/>
      </w:tblGrid>
      <w:tr w:rsidR="005E0246" w:rsidRPr="005E0246" w:rsidTr="003A337B">
        <w:tc>
          <w:tcPr>
            <w:tcW w:w="37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0246" w:rsidRPr="005E0246" w:rsidTr="003A337B">
        <w:tc>
          <w:tcPr>
            <w:tcW w:w="37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right"/>
        <w:rPr>
          <w:b/>
          <w:i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28"/>
          <w:szCs w:val="28"/>
        </w:rPr>
      </w:pPr>
      <w:r w:rsidRPr="005E0246">
        <w:rPr>
          <w:b/>
          <w:color w:val="000000"/>
          <w:spacing w:val="6"/>
          <w:sz w:val="28"/>
          <w:szCs w:val="28"/>
        </w:rPr>
        <w:t>Кафедра оториноларингологии</w:t>
      </w:r>
    </w:p>
    <w:p w:rsidR="005E0246" w:rsidRPr="005E0246" w:rsidRDefault="005E0246" w:rsidP="005E0246">
      <w:pPr>
        <w:shd w:val="clear" w:color="auto" w:fill="FFFFFF"/>
        <w:spacing w:line="322" w:lineRule="exact"/>
        <w:ind w:left="115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 xml:space="preserve">Отчет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>о прохождении п</w:t>
      </w:r>
      <w:r w:rsidRPr="005E0246">
        <w:rPr>
          <w:b/>
          <w:color w:val="000000"/>
          <w:spacing w:val="-3"/>
          <w:sz w:val="28"/>
          <w:szCs w:val="28"/>
        </w:rPr>
        <w:t>рактической подготовки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pacing w:val="-3"/>
          <w:sz w:val="28"/>
          <w:szCs w:val="28"/>
        </w:rPr>
        <w:t xml:space="preserve"> по специальности «Неотложная помощь в оториноларингологии»</w:t>
      </w:r>
    </w:p>
    <w:p w:rsidR="005E0246" w:rsidRPr="005E0246" w:rsidRDefault="005E0246" w:rsidP="005E0246">
      <w:pPr>
        <w:shd w:val="clear" w:color="auto" w:fill="FFFFFF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sz w:val="28"/>
          <w:szCs w:val="28"/>
        </w:rPr>
      </w:pPr>
      <w:r w:rsidRPr="005E0246">
        <w:rPr>
          <w:color w:val="000000"/>
          <w:sz w:val="28"/>
          <w:szCs w:val="28"/>
        </w:rPr>
        <w:t>Ф.И.О._________________________________________________________________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  <w:r w:rsidRPr="005E0246">
        <w:rPr>
          <w:color w:val="000000"/>
          <w:spacing w:val="1"/>
          <w:sz w:val="28"/>
          <w:szCs w:val="28"/>
        </w:rPr>
        <w:t xml:space="preserve">Трудоемкость – 3 зачетных единиц - 108 академических часов 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20__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>I</w:t>
      </w:r>
      <w:r w:rsidRPr="005E0246">
        <w:rPr>
          <w:b/>
          <w:sz w:val="28"/>
          <w:szCs w:val="28"/>
        </w:rPr>
        <w:t>. СВОДНЫЙ ОТЧЕТ О ВЫПОЛНЕНИИ ИНДИВИДУАЛЬНОГО ПЛАНА ПРОХОЖДЕНИЯ ПРАКТИЧ</w:t>
      </w:r>
      <w:r w:rsidRPr="005E0246">
        <w:rPr>
          <w:b/>
          <w:sz w:val="28"/>
          <w:szCs w:val="28"/>
        </w:rPr>
        <w:t>Е</w:t>
      </w:r>
      <w:r w:rsidRPr="005E0246">
        <w:rPr>
          <w:b/>
          <w:sz w:val="28"/>
          <w:szCs w:val="28"/>
        </w:rPr>
        <w:t xml:space="preserve">СКОЙ ПОДГОТОВКИ ОРДИНАТОРА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Медицинские орг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низации и их по</w:t>
            </w:r>
            <w:r w:rsidRPr="005E0246">
              <w:rPr>
                <w:sz w:val="28"/>
                <w:szCs w:val="28"/>
              </w:rPr>
              <w:t>д</w:t>
            </w:r>
            <w:r w:rsidRPr="005E0246">
              <w:rPr>
                <w:sz w:val="28"/>
                <w:szCs w:val="28"/>
              </w:rPr>
              <w:t>разд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Дата прохожд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ния </w:t>
            </w:r>
          </w:p>
          <w:p w:rsidR="005E0246" w:rsidRPr="005E0246" w:rsidRDefault="005E0246" w:rsidP="003A337B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E0246">
              <w:rPr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Ответственный 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ботник базы (Ф.И.О., должность)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5E0246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85"/>
        <w:gridCol w:w="2268"/>
        <w:gridCol w:w="1984"/>
      </w:tblGrid>
      <w:tr w:rsidR="005E0246" w:rsidRPr="005E0246" w:rsidTr="003A337B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5E0246" w:rsidRPr="005E0246" w:rsidRDefault="005E0246" w:rsidP="003A337B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5E0246" w:rsidRPr="005E0246" w:rsidRDefault="005E0246" w:rsidP="003A337B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5E0246" w:rsidRPr="005E0246" w:rsidRDefault="005E0246" w:rsidP="003A337B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 xml:space="preserve">Усвоение </w:t>
            </w:r>
          </w:p>
          <w:p w:rsidR="005E0246" w:rsidRPr="005E0246" w:rsidRDefault="005E0246" w:rsidP="003A337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профессиональных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5E0246" w:rsidRPr="005E0246" w:rsidTr="003A337B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Планируемое </w:t>
            </w:r>
          </w:p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Выполненное кол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 xml:space="preserve">чество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1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Получить информацию о заболевании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2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Выявить общие и специфические пр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знаки заболев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Оценить тяжесть состояния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необходимость специал</w:t>
            </w:r>
            <w:r w:rsidRPr="005E0246">
              <w:rPr>
                <w:sz w:val="28"/>
                <w:szCs w:val="28"/>
              </w:rPr>
              <w:t>ь</w:t>
            </w:r>
            <w:r w:rsidRPr="005E0246">
              <w:rPr>
                <w:sz w:val="28"/>
                <w:szCs w:val="28"/>
              </w:rPr>
              <w:t>ных м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план ведения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показания и противопок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зания к опер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9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Разработать план подготовки больн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го к экстренной и плановой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методику обезболивания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Реабилитационный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вопросы временной и стойкой трудосп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Показания и противопоказания к сан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lastRenderedPageBreak/>
              <w:t>торно-курортному лечению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lastRenderedPageBreak/>
              <w:t>IV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Профилактический 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Проводить диспансеризацию больных и оц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нивать ее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5E0246">
              <w:rPr>
                <w:sz w:val="28"/>
                <w:szCs w:val="28"/>
              </w:rPr>
              <w:t>санпросветработу</w:t>
            </w:r>
            <w:proofErr w:type="spellEnd"/>
            <w:r w:rsidRPr="005E0246">
              <w:rPr>
                <w:sz w:val="28"/>
                <w:szCs w:val="28"/>
              </w:rPr>
              <w:t xml:space="preserve"> по пр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дупр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ждению ЛОР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Вид профессиональной деятельности: 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Оформлять медицинскую документ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Составить отчет о проделанной работе и дать ее ан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3A337B">
        <w:trPr>
          <w:trHeight w:val="15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Знать основы законодательства о здравоохранении и директивные д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кументы, опр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деляющие деятельность органов и учреждений здравоохран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выполнено</w:t>
            </w:r>
          </w:p>
        </w:tc>
      </w:tr>
      <w:tr w:rsidR="005E0246" w:rsidRPr="005E0246" w:rsidTr="003A337B">
        <w:trPr>
          <w:trHeight w:val="911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Знать правовые вопросы деятельности врача </w:t>
            </w:r>
            <w:proofErr w:type="spellStart"/>
            <w:r w:rsidRPr="005E0246">
              <w:rPr>
                <w:sz w:val="28"/>
                <w:szCs w:val="28"/>
              </w:rPr>
              <w:t>отор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ноларинголога</w:t>
            </w:r>
            <w:proofErr w:type="spellEnd"/>
            <w:r w:rsidRPr="005E0246">
              <w:rPr>
                <w:sz w:val="28"/>
                <w:szCs w:val="28"/>
              </w:rPr>
              <w:t xml:space="preserve"> в условиях страховой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A337B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выполнено 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 xml:space="preserve">III. </w:t>
      </w:r>
      <w:r w:rsidRPr="005E0246">
        <w:rPr>
          <w:b/>
          <w:sz w:val="28"/>
          <w:szCs w:val="28"/>
        </w:rPr>
        <w:t xml:space="preserve">ХАРАКТЕРИСТИКА НА ОРДИНАТОРА </w:t>
      </w:r>
    </w:p>
    <w:p w:rsidR="005E0246" w:rsidRPr="005E0246" w:rsidRDefault="005E0246" w:rsidP="005E0246">
      <w:pPr>
        <w:shd w:val="clear" w:color="auto" w:fill="FFFFFF"/>
        <w:jc w:val="both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3A337B">
        <w:tc>
          <w:tcPr>
            <w:tcW w:w="4218" w:type="dxa"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практической подготовки обр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а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зовательного учреждения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3A337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rPr>
          <w:sz w:val="28"/>
          <w:szCs w:val="28"/>
        </w:rPr>
      </w:pPr>
    </w:p>
    <w:p w:rsidR="005E0246" w:rsidRDefault="005E0246" w:rsidP="005E0246">
      <w:pPr>
        <w:ind w:firstLine="709"/>
        <w:rPr>
          <w:b/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  <w:bookmarkStart w:id="0" w:name="_GoBack"/>
      <w:bookmarkEnd w:id="0"/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4" w:rsidRDefault="00FF2184" w:rsidP="00FD5B6B">
      <w:r>
        <w:separator/>
      </w:r>
    </w:p>
  </w:endnote>
  <w:endnote w:type="continuationSeparator" w:id="0">
    <w:p w:rsidR="00FF2184" w:rsidRDefault="00FF218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BB" w:rsidRDefault="00EE2C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2D5F">
      <w:rPr>
        <w:noProof/>
      </w:rPr>
      <w:t>7</w:t>
    </w:r>
    <w:r>
      <w:fldChar w:fldCharType="end"/>
    </w:r>
  </w:p>
  <w:p w:rsidR="00EE2CBB" w:rsidRDefault="00EE2C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4" w:rsidRDefault="00FF2184" w:rsidP="00FD5B6B">
      <w:r>
        <w:separator/>
      </w:r>
    </w:p>
  </w:footnote>
  <w:footnote w:type="continuationSeparator" w:id="0">
    <w:p w:rsidR="00FF2184" w:rsidRDefault="00FF218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83C34"/>
    <w:rsid w:val="000931E3"/>
    <w:rsid w:val="000A7DD2"/>
    <w:rsid w:val="000F1A33"/>
    <w:rsid w:val="001226AD"/>
    <w:rsid w:val="00177287"/>
    <w:rsid w:val="001C507B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32D5F"/>
    <w:rsid w:val="00550283"/>
    <w:rsid w:val="005677BE"/>
    <w:rsid w:val="0057087D"/>
    <w:rsid w:val="00582BA5"/>
    <w:rsid w:val="00593334"/>
    <w:rsid w:val="005E0246"/>
    <w:rsid w:val="006249D5"/>
    <w:rsid w:val="00630137"/>
    <w:rsid w:val="006847B8"/>
    <w:rsid w:val="00693E11"/>
    <w:rsid w:val="006F14A4"/>
    <w:rsid w:val="006F7AD8"/>
    <w:rsid w:val="00726B79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8B7460"/>
    <w:rsid w:val="00905A51"/>
    <w:rsid w:val="009066EC"/>
    <w:rsid w:val="009511F7"/>
    <w:rsid w:val="00985E1D"/>
    <w:rsid w:val="009978D9"/>
    <w:rsid w:val="009A21B6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13AD2"/>
    <w:rsid w:val="00C27EE9"/>
    <w:rsid w:val="00C35B2E"/>
    <w:rsid w:val="00C4653C"/>
    <w:rsid w:val="00C676B6"/>
    <w:rsid w:val="00C83AB7"/>
    <w:rsid w:val="00D06B87"/>
    <w:rsid w:val="00D33524"/>
    <w:rsid w:val="00D35869"/>
    <w:rsid w:val="00D471E6"/>
    <w:rsid w:val="00D7100D"/>
    <w:rsid w:val="00D85EC6"/>
    <w:rsid w:val="00DC06BC"/>
    <w:rsid w:val="00E57C66"/>
    <w:rsid w:val="00EB02A6"/>
    <w:rsid w:val="00EB388E"/>
    <w:rsid w:val="00EE2974"/>
    <w:rsid w:val="00EE2CBB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21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24</cp:revision>
  <dcterms:created xsi:type="dcterms:W3CDTF">2019-06-18T03:50:00Z</dcterms:created>
  <dcterms:modified xsi:type="dcterms:W3CDTF">2019-08-18T02:48:00Z</dcterms:modified>
</cp:coreProperties>
</file>