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451A0" w:rsidRDefault="004B2C94" w:rsidP="00D451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451A0">
        <w:rPr>
          <w:b/>
          <w:sz w:val="28"/>
        </w:rPr>
        <w:t xml:space="preserve"> </w:t>
      </w:r>
    </w:p>
    <w:p w:rsidR="00D451A0" w:rsidRDefault="00B31B60" w:rsidP="00D451A0">
      <w:pPr>
        <w:ind w:firstLine="709"/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КЛИНИЧЕСКОЙ ПРАКТИКЕ </w:t>
      </w:r>
      <w:r w:rsidR="00D451A0">
        <w:rPr>
          <w:b/>
          <w:sz w:val="28"/>
          <w:szCs w:val="28"/>
        </w:rPr>
        <w:t xml:space="preserve"> </w:t>
      </w:r>
    </w:p>
    <w:p w:rsidR="00D451A0" w:rsidRDefault="00D451A0" w:rsidP="00D451A0">
      <w:pPr>
        <w:ind w:firstLine="709"/>
        <w:jc w:val="center"/>
        <w:rPr>
          <w:b/>
          <w:sz w:val="28"/>
          <w:szCs w:val="28"/>
        </w:rPr>
      </w:pPr>
    </w:p>
    <w:p w:rsidR="00B31B60" w:rsidRPr="00BE274C" w:rsidRDefault="00D451A0" w:rsidP="00D451A0">
      <w:pPr>
        <w:ind w:firstLine="426"/>
        <w:jc w:val="center"/>
      </w:pPr>
      <w:r w:rsidRPr="0075252F">
        <w:rPr>
          <w:b/>
          <w:sz w:val="28"/>
          <w:szCs w:val="28"/>
        </w:rPr>
        <w:t>«РЕНТГЕНХИРУРГИЧЕСКИЕ МЕТОДЫ</w:t>
      </w:r>
      <w:r w:rsidRPr="00E41AF6">
        <w:rPr>
          <w:b/>
          <w:sz w:val="28"/>
          <w:szCs w:val="28"/>
        </w:rPr>
        <w:t xml:space="preserve"> ЛЕЧЕНИЯ В КАРДИОЛОГИИ</w:t>
      </w:r>
      <w:r>
        <w:rPr>
          <w:b/>
          <w:sz w:val="28"/>
          <w:szCs w:val="28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</w:t>
      </w:r>
      <w:proofErr w:type="gramStart"/>
      <w:r w:rsidRPr="00B031CA">
        <w:rPr>
          <w:color w:val="000000"/>
          <w:sz w:val="24"/>
          <w:szCs w:val="24"/>
        </w:rPr>
        <w:t>программы  подготовки</w:t>
      </w:r>
      <w:proofErr w:type="gramEnd"/>
      <w:r w:rsidRPr="00B031CA">
        <w:rPr>
          <w:color w:val="000000"/>
          <w:sz w:val="24"/>
          <w:szCs w:val="24"/>
        </w:rPr>
        <w:t xml:space="preserve">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в ординатуре </w:t>
      </w:r>
      <w:proofErr w:type="gramStart"/>
      <w:r w:rsidRPr="00B031CA">
        <w:rPr>
          <w:color w:val="000000"/>
          <w:sz w:val="24"/>
          <w:szCs w:val="24"/>
        </w:rPr>
        <w:t>по  специальности</w:t>
      </w:r>
      <w:proofErr w:type="gramEnd"/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D451A0" w:rsidRPr="004B2C94" w:rsidRDefault="00D451A0" w:rsidP="00D451A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451A0" w:rsidRPr="004B2C94" w:rsidRDefault="00D451A0" w:rsidP="00D451A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</w:t>
      </w:r>
      <w:proofErr w:type="gramStart"/>
      <w:r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702E2" w:rsidRPr="00BD1567" w:rsidRDefault="00D451A0" w:rsidP="00B702E2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клинической практике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B702E2">
        <w:rPr>
          <w:sz w:val="28"/>
          <w:szCs w:val="28"/>
        </w:rPr>
        <w:t>рентгенохирургическим методам лечения</w:t>
      </w:r>
      <w:r>
        <w:rPr>
          <w:sz w:val="28"/>
          <w:szCs w:val="28"/>
        </w:rPr>
        <w:t xml:space="preserve"> в кардиологии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 w:rsidR="00B702E2">
        <w:rPr>
          <w:sz w:val="28"/>
          <w:szCs w:val="28"/>
        </w:rPr>
        <w:t>интервенционной</w:t>
      </w:r>
      <w:r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>кардиологической помощи, особенностей функционирования различных структурных подразделений службы</w:t>
      </w:r>
      <w:r w:rsidR="00B702E2">
        <w:rPr>
          <w:sz w:val="28"/>
          <w:szCs w:val="28"/>
        </w:rPr>
        <w:t xml:space="preserve"> интервенционных методов лечения</w:t>
      </w:r>
      <w:r>
        <w:rPr>
          <w:sz w:val="28"/>
          <w:szCs w:val="28"/>
        </w:rPr>
        <w:t xml:space="preserve">, </w:t>
      </w:r>
      <w:r w:rsidRPr="00BD1567">
        <w:rPr>
          <w:sz w:val="28"/>
          <w:szCs w:val="28"/>
        </w:rPr>
        <w:t xml:space="preserve"> </w:t>
      </w:r>
      <w:r w:rsidR="00B702E2">
        <w:rPr>
          <w:sz w:val="28"/>
          <w:szCs w:val="28"/>
        </w:rPr>
        <w:t xml:space="preserve">закрепление, углубление и  </w:t>
      </w:r>
      <w:r w:rsidR="00B702E2" w:rsidRPr="00BD1567">
        <w:rPr>
          <w:sz w:val="28"/>
          <w:szCs w:val="28"/>
        </w:rPr>
        <w:t xml:space="preserve">совершенствование </w:t>
      </w:r>
      <w:r w:rsidR="00B702E2">
        <w:rPr>
          <w:sz w:val="28"/>
          <w:szCs w:val="28"/>
        </w:rPr>
        <w:t xml:space="preserve">практических </w:t>
      </w:r>
      <w:r w:rsidR="00B702E2" w:rsidRPr="00BD1567">
        <w:rPr>
          <w:sz w:val="28"/>
          <w:szCs w:val="28"/>
        </w:rPr>
        <w:t xml:space="preserve">умений и </w:t>
      </w:r>
      <w:r w:rsidR="00B702E2">
        <w:rPr>
          <w:sz w:val="28"/>
          <w:szCs w:val="28"/>
        </w:rPr>
        <w:t xml:space="preserve">навыков </w:t>
      </w:r>
      <w:r w:rsidR="00B702E2" w:rsidRPr="00BD1567">
        <w:rPr>
          <w:sz w:val="28"/>
          <w:szCs w:val="28"/>
        </w:rPr>
        <w:t xml:space="preserve">владений современными </w:t>
      </w:r>
      <w:r w:rsidR="00B702E2">
        <w:rPr>
          <w:sz w:val="28"/>
          <w:szCs w:val="28"/>
        </w:rPr>
        <w:t xml:space="preserve">рентгенохирургическими </w:t>
      </w:r>
      <w:r w:rsidR="00B702E2" w:rsidRPr="00BD1567">
        <w:rPr>
          <w:sz w:val="28"/>
          <w:szCs w:val="28"/>
        </w:rPr>
        <w:t>методами диагностики, лечения и профилактики заболеваний сердечно-сосудистой системы.</w:t>
      </w:r>
    </w:p>
    <w:p w:rsidR="00D451A0" w:rsidRPr="00BD1567" w:rsidRDefault="00D451A0" w:rsidP="00B702E2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451A0" w:rsidRDefault="00D451A0" w:rsidP="00D451A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451A0" w:rsidRPr="00F55788" w:rsidRDefault="00D451A0" w:rsidP="00D451A0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68"/>
        <w:gridCol w:w="2440"/>
        <w:gridCol w:w="2251"/>
        <w:gridCol w:w="2067"/>
      </w:tblGrid>
      <w:tr w:rsidR="006F14A4" w:rsidRPr="00033367" w:rsidTr="00D451A0">
        <w:tc>
          <w:tcPr>
            <w:tcW w:w="59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D451A0">
        <w:tc>
          <w:tcPr>
            <w:tcW w:w="59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D451A0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451A0" w:rsidRPr="00033367" w:rsidTr="00D451A0">
        <w:tc>
          <w:tcPr>
            <w:tcW w:w="595" w:type="dxa"/>
            <w:shd w:val="clear" w:color="auto" w:fill="auto"/>
          </w:tcPr>
          <w:p w:rsidR="00D451A0" w:rsidRPr="00033367" w:rsidRDefault="00D451A0" w:rsidP="00D451A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68" w:type="dxa"/>
            <w:shd w:val="clear" w:color="auto" w:fill="auto"/>
          </w:tcPr>
          <w:p w:rsidR="00D451A0" w:rsidRPr="00693E11" w:rsidRDefault="00D451A0" w:rsidP="00D451A0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D451A0" w:rsidRPr="00033367" w:rsidRDefault="00D451A0" w:rsidP="00D451A0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</w:t>
            </w:r>
            <w:proofErr w:type="gramStart"/>
            <w:r w:rsidRPr="00E67ED8">
              <w:rPr>
                <w:b/>
                <w:bCs/>
                <w:sz w:val="28"/>
                <w:szCs w:val="28"/>
              </w:rPr>
              <w:t>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proofErr w:type="gramEnd"/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D451A0" w:rsidRPr="00E67ED8" w:rsidRDefault="00D451A0" w:rsidP="00D451A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 xml:space="preserve">проверка дневников практики, </w:t>
            </w:r>
          </w:p>
          <w:p w:rsidR="00D451A0" w:rsidRPr="00E67ED8" w:rsidRDefault="00D451A0" w:rsidP="00D451A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D451A0" w:rsidRPr="00E67ED8" w:rsidRDefault="00D451A0" w:rsidP="00D451A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451A0" w:rsidRPr="00E67ED8" w:rsidRDefault="00D451A0" w:rsidP="00D451A0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1679C" w:rsidRDefault="00593334" w:rsidP="00D451A0">
      <w:pPr>
        <w:ind w:left="180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</w:t>
      </w:r>
    </w:p>
    <w:p w:rsidR="00F1679C" w:rsidRDefault="00593334" w:rsidP="00D451A0">
      <w:pPr>
        <w:ind w:left="180"/>
        <w:jc w:val="center"/>
        <w:rPr>
          <w:b/>
          <w:sz w:val="28"/>
        </w:rPr>
      </w:pPr>
      <w:r>
        <w:rPr>
          <w:b/>
          <w:sz w:val="28"/>
        </w:rPr>
        <w:t xml:space="preserve">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D451A0" w:rsidRPr="00E67ED8" w:rsidRDefault="00593334" w:rsidP="00D451A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D451A0"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D451A0" w:rsidRPr="00E67ED8" w:rsidRDefault="00D451A0" w:rsidP="00D451A0">
      <w:pPr>
        <w:ind w:left="283"/>
        <w:jc w:val="center"/>
        <w:rPr>
          <w:b/>
          <w:i/>
          <w:sz w:val="28"/>
          <w:szCs w:val="28"/>
        </w:rPr>
      </w:pPr>
    </w:p>
    <w:p w:rsidR="00D451A0" w:rsidRPr="00E67ED8" w:rsidRDefault="00D451A0" w:rsidP="00D451A0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«Кардиология»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E67ED8">
        <w:rPr>
          <w:color w:val="000000"/>
          <w:spacing w:val="1"/>
          <w:sz w:val="28"/>
          <w:szCs w:val="28"/>
        </w:rPr>
        <w:t>Руководителем  практической</w:t>
      </w:r>
      <w:proofErr w:type="gramEnd"/>
      <w:r w:rsidRPr="00E67ED8">
        <w:rPr>
          <w:color w:val="000000"/>
          <w:spacing w:val="1"/>
          <w:sz w:val="28"/>
          <w:szCs w:val="28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:rsidTr="00F1679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</w:t>
      </w:r>
      <w:proofErr w:type="gramStart"/>
      <w:r w:rsidRPr="00E67ED8">
        <w:rPr>
          <w:bCs/>
          <w:i/>
          <w:sz w:val="24"/>
          <w:szCs w:val="24"/>
        </w:rPr>
        <w:t>свою работу</w:t>
      </w:r>
      <w:proofErr w:type="gramEnd"/>
      <w:r w:rsidRPr="00E67ED8">
        <w:rPr>
          <w:bCs/>
          <w:i/>
          <w:sz w:val="24"/>
          <w:szCs w:val="24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:rsidR="00D451A0" w:rsidRDefault="00D451A0" w:rsidP="00D451A0">
      <w:pPr>
        <w:ind w:firstLine="708"/>
        <w:jc w:val="both"/>
        <w:rPr>
          <w:bCs/>
          <w:i/>
        </w:rPr>
      </w:pPr>
    </w:p>
    <w:p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D451A0" w:rsidRPr="00E67ED8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D451A0" w:rsidRPr="00E67ED8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Default="00D451A0" w:rsidP="00D451A0">
      <w:pPr>
        <w:rPr>
          <w:rFonts w:eastAsia="Calibri"/>
          <w:b/>
        </w:rPr>
      </w:pP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D451A0" w:rsidRPr="00E67ED8" w:rsidRDefault="00D451A0" w:rsidP="00D451A0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D451A0" w:rsidRDefault="00D451A0" w:rsidP="00D451A0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451A0" w:rsidRPr="00E67ED8" w:rsidRDefault="00D451A0" w:rsidP="00D451A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 xml:space="preserve">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2009. - 960 с. + 1 эл. опт. диск.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D451A0" w:rsidRPr="00E67ED8" w:rsidRDefault="00D451A0" w:rsidP="00D451A0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451A0" w:rsidRPr="00E67ED8" w:rsidRDefault="00D451A0" w:rsidP="00D451A0">
      <w:pPr>
        <w:jc w:val="center"/>
        <w:rPr>
          <w:color w:val="000000"/>
          <w:sz w:val="28"/>
          <w:szCs w:val="28"/>
          <w:u w:val="single"/>
        </w:rPr>
      </w:pPr>
    </w:p>
    <w:p w:rsidR="00D451A0" w:rsidRPr="00E67ED8" w:rsidRDefault="00D451A0" w:rsidP="00D451A0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«Кардиология»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b/>
                <w:bCs/>
                <w:sz w:val="28"/>
                <w:szCs w:val="28"/>
                <w:lang w:eastAsia="en-US"/>
              </w:rPr>
              <w:t>ГБУЗ  ГКБ</w:t>
            </w:r>
            <w:proofErr w:type="gramEnd"/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 №1, 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51A0" w:rsidRDefault="00D451A0" w:rsidP="00D451A0">
      <w:pPr>
        <w:shd w:val="clear" w:color="auto" w:fill="FFFFFF"/>
        <w:jc w:val="center"/>
        <w:rPr>
          <w:rFonts w:eastAsia="Calibri"/>
          <w:b/>
        </w:rPr>
      </w:pPr>
    </w:p>
    <w:p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D451A0" w:rsidRPr="00E67ED8" w:rsidRDefault="00D451A0" w:rsidP="00D451A0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D451A0" w:rsidRPr="00E67ED8" w:rsidRDefault="00D451A0" w:rsidP="00D451A0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D451A0" w:rsidRDefault="00D451A0" w:rsidP="00D451A0">
      <w:pPr>
        <w:ind w:firstLine="708"/>
        <w:jc w:val="both"/>
        <w:rPr>
          <w:bCs/>
        </w:rPr>
      </w:pPr>
    </w:p>
    <w:p w:rsidR="00D451A0" w:rsidRDefault="00D451A0" w:rsidP="00D451A0">
      <w:pPr>
        <w:suppressAutoHyphens/>
        <w:ind w:firstLine="709"/>
        <w:jc w:val="both"/>
      </w:pPr>
    </w:p>
    <w:p w:rsidR="00D451A0" w:rsidRDefault="00D451A0" w:rsidP="00D451A0">
      <w:pPr>
        <w:ind w:left="283"/>
        <w:jc w:val="right"/>
        <w:rPr>
          <w:b/>
          <w:i/>
        </w:rPr>
      </w:pPr>
    </w:p>
    <w:p w:rsidR="00D451A0" w:rsidRDefault="00D451A0" w:rsidP="00D451A0">
      <w:pPr>
        <w:ind w:left="283"/>
        <w:jc w:val="right"/>
        <w:rPr>
          <w:b/>
          <w:i/>
        </w:rPr>
      </w:pPr>
    </w:p>
    <w:p w:rsidR="00D451A0" w:rsidRDefault="00D451A0" w:rsidP="00D451A0">
      <w:pPr>
        <w:ind w:left="283"/>
        <w:jc w:val="right"/>
        <w:rPr>
          <w:b/>
          <w:i/>
        </w:rPr>
      </w:pPr>
    </w:p>
    <w:p w:rsidR="00D451A0" w:rsidRDefault="00D451A0" w:rsidP="00D451A0">
      <w:pPr>
        <w:ind w:left="283"/>
        <w:jc w:val="right"/>
        <w:rPr>
          <w:b/>
          <w:i/>
        </w:rPr>
      </w:pPr>
    </w:p>
    <w:p w:rsidR="00D451A0" w:rsidRDefault="00D451A0" w:rsidP="00D451A0">
      <w:pPr>
        <w:rPr>
          <w:b/>
          <w:i/>
        </w:rPr>
      </w:pPr>
    </w:p>
    <w:p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color w:val="000000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D451A0" w:rsidRPr="00E67ED8" w:rsidRDefault="00D451A0" w:rsidP="00D451A0">
      <w:pPr>
        <w:shd w:val="clear" w:color="auto" w:fill="FFFFFF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D451A0" w:rsidRPr="00E67ED8" w:rsidTr="00F1679C">
        <w:tc>
          <w:tcPr>
            <w:tcW w:w="394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D451A0" w:rsidRPr="00E67ED8" w:rsidTr="00F1679C">
        <w:tc>
          <w:tcPr>
            <w:tcW w:w="394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D451A0" w:rsidRPr="00E67ED8" w:rsidTr="00F1679C">
        <w:tc>
          <w:tcPr>
            <w:tcW w:w="394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D451A0" w:rsidRPr="00E67ED8" w:rsidTr="00F1679C">
        <w:tc>
          <w:tcPr>
            <w:tcW w:w="394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:rsidTr="00F1679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D451A0" w:rsidRPr="00E67ED8" w:rsidRDefault="00D451A0" w:rsidP="00D451A0">
      <w:pPr>
        <w:shd w:val="clear" w:color="auto" w:fill="FFFFFF"/>
        <w:jc w:val="both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D451A0" w:rsidRPr="00E67ED8" w:rsidRDefault="00D451A0" w:rsidP="00D451A0">
      <w:pPr>
        <w:shd w:val="clear" w:color="auto" w:fill="FFFFFF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D451A0" w:rsidRPr="00E67ED8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D451A0" w:rsidRPr="00E67ED8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jc w:val="both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Выявление и мониторинг факторов риска атеросклероза и сердечно-сосудистых заболеваний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Стратификация сердечно-сосудистого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раннего выявления кардиологических заболеваний при массовом профилактическом обследовании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и проведение диспансерного наблюдения кардиологических больных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диспансеризации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здоровья, школы для больных с социально значимыми </w:t>
            </w:r>
            <w:r w:rsidRPr="00E67ED8">
              <w:rPr>
                <w:rFonts w:ascii="Times New Roman" w:hAnsi="Times New Roman"/>
                <w:sz w:val="24"/>
                <w:szCs w:val="24"/>
              </w:rPr>
              <w:lastRenderedPageBreak/>
              <w:t>сердечно-сосудистыми заболеваниями и лиц с высоким риском их возникновения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мониторинга и анализа основных медико-статистических показателей сердечно-сосудистой заболеваемости,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jc w:val="both"/>
        <w:rPr>
          <w:rFonts w:eastAsia="Calibri"/>
          <w:sz w:val="24"/>
          <w:szCs w:val="24"/>
        </w:rPr>
      </w:pP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D451A0" w:rsidRPr="00E67ED8" w:rsidRDefault="00D451A0" w:rsidP="00D451A0">
      <w:pPr>
        <w:shd w:val="clear" w:color="auto" w:fill="FFFFFF"/>
        <w:rPr>
          <w:sz w:val="24"/>
          <w:szCs w:val="24"/>
        </w:rPr>
      </w:pPr>
    </w:p>
    <w:p w:rsidR="00D451A0" w:rsidRPr="00E67ED8" w:rsidRDefault="00D451A0" w:rsidP="00D451A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D451A0" w:rsidRPr="00E67ED8" w:rsidRDefault="00D451A0" w:rsidP="00D451A0">
      <w:pPr>
        <w:jc w:val="center"/>
        <w:rPr>
          <w:rFonts w:eastAsia="Calibri"/>
          <w:b/>
          <w:sz w:val="24"/>
          <w:szCs w:val="24"/>
        </w:rPr>
      </w:pPr>
    </w:p>
    <w:p w:rsidR="00D451A0" w:rsidRPr="00E67ED8" w:rsidRDefault="00D451A0" w:rsidP="00D451A0">
      <w:pPr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rPr>
          <w:b/>
          <w:sz w:val="24"/>
          <w:szCs w:val="24"/>
          <w:lang w:val="en-US"/>
        </w:rPr>
      </w:pPr>
    </w:p>
    <w:p w:rsidR="00D451A0" w:rsidRPr="00E67ED8" w:rsidRDefault="00D451A0" w:rsidP="00D451A0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D451A0" w:rsidRPr="00E67ED8" w:rsidRDefault="00D451A0" w:rsidP="00D451A0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51A0" w:rsidRPr="00E67ED8" w:rsidRDefault="00D451A0" w:rsidP="00D451A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451A0" w:rsidRPr="00E67ED8" w:rsidRDefault="00D451A0" w:rsidP="00D451A0">
      <w:pPr>
        <w:ind w:left="283"/>
        <w:rPr>
          <w:b/>
          <w:sz w:val="24"/>
          <w:szCs w:val="24"/>
          <w:u w:val="single"/>
        </w:rPr>
      </w:pPr>
    </w:p>
    <w:p w:rsidR="00D451A0" w:rsidRPr="00E67ED8" w:rsidRDefault="00D451A0" w:rsidP="00D451A0">
      <w:pPr>
        <w:ind w:left="283"/>
        <w:jc w:val="right"/>
        <w:rPr>
          <w:b/>
          <w:i/>
          <w:sz w:val="24"/>
          <w:szCs w:val="24"/>
        </w:rPr>
      </w:pPr>
    </w:p>
    <w:p w:rsidR="00D451A0" w:rsidRPr="00E67ED8" w:rsidRDefault="00D451A0" w:rsidP="00D451A0">
      <w:pPr>
        <w:ind w:left="283"/>
        <w:jc w:val="right"/>
        <w:rPr>
          <w:b/>
          <w:i/>
          <w:sz w:val="24"/>
          <w:szCs w:val="24"/>
        </w:rPr>
      </w:pPr>
    </w:p>
    <w:p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D451A0" w:rsidRPr="00E67ED8" w:rsidRDefault="00D451A0" w:rsidP="00D451A0">
      <w:pPr>
        <w:ind w:left="283"/>
        <w:jc w:val="center"/>
        <w:rPr>
          <w:b/>
          <w:i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color w:val="000000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D451A0" w:rsidRPr="00E67ED8" w:rsidRDefault="00D451A0" w:rsidP="00D451A0">
      <w:pPr>
        <w:shd w:val="clear" w:color="auto" w:fill="FFFFFF"/>
        <w:jc w:val="center"/>
        <w:rPr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451A0" w:rsidRPr="00E67ED8" w:rsidTr="00F1679C">
        <w:tc>
          <w:tcPr>
            <w:tcW w:w="4218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451A0" w:rsidRPr="00E67ED8" w:rsidRDefault="00D451A0" w:rsidP="00D451A0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D451A0" w:rsidRPr="00E67ED8" w:rsidRDefault="00D451A0" w:rsidP="00D451A0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p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00"/>
        <w:gridCol w:w="5582"/>
        <w:gridCol w:w="1600"/>
        <w:gridCol w:w="1338"/>
      </w:tblGrid>
      <w:tr w:rsidR="00D451A0" w:rsidRPr="0037568D" w:rsidTr="000B4FE0">
        <w:trPr>
          <w:cantSplit/>
          <w:trHeight w:val="1134"/>
        </w:trPr>
        <w:tc>
          <w:tcPr>
            <w:tcW w:w="1013" w:type="dxa"/>
            <w:vMerge w:val="restart"/>
          </w:tcPr>
          <w:p w:rsidR="00D451A0" w:rsidRPr="0037568D" w:rsidRDefault="00D451A0" w:rsidP="00F1679C">
            <w:pPr>
              <w:shd w:val="clear" w:color="auto" w:fill="FFFFFF"/>
              <w:rPr>
                <w:color w:val="000000"/>
              </w:rPr>
            </w:pPr>
            <w:r w:rsidRPr="0037568D">
              <w:rPr>
                <w:color w:val="000000"/>
              </w:rPr>
              <w:t>Код компетенции</w:t>
            </w:r>
          </w:p>
        </w:tc>
        <w:tc>
          <w:tcPr>
            <w:tcW w:w="600" w:type="dxa"/>
            <w:vMerge w:val="restart"/>
          </w:tcPr>
          <w:p w:rsidR="00D451A0" w:rsidRPr="0037568D" w:rsidRDefault="00D451A0" w:rsidP="00F1679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D451A0" w:rsidRPr="0037568D" w:rsidRDefault="00D451A0" w:rsidP="00F1679C">
            <w:pPr>
              <w:shd w:val="clear" w:color="auto" w:fill="FFFFFF"/>
              <w:ind w:left="254"/>
              <w:jc w:val="center"/>
            </w:pPr>
            <w:r w:rsidRPr="0037568D">
              <w:rPr>
                <w:color w:val="000000"/>
              </w:rPr>
              <w:t>№</w:t>
            </w:r>
          </w:p>
        </w:tc>
        <w:tc>
          <w:tcPr>
            <w:tcW w:w="5582" w:type="dxa"/>
            <w:vMerge w:val="restart"/>
          </w:tcPr>
          <w:p w:rsidR="00D451A0" w:rsidRPr="0037568D" w:rsidRDefault="00D451A0" w:rsidP="00F1679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D451A0" w:rsidRPr="0037568D" w:rsidRDefault="00D451A0" w:rsidP="00F1679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568D">
              <w:rPr>
                <w:color w:val="000000"/>
                <w:spacing w:val="-1"/>
              </w:rPr>
              <w:t xml:space="preserve">Профессиональные </w:t>
            </w:r>
          </w:p>
          <w:p w:rsidR="00D451A0" w:rsidRPr="0037568D" w:rsidRDefault="00D451A0" w:rsidP="00F1679C">
            <w:pPr>
              <w:shd w:val="clear" w:color="auto" w:fill="FFFFFF"/>
              <w:ind w:left="39"/>
              <w:jc w:val="center"/>
            </w:pPr>
            <w:r w:rsidRPr="0037568D">
              <w:rPr>
                <w:color w:val="000000"/>
                <w:spacing w:val="-1"/>
              </w:rPr>
              <w:t>умения</w:t>
            </w:r>
          </w:p>
        </w:tc>
        <w:tc>
          <w:tcPr>
            <w:tcW w:w="2938" w:type="dxa"/>
            <w:gridSpan w:val="2"/>
          </w:tcPr>
          <w:p w:rsidR="00D451A0" w:rsidRPr="0037568D" w:rsidRDefault="00D451A0" w:rsidP="00F1679C">
            <w:pPr>
              <w:shd w:val="clear" w:color="auto" w:fill="FFFFFF"/>
              <w:jc w:val="center"/>
              <w:rPr>
                <w:color w:val="000000"/>
              </w:rPr>
            </w:pPr>
            <w:r w:rsidRPr="0037568D">
              <w:rPr>
                <w:color w:val="000000"/>
              </w:rPr>
              <w:t xml:space="preserve">Усвоение </w:t>
            </w:r>
          </w:p>
          <w:p w:rsidR="00D451A0" w:rsidRPr="0037568D" w:rsidRDefault="00D451A0" w:rsidP="00F1679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37568D">
              <w:rPr>
                <w:color w:val="000000"/>
              </w:rPr>
              <w:t>профессиональных</w:t>
            </w:r>
            <w:r w:rsidRPr="0037568D">
              <w:rPr>
                <w:color w:val="000000"/>
                <w:spacing w:val="1"/>
              </w:rPr>
              <w:t xml:space="preserve"> умений</w:t>
            </w:r>
          </w:p>
        </w:tc>
      </w:tr>
      <w:tr w:rsidR="00D451A0" w:rsidRPr="0037568D" w:rsidTr="000B4FE0">
        <w:tc>
          <w:tcPr>
            <w:tcW w:w="1013" w:type="dxa"/>
            <w:vMerge/>
          </w:tcPr>
          <w:p w:rsidR="00D451A0" w:rsidRPr="0037568D" w:rsidRDefault="00D451A0" w:rsidP="00F1679C">
            <w:pPr>
              <w:jc w:val="center"/>
            </w:pPr>
          </w:p>
        </w:tc>
        <w:tc>
          <w:tcPr>
            <w:tcW w:w="600" w:type="dxa"/>
            <w:vMerge/>
          </w:tcPr>
          <w:p w:rsidR="00D451A0" w:rsidRPr="0037568D" w:rsidRDefault="00D451A0" w:rsidP="00F1679C">
            <w:pPr>
              <w:jc w:val="center"/>
            </w:pPr>
          </w:p>
        </w:tc>
        <w:tc>
          <w:tcPr>
            <w:tcW w:w="5582" w:type="dxa"/>
            <w:vMerge/>
          </w:tcPr>
          <w:p w:rsidR="00D451A0" w:rsidRPr="0037568D" w:rsidRDefault="00D451A0" w:rsidP="00F1679C">
            <w:pPr>
              <w:shd w:val="clear" w:color="auto" w:fill="FFFFFF"/>
            </w:pPr>
          </w:p>
        </w:tc>
        <w:tc>
          <w:tcPr>
            <w:tcW w:w="1600" w:type="dxa"/>
          </w:tcPr>
          <w:p w:rsidR="00D451A0" w:rsidRPr="0037568D" w:rsidRDefault="00D451A0" w:rsidP="00F1679C">
            <w:pPr>
              <w:jc w:val="center"/>
            </w:pPr>
            <w:r w:rsidRPr="0037568D">
              <w:t xml:space="preserve">Планируемое </w:t>
            </w:r>
          </w:p>
          <w:p w:rsidR="00D451A0" w:rsidRPr="0037568D" w:rsidRDefault="00D451A0" w:rsidP="00F1679C">
            <w:pPr>
              <w:jc w:val="center"/>
            </w:pPr>
            <w:r w:rsidRPr="0037568D">
              <w:t xml:space="preserve">количество </w:t>
            </w:r>
          </w:p>
        </w:tc>
        <w:tc>
          <w:tcPr>
            <w:tcW w:w="1338" w:type="dxa"/>
          </w:tcPr>
          <w:p w:rsidR="00D451A0" w:rsidRPr="0037568D" w:rsidRDefault="00D451A0" w:rsidP="00F1679C">
            <w:pPr>
              <w:jc w:val="center"/>
            </w:pPr>
            <w:r w:rsidRPr="0037568D">
              <w:t xml:space="preserve">Выполненное количество </w:t>
            </w:r>
          </w:p>
        </w:tc>
      </w:tr>
      <w:tr w:rsidR="000B4FE0" w:rsidRPr="0037568D" w:rsidTr="000B4FE0">
        <w:tc>
          <w:tcPr>
            <w:tcW w:w="1013" w:type="dxa"/>
            <w:vMerge w:val="restart"/>
          </w:tcPr>
          <w:p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</w:rPr>
              <w:t>ПК-5</w:t>
            </w:r>
          </w:p>
        </w:tc>
        <w:tc>
          <w:tcPr>
            <w:tcW w:w="600" w:type="dxa"/>
          </w:tcPr>
          <w:p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  <w:lang w:val="en-US"/>
              </w:rPr>
              <w:t>I</w:t>
            </w:r>
            <w:r w:rsidRPr="0037568D">
              <w:rPr>
                <w:b/>
              </w:rPr>
              <w:t>.</w:t>
            </w:r>
          </w:p>
        </w:tc>
        <w:tc>
          <w:tcPr>
            <w:tcW w:w="8520" w:type="dxa"/>
            <w:gridSpan w:val="3"/>
          </w:tcPr>
          <w:p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37568D">
              <w:rPr>
                <w:b/>
                <w:color w:val="000000"/>
                <w:spacing w:val="-2"/>
                <w:lang w:val="en-US"/>
              </w:rPr>
              <w:t>:</w:t>
            </w:r>
            <w:r w:rsidRPr="0037568D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F1679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120" w:type="dxa"/>
            <w:gridSpan w:val="4"/>
          </w:tcPr>
          <w:p w:rsidR="000B4FE0" w:rsidRPr="009548F6" w:rsidRDefault="000B4FE0" w:rsidP="00F1679C">
            <w:pPr>
              <w:rPr>
                <w:b/>
              </w:rPr>
            </w:pPr>
            <w:r w:rsidRPr="009548F6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0B4FE0" w:rsidRPr="0037568D" w:rsidRDefault="000B4FE0" w:rsidP="00F1679C">
            <w:pPr>
              <w:jc w:val="both"/>
              <w:rPr>
                <w:b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1.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медицинское оборудование: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электрокардиограф;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эхокардиограф;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проведения проб с физической нагрузкой (велоэргометром, </w:t>
            </w:r>
            <w:proofErr w:type="spellStart"/>
            <w:r w:rsidRPr="00387657">
              <w:rPr>
                <w:sz w:val="28"/>
                <w:szCs w:val="28"/>
              </w:rPr>
              <w:t>тредмилом</w:t>
            </w:r>
            <w:proofErr w:type="spellEnd"/>
            <w:r w:rsidRPr="00387657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Производить манипуляции: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387657">
              <w:rPr>
                <w:sz w:val="28"/>
                <w:szCs w:val="28"/>
              </w:rPr>
              <w:t>тропонины</w:t>
            </w:r>
            <w:proofErr w:type="spellEnd"/>
            <w:r w:rsidRPr="00387657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регистрацию электрокардиограммы; 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-</w:t>
            </w:r>
            <w:proofErr w:type="spellStart"/>
            <w:r w:rsidRPr="00387657">
              <w:rPr>
                <w:sz w:val="28"/>
                <w:szCs w:val="28"/>
              </w:rPr>
              <w:t>Чреспищеводная</w:t>
            </w:r>
            <w:proofErr w:type="spellEnd"/>
            <w:r w:rsidRPr="00387657">
              <w:rPr>
                <w:sz w:val="28"/>
                <w:szCs w:val="28"/>
              </w:rPr>
              <w:t xml:space="preserve"> стимуляция предсердий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 - установку, считывание, анализ с помощью </w:t>
            </w:r>
            <w:proofErr w:type="spellStart"/>
            <w:r w:rsidRPr="00387657">
              <w:rPr>
                <w:sz w:val="28"/>
                <w:szCs w:val="28"/>
              </w:rPr>
              <w:t>холтеровского</w:t>
            </w:r>
            <w:proofErr w:type="spellEnd"/>
            <w:r w:rsidRPr="00387657">
              <w:rPr>
                <w:sz w:val="28"/>
                <w:szCs w:val="28"/>
              </w:rPr>
              <w:t xml:space="preserve"> мониторирования сердечного ритма;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установку, считывание, анализ </w:t>
            </w:r>
            <w:proofErr w:type="gramStart"/>
            <w:r w:rsidRPr="00387657">
              <w:rPr>
                <w:sz w:val="28"/>
                <w:szCs w:val="28"/>
              </w:rPr>
              <w:t>суточного  монитора</w:t>
            </w:r>
            <w:proofErr w:type="gramEnd"/>
            <w:r w:rsidRPr="00387657">
              <w:rPr>
                <w:sz w:val="28"/>
                <w:szCs w:val="28"/>
              </w:rPr>
              <w:t xml:space="preserve"> артериального давления;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</w:t>
            </w:r>
            <w:proofErr w:type="spellStart"/>
            <w:r w:rsidRPr="00387657">
              <w:rPr>
                <w:sz w:val="28"/>
                <w:szCs w:val="28"/>
              </w:rPr>
              <w:t>трансторакальную</w:t>
            </w:r>
            <w:proofErr w:type="spellEnd"/>
            <w:r w:rsidRPr="00387657">
              <w:rPr>
                <w:sz w:val="28"/>
                <w:szCs w:val="28"/>
              </w:rPr>
              <w:t xml:space="preserve"> эхокардиографию;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ультразвуковое исследование сосудов;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установка и диагностика работы </w:t>
            </w:r>
            <w:proofErr w:type="spellStart"/>
            <w:r w:rsidRPr="00387657">
              <w:rPr>
                <w:sz w:val="28"/>
                <w:szCs w:val="28"/>
              </w:rPr>
              <w:t>кардиостимуляторп</w:t>
            </w:r>
            <w:proofErr w:type="spellEnd"/>
            <w:r w:rsidRPr="00387657">
              <w:rPr>
                <w:sz w:val="28"/>
                <w:szCs w:val="28"/>
              </w:rPr>
              <w:t>.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необходимость направления к врачам-специалистам, интерпретировать и анализировать результаты осмотров;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9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установки электрокардиостимулятора,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</w:t>
            </w:r>
            <w:r w:rsidRPr="00387657">
              <w:rPr>
                <w:sz w:val="28"/>
                <w:szCs w:val="28"/>
              </w:rPr>
              <w:lastRenderedPageBreak/>
              <w:t>направления на хирургическое лечение пациентов с заболеваниями сердечно-сосудистой системы. Осуществлять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 к</w:t>
            </w:r>
            <w:r w:rsidRPr="00387657">
              <w:rPr>
                <w:sz w:val="28"/>
                <w:szCs w:val="28"/>
              </w:rPr>
              <w:t>: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rPr>
          <w:cantSplit/>
          <w:trHeight w:val="1134"/>
        </w:trPr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jc w:val="both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диагностики </w:t>
            </w:r>
            <w:r w:rsidRPr="00387657">
              <w:rPr>
                <w:sz w:val="28"/>
                <w:szCs w:val="28"/>
              </w:rPr>
              <w:t>ишемической болезни сердца, оценку результатов исследования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интервенционным методам диагностики (катетеризации и ангиографии)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врожденных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интервенционным методам диагностики (катетеризации и ангиографии)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приобретенных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ангиографической диагностике при поражении почечных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ангиографической диагностике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аневризмы грудного и брюшного отделов аорты.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ind w:left="141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диагностики при поражениях сонных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ангиографичесой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диагностике при поражении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брахиоцефальных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B470D5">
        <w:tc>
          <w:tcPr>
            <w:tcW w:w="1013" w:type="dxa"/>
            <w:vMerge/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11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spacing w:after="100" w:afterAutospacing="1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сердечно-сосудистой системы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 w:val="restart"/>
            <w:tcBorders>
              <w:left w:val="single" w:sz="4" w:space="0" w:color="auto"/>
            </w:tcBorders>
          </w:tcPr>
          <w:p w:rsidR="000B4FE0" w:rsidRPr="00813D09" w:rsidRDefault="000B4FE0" w:rsidP="000B4FE0">
            <w:pPr>
              <w:jc w:val="center"/>
              <w:rPr>
                <w:b/>
                <w:sz w:val="28"/>
                <w:szCs w:val="28"/>
              </w:rPr>
            </w:pPr>
            <w:r w:rsidRPr="00813D09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600" w:type="dxa"/>
          </w:tcPr>
          <w:p w:rsidR="000B4FE0" w:rsidRPr="00813D09" w:rsidRDefault="000B4FE0" w:rsidP="000B4FE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13D0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20" w:type="dxa"/>
            <w:gridSpan w:val="3"/>
          </w:tcPr>
          <w:p w:rsidR="000B4FE0" w:rsidRPr="00813D09" w:rsidRDefault="000B4FE0" w:rsidP="000B4FE0">
            <w:pPr>
              <w:jc w:val="center"/>
              <w:rPr>
                <w:b/>
                <w:sz w:val="28"/>
                <w:szCs w:val="28"/>
              </w:rPr>
            </w:pPr>
            <w:r w:rsidRPr="00813D09">
              <w:rPr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813D09">
              <w:rPr>
                <w:b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813D09">
              <w:rPr>
                <w:b/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20" w:type="dxa"/>
            <w:gridSpan w:val="4"/>
          </w:tcPr>
          <w:p w:rsidR="000B4FE0" w:rsidRPr="0037568D" w:rsidRDefault="000B4FE0" w:rsidP="000B4FE0">
            <w:pPr>
              <w:jc w:val="center"/>
              <w:rPr>
                <w:b/>
              </w:rPr>
            </w:pPr>
            <w:r w:rsidRPr="00387657">
              <w:rPr>
                <w:b/>
                <w:sz w:val="28"/>
                <w:szCs w:val="28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Разрабатывать план лечения пациентов с </w:t>
            </w:r>
            <w:proofErr w:type="gramStart"/>
            <w:r w:rsidRPr="00387657">
              <w:rPr>
                <w:sz w:val="28"/>
                <w:szCs w:val="28"/>
              </w:rPr>
              <w:t>заболеваниями  сердечно</w:t>
            </w:r>
            <w:proofErr w:type="gramEnd"/>
            <w:r w:rsidRPr="00387657">
              <w:rPr>
                <w:sz w:val="28"/>
                <w:szCs w:val="28"/>
              </w:rPr>
              <w:t xml:space="preserve">-сосудистой системы с учетом диагноза, возраста и клинической картины в соответствии с действующими порядками оказания медицинской помощи, </w:t>
            </w:r>
            <w:r w:rsidRPr="00387657">
              <w:rPr>
                <w:sz w:val="28"/>
                <w:szCs w:val="28"/>
              </w:rPr>
              <w:lastRenderedPageBreak/>
              <w:t xml:space="preserve">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Назначать и контролировать лечение пациентов с заболеваниями сердечно-сосудистой системы: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14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15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сердечно-сосудистой системы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16</w:t>
            </w:r>
          </w:p>
        </w:tc>
        <w:tc>
          <w:tcPr>
            <w:tcW w:w="5582" w:type="dxa"/>
          </w:tcPr>
          <w:p w:rsidR="000B4FE0" w:rsidRPr="00387657" w:rsidRDefault="000B4FE0" w:rsidP="00813D09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сердечно-сосудистой системы к хирургическому вмешательству, </w:t>
            </w:r>
            <w:r w:rsidRPr="00387657">
              <w:rPr>
                <w:sz w:val="28"/>
                <w:szCs w:val="28"/>
              </w:rPr>
              <w:t xml:space="preserve">к </w:t>
            </w:r>
            <w:proofErr w:type="spellStart"/>
            <w:r w:rsidRPr="00387657">
              <w:rPr>
                <w:i/>
                <w:sz w:val="28"/>
                <w:szCs w:val="28"/>
              </w:rPr>
              <w:t>рентгеноэндоваскулярным</w:t>
            </w:r>
            <w:proofErr w:type="spellEnd"/>
            <w:r w:rsidRPr="00387657">
              <w:rPr>
                <w:i/>
                <w:sz w:val="28"/>
                <w:szCs w:val="28"/>
              </w:rPr>
              <w:t xml:space="preserve"> методам лечения</w:t>
            </w:r>
            <w:r w:rsidRPr="00387657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387657">
              <w:rPr>
                <w:bCs/>
                <w:iCs/>
                <w:sz w:val="28"/>
                <w:szCs w:val="28"/>
              </w:rPr>
              <w:t>транслюминальной</w:t>
            </w:r>
            <w:proofErr w:type="spellEnd"/>
            <w:r w:rsidRPr="00387657">
              <w:rPr>
                <w:bCs/>
                <w:iCs/>
                <w:sz w:val="28"/>
                <w:szCs w:val="28"/>
              </w:rPr>
              <w:t xml:space="preserve"> баллонной ангиопластике, </w:t>
            </w:r>
            <w:proofErr w:type="spellStart"/>
            <w:r w:rsidRPr="00387657">
              <w:rPr>
                <w:bCs/>
                <w:iCs/>
                <w:sz w:val="28"/>
                <w:szCs w:val="28"/>
              </w:rPr>
              <w:t>стентированию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коронарных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артерий,  использованию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стентов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с лекарственным покрытием). Осуществлять</w:t>
            </w:r>
            <w:r w:rsidRPr="00387657">
              <w:rPr>
                <w:sz w:val="28"/>
                <w:szCs w:val="28"/>
              </w:rPr>
              <w:t xml:space="preserve">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противопоказаний: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 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 хронической ИБС.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</w:t>
            </w:r>
            <w:r w:rsidRPr="00387657">
              <w:rPr>
                <w:sz w:val="28"/>
                <w:szCs w:val="28"/>
              </w:rPr>
              <w:t xml:space="preserve"> остром коронарном синдроме. 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 нестабильной стенокардии. 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 инфаркте миокарда. 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. </w:t>
            </w: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при приобретенных пороках сердца.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к  проведению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митральной, аортальной, 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проведению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трикуспидального клапана.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эндопротезированию клапанов сердца.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проведению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</w:p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лечебных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вмешательстви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врожденных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сердца: 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баллонной </w:t>
            </w:r>
            <w:proofErr w:type="spellStart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 при изолированном клапанном стенозе легочной артерии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>,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баллонной </w:t>
            </w:r>
            <w:proofErr w:type="spellStart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 при врожденном аортальном стенозе,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 двухстворчатом аортальном клапане,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баллонной ангиопластике и </w:t>
            </w:r>
            <w:proofErr w:type="spellStart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стентированию</w:t>
            </w:r>
            <w:proofErr w:type="spellEnd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коарктации</w:t>
            </w:r>
            <w:proofErr w:type="spellEnd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рекоарктации</w:t>
            </w:r>
            <w:proofErr w:type="spellEnd"/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 аорты,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эмболизации открытого артериального протока,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рентгенэндоваскулярному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закрытию  дефектов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межпредсердной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перегородки с применением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септальных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окклюдеров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>,</w:t>
            </w:r>
          </w:p>
          <w:p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рентгенэндоваскулярному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закрытию дефектов межжелудочковой перегородки.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 </w:t>
            </w:r>
            <w:r w:rsidRPr="00387657">
              <w:rPr>
                <w:sz w:val="28"/>
                <w:szCs w:val="28"/>
              </w:rPr>
              <w:t>сосудистой патологии: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аневризмах</w:t>
            </w:r>
          </w:p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грудной и брюшной аорты.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ангиопластики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стентирования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 патологии сонных артерий.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вмешательств при патологии подключичных артерий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брахиоцефального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ствола.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>.</w:t>
            </w:r>
          </w:p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методов лечения при вазоренальной гипертензии:</w:t>
            </w:r>
          </w:p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ангиопластики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стентирования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 сужениях почечных артерий.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лечении в</w:t>
            </w:r>
          </w:p>
          <w:p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профилактике ТЭЛА; показаний к имплантации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кавафильтров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применительно к типу и варианту патологии.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Выполнять разработанный врачами-хирургами план послеоперационного веде</w:t>
            </w:r>
            <w:r w:rsidRPr="00387657">
              <w:rPr>
                <w:rFonts w:eastAsia="Calibri"/>
                <w:sz w:val="28"/>
                <w:szCs w:val="28"/>
              </w:rPr>
              <w:lastRenderedPageBreak/>
              <w:t xml:space="preserve">ния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 медикаментозное лечение </w:t>
            </w:r>
            <w:r w:rsidRPr="00387657">
              <w:rPr>
                <w:rFonts w:eastAsia="Calibri"/>
                <w:sz w:val="28"/>
                <w:szCs w:val="28"/>
              </w:rPr>
              <w:t>пациентов с заболеваниями и (или) состояниями сердечно-сосудистой системы</w:t>
            </w:r>
          </w:p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эндоваскулярных вмешательств.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Проводить мониторинг клинической картины заболевания, корригировать план лечения в зависимости от особенностей течения послеоперационного состояния сердечно-сосудистой системы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Проводить профилактику и (или) лечение послеоперационных осложнений</w:t>
            </w:r>
          </w:p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21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22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Разрабатывать  </w:t>
            </w:r>
            <w:r w:rsidRPr="00387657">
              <w:rPr>
                <w:spacing w:val="-3"/>
                <w:sz w:val="28"/>
                <w:szCs w:val="28"/>
              </w:rPr>
              <w:t xml:space="preserve"> индивидуальных программ </w:t>
            </w:r>
            <w:proofErr w:type="gramStart"/>
            <w:r w:rsidRPr="00387657">
              <w:rPr>
                <w:spacing w:val="-3"/>
                <w:sz w:val="28"/>
                <w:szCs w:val="28"/>
              </w:rPr>
              <w:t xml:space="preserve">реабилитации </w:t>
            </w:r>
            <w:r w:rsidRPr="00387657">
              <w:rPr>
                <w:rFonts w:eastAsia="Calibri"/>
                <w:sz w:val="28"/>
                <w:szCs w:val="28"/>
              </w:rPr>
              <w:t xml:space="preserve"> для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пациентов </w:t>
            </w:r>
            <w:r w:rsidRPr="00387657">
              <w:rPr>
                <w:sz w:val="28"/>
                <w:szCs w:val="28"/>
              </w:rPr>
              <w:t xml:space="preserve">после эндоваскулярных вмешательств. Определять объем реабилитационных мероприятий для </w:t>
            </w:r>
            <w:proofErr w:type="gramStart"/>
            <w:r w:rsidRPr="00387657">
              <w:rPr>
                <w:sz w:val="28"/>
                <w:szCs w:val="28"/>
              </w:rPr>
              <w:t>больных :после</w:t>
            </w:r>
            <w:proofErr w:type="gramEnd"/>
            <w:r w:rsidRPr="00387657">
              <w:rPr>
                <w:sz w:val="28"/>
                <w:szCs w:val="28"/>
              </w:rPr>
              <w:t xml:space="preserve"> эндоваскулярных вмешательств,</w:t>
            </w:r>
            <w:r>
              <w:rPr>
                <w:sz w:val="28"/>
                <w:szCs w:val="28"/>
              </w:rPr>
              <w:t xml:space="preserve"> </w:t>
            </w:r>
            <w:r w:rsidRPr="00387657">
              <w:rPr>
                <w:sz w:val="28"/>
                <w:szCs w:val="28"/>
              </w:rPr>
              <w:t>после операций на клапанах сердца</w:t>
            </w:r>
          </w:p>
          <w:p w:rsidR="000B4FE0" w:rsidRPr="00387657" w:rsidRDefault="000B4FE0" w:rsidP="000B4FE0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сосудах сердца (баллонная ангиопластика, стентирование, АКШ)</w:t>
            </w:r>
          </w:p>
          <w:p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>
            <w:pPr>
              <w:rPr>
                <w:b/>
              </w:rPr>
            </w:pPr>
          </w:p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23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24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:rsidR="000B4FE0" w:rsidRPr="0037568D" w:rsidRDefault="000B4FE0" w:rsidP="000B4FE0"/>
        </w:tc>
        <w:tc>
          <w:tcPr>
            <w:tcW w:w="600" w:type="dxa"/>
          </w:tcPr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28</w:t>
            </w:r>
          </w:p>
        </w:tc>
        <w:tc>
          <w:tcPr>
            <w:tcW w:w="5582" w:type="dxa"/>
          </w:tcPr>
          <w:p w:rsidR="000B4FE0" w:rsidRPr="00387657" w:rsidRDefault="000B4FE0" w:rsidP="000B4FE0">
            <w:pPr>
              <w:rPr>
                <w:rFonts w:eastAsiaTheme="minorHAns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Выполнять лечебные манипуляции:</w:t>
            </w:r>
            <w:r w:rsidRPr="00387657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Выполнять мероприятия базовой сердечно-легочной реанимации, в том числе: 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Использование дефибриллятора 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Реанимационные. Искусственное дыхание, Массаж сердца.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Пункция и катетеризация центральных вен </w:t>
            </w:r>
            <w:r w:rsidRPr="00387657">
              <w:rPr>
                <w:sz w:val="28"/>
                <w:szCs w:val="28"/>
              </w:rPr>
              <w:lastRenderedPageBreak/>
              <w:t xml:space="preserve">правых отделов сердца 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Временная </w:t>
            </w:r>
            <w:proofErr w:type="spellStart"/>
            <w:r w:rsidRPr="00387657">
              <w:rPr>
                <w:sz w:val="28"/>
                <w:szCs w:val="28"/>
              </w:rPr>
              <w:t>эндокардиальная</w:t>
            </w:r>
            <w:proofErr w:type="spellEnd"/>
            <w:r w:rsidRPr="00387657">
              <w:rPr>
                <w:sz w:val="28"/>
                <w:szCs w:val="28"/>
              </w:rPr>
              <w:t xml:space="preserve"> стимуляция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Остановка наружного кровотечения</w:t>
            </w:r>
          </w:p>
          <w:p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600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38" w:type="dxa"/>
          </w:tcPr>
          <w:p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D451A0" w:rsidRPr="0037568D" w:rsidTr="00F1679C">
        <w:tc>
          <w:tcPr>
            <w:tcW w:w="3900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D451A0" w:rsidRPr="0037568D" w:rsidRDefault="00D451A0" w:rsidP="00D451A0">
      <w:pPr>
        <w:shd w:val="clear" w:color="auto" w:fill="FFFFFF"/>
        <w:rPr>
          <w:b/>
          <w:lang w:val="en-US"/>
        </w:rPr>
      </w:pPr>
    </w:p>
    <w:p w:rsidR="00D451A0" w:rsidRPr="0037568D" w:rsidRDefault="00D451A0" w:rsidP="00D451A0">
      <w:pPr>
        <w:shd w:val="clear" w:color="auto" w:fill="FFFFFF"/>
        <w:jc w:val="center"/>
        <w:rPr>
          <w:b/>
        </w:rPr>
      </w:pPr>
    </w:p>
    <w:p w:rsidR="00D451A0" w:rsidRPr="0037568D" w:rsidRDefault="00D451A0" w:rsidP="00D451A0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D451A0" w:rsidRPr="0037568D" w:rsidRDefault="00D451A0" w:rsidP="00D451A0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A0" w:rsidRPr="0037568D" w:rsidRDefault="00D451A0" w:rsidP="00D451A0">
      <w:pPr>
        <w:shd w:val="clear" w:color="auto" w:fill="FFFFFF"/>
        <w:rPr>
          <w:lang w:val="en-US"/>
        </w:rPr>
      </w:pPr>
    </w:p>
    <w:p w:rsidR="00D451A0" w:rsidRPr="0037568D" w:rsidRDefault="00D451A0" w:rsidP="00D451A0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37568D" w:rsidTr="00F1679C">
        <w:tc>
          <w:tcPr>
            <w:tcW w:w="4218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D451A0" w:rsidRDefault="00D451A0" w:rsidP="00D451A0"/>
    <w:p w:rsidR="00D451A0" w:rsidRPr="0037568D" w:rsidRDefault="00D451A0" w:rsidP="00D451A0">
      <w:pPr>
        <w:ind w:left="283"/>
        <w:jc w:val="right"/>
        <w:rPr>
          <w:b/>
          <w:i/>
        </w:rPr>
      </w:pPr>
    </w:p>
    <w:p w:rsidR="00D451A0" w:rsidRPr="0037568D" w:rsidRDefault="00D451A0" w:rsidP="00D451A0">
      <w:pPr>
        <w:ind w:left="283"/>
        <w:jc w:val="right"/>
        <w:rPr>
          <w:b/>
          <w:i/>
        </w:rPr>
      </w:pPr>
    </w:p>
    <w:p w:rsidR="00D451A0" w:rsidRPr="0037568D" w:rsidRDefault="00D451A0" w:rsidP="00D451A0">
      <w:pPr>
        <w:ind w:left="283"/>
        <w:jc w:val="right"/>
        <w:rPr>
          <w:b/>
          <w:i/>
        </w:rPr>
      </w:pPr>
    </w:p>
    <w:p w:rsidR="00D451A0" w:rsidRPr="0037568D" w:rsidRDefault="00D451A0" w:rsidP="00D451A0">
      <w:pPr>
        <w:ind w:left="283"/>
        <w:jc w:val="right"/>
        <w:rPr>
          <w:b/>
          <w:i/>
        </w:rPr>
      </w:pPr>
    </w:p>
    <w:p w:rsidR="00D451A0" w:rsidRPr="0037568D" w:rsidRDefault="00D451A0" w:rsidP="00D451A0">
      <w:pPr>
        <w:ind w:left="283"/>
        <w:jc w:val="right"/>
        <w:rPr>
          <w:b/>
          <w:i/>
        </w:rPr>
      </w:pPr>
    </w:p>
    <w:p w:rsidR="00D451A0" w:rsidRDefault="00D451A0" w:rsidP="00D451A0"/>
    <w:p w:rsidR="00D451A0" w:rsidRDefault="00D451A0" w:rsidP="00D451A0">
      <w:pPr>
        <w:ind w:firstLine="709"/>
        <w:jc w:val="both"/>
        <w:rPr>
          <w:sz w:val="28"/>
        </w:rPr>
      </w:pPr>
    </w:p>
    <w:p w:rsidR="00D451A0" w:rsidRPr="00C761BB" w:rsidRDefault="00D451A0" w:rsidP="00D451A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:rsidR="00D451A0" w:rsidRDefault="00D451A0" w:rsidP="00D451A0">
      <w:pPr>
        <w:ind w:firstLine="709"/>
        <w:jc w:val="both"/>
        <w:rPr>
          <w:sz w:val="28"/>
        </w:rPr>
      </w:pPr>
      <w:r w:rsidRPr="00C761BB">
        <w:rPr>
          <w:sz w:val="28"/>
        </w:rPr>
        <w:t xml:space="preserve">Критерии оценивания выполненных заданий </w:t>
      </w:r>
      <w:proofErr w:type="spellStart"/>
      <w:r w:rsidRPr="00C761BB">
        <w:rPr>
          <w:sz w:val="28"/>
        </w:rPr>
        <w:t>представлены</w:t>
      </w:r>
      <w:r w:rsidRPr="00C761BB">
        <w:rPr>
          <w:b/>
          <w:i/>
          <w:sz w:val="28"/>
        </w:rPr>
        <w:t>в</w:t>
      </w:r>
      <w:proofErr w:type="spellEnd"/>
      <w:r w:rsidRPr="00C761BB">
        <w:rPr>
          <w:b/>
          <w:i/>
          <w:sz w:val="28"/>
        </w:rPr>
        <w:t xml:space="preserve"> фонде оценочных средств для проведения промежуточной аттестации по практике</w:t>
      </w:r>
      <w:r w:rsidRPr="00C761BB">
        <w:rPr>
          <w:sz w:val="28"/>
        </w:rPr>
        <w:t xml:space="preserve">, который </w:t>
      </w:r>
      <w:proofErr w:type="spellStart"/>
      <w:r w:rsidRPr="00C761BB">
        <w:rPr>
          <w:sz w:val="28"/>
        </w:rPr>
        <w:t>прикрепленк</w:t>
      </w:r>
      <w:proofErr w:type="spellEnd"/>
      <w:r w:rsidRPr="00C761BB">
        <w:rPr>
          <w:sz w:val="28"/>
        </w:rPr>
        <w:t xml:space="preserve"> рабочей программе практики,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</w:rPr>
        <w:t>.</w:t>
      </w: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D451A0" w:rsidRDefault="00D451A0" w:rsidP="00D451A0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</w:p>
    <w:sectPr w:rsidR="0059333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9C" w:rsidRDefault="00F1679C" w:rsidP="00FD5B6B">
      <w:r>
        <w:separator/>
      </w:r>
    </w:p>
  </w:endnote>
  <w:endnote w:type="continuationSeparator" w:id="0">
    <w:p w:rsidR="00F1679C" w:rsidRDefault="00F1679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9C" w:rsidRDefault="00F1679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1679C" w:rsidRDefault="00F167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9C" w:rsidRDefault="00F1679C" w:rsidP="00FD5B6B">
      <w:r>
        <w:separator/>
      </w:r>
    </w:p>
  </w:footnote>
  <w:footnote w:type="continuationSeparator" w:id="0">
    <w:p w:rsidR="00F1679C" w:rsidRDefault="00F1679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5E6B"/>
    <w:multiLevelType w:val="hybridMultilevel"/>
    <w:tmpl w:val="0158FE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9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B4FE0"/>
    <w:rsid w:val="00101FC5"/>
    <w:rsid w:val="001F14F1"/>
    <w:rsid w:val="001F5EE1"/>
    <w:rsid w:val="00252C5C"/>
    <w:rsid w:val="0026698D"/>
    <w:rsid w:val="002A6028"/>
    <w:rsid w:val="002D2784"/>
    <w:rsid w:val="00331ED2"/>
    <w:rsid w:val="00363381"/>
    <w:rsid w:val="003B5F75"/>
    <w:rsid w:val="003C37BE"/>
    <w:rsid w:val="004173DC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252F"/>
    <w:rsid w:val="00755609"/>
    <w:rsid w:val="0079237F"/>
    <w:rsid w:val="008113A5"/>
    <w:rsid w:val="00813D09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1B60"/>
    <w:rsid w:val="00B350F3"/>
    <w:rsid w:val="00B702E2"/>
    <w:rsid w:val="00BF1CD1"/>
    <w:rsid w:val="00C35B2E"/>
    <w:rsid w:val="00C42B82"/>
    <w:rsid w:val="00C83AB7"/>
    <w:rsid w:val="00CC0992"/>
    <w:rsid w:val="00D06B87"/>
    <w:rsid w:val="00D33524"/>
    <w:rsid w:val="00D35869"/>
    <w:rsid w:val="00D451A0"/>
    <w:rsid w:val="00D471E6"/>
    <w:rsid w:val="00E57C66"/>
    <w:rsid w:val="00EF6BA2"/>
    <w:rsid w:val="00F0689E"/>
    <w:rsid w:val="00F1679C"/>
    <w:rsid w:val="00F44E53"/>
    <w:rsid w:val="00F47D32"/>
    <w:rsid w:val="00F5136B"/>
    <w:rsid w:val="00F55788"/>
    <w:rsid w:val="00F8248C"/>
    <w:rsid w:val="00F8739C"/>
    <w:rsid w:val="00F922E9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D451A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1A0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D451A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1A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451A0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451A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1">
    <w:name w:val="Основной текст5"/>
    <w:basedOn w:val="a"/>
    <w:rsid w:val="00D451A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D451A0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451A0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451A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451A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D451A0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D451A0"/>
    <w:rPr>
      <w:rFonts w:eastAsia="Calibri"/>
      <w:b/>
      <w:bCs/>
      <w:color w:val="000000"/>
      <w:sz w:val="24"/>
      <w:szCs w:val="24"/>
      <w:lang w:val="en-US"/>
    </w:rPr>
  </w:style>
  <w:style w:type="paragraph" w:styleId="af">
    <w:name w:val="No Spacing"/>
    <w:uiPriority w:val="1"/>
    <w:qFormat/>
    <w:rsid w:val="00D451A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2"/>
    <w:basedOn w:val="a0"/>
    <w:uiPriority w:val="9"/>
    <w:rsid w:val="00D451A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D451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D451A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451A0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styleId="31">
    <w:name w:val="Body Text 3"/>
    <w:basedOn w:val="a"/>
    <w:link w:val="32"/>
    <w:rsid w:val="00D45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51A0"/>
    <w:rPr>
      <w:sz w:val="16"/>
      <w:szCs w:val="16"/>
    </w:rPr>
  </w:style>
  <w:style w:type="paragraph" w:customStyle="1" w:styleId="FR1">
    <w:name w:val="FR1"/>
    <w:rsid w:val="00D451A0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D451A0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D4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51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D451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451A0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D451A0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D451A0"/>
    <w:rPr>
      <w:rFonts w:ascii="Courier New" w:hAnsi="Courier New" w:cs="Courier New"/>
    </w:rPr>
  </w:style>
  <w:style w:type="character" w:customStyle="1" w:styleId="21">
    <w:name w:val="Знак Знак2"/>
    <w:locked/>
    <w:rsid w:val="00D451A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D451A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51A0"/>
    <w:rPr>
      <w:sz w:val="24"/>
      <w:szCs w:val="24"/>
    </w:rPr>
  </w:style>
  <w:style w:type="paragraph" w:customStyle="1" w:styleId="ConsPlusNormal">
    <w:name w:val="ConsPlusNormal"/>
    <w:rsid w:val="00D45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D451A0"/>
  </w:style>
  <w:style w:type="paragraph" w:customStyle="1" w:styleId="14">
    <w:name w:val="Обычный1"/>
    <w:rsid w:val="00D451A0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D451A0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D451A0"/>
    <w:rPr>
      <w:b/>
      <w:sz w:val="26"/>
    </w:rPr>
  </w:style>
  <w:style w:type="paragraph" w:customStyle="1" w:styleId="33">
    <w:name w:val="Стиль3"/>
    <w:basedOn w:val="a"/>
    <w:rsid w:val="00D451A0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D451A0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51A0"/>
    <w:rPr>
      <w:sz w:val="24"/>
      <w:szCs w:val="24"/>
    </w:rPr>
  </w:style>
  <w:style w:type="paragraph" w:customStyle="1" w:styleId="15">
    <w:name w:val="Стиль1"/>
    <w:basedOn w:val="a"/>
    <w:rsid w:val="00D451A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D451A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D451A0"/>
    <w:rPr>
      <w:b/>
      <w:bCs/>
    </w:rPr>
  </w:style>
  <w:style w:type="character" w:customStyle="1" w:styleId="81">
    <w:name w:val="Знак Знак8"/>
    <w:locked/>
    <w:rsid w:val="00D451A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D451A0"/>
    <w:rPr>
      <w:sz w:val="16"/>
      <w:szCs w:val="16"/>
    </w:rPr>
  </w:style>
  <w:style w:type="character" w:customStyle="1" w:styleId="16">
    <w:name w:val="Знак Знак16"/>
    <w:basedOn w:val="a0"/>
    <w:rsid w:val="00D451A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D451A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D451A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D451A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D451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D451A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D451A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D451A0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D451A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D451A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D451A0"/>
    <w:rPr>
      <w:sz w:val="24"/>
      <w:szCs w:val="24"/>
    </w:rPr>
  </w:style>
  <w:style w:type="character" w:styleId="afa">
    <w:name w:val="page number"/>
    <w:basedOn w:val="a0"/>
    <w:rsid w:val="00D451A0"/>
  </w:style>
  <w:style w:type="character" w:customStyle="1" w:styleId="35">
    <w:name w:val="Основной текст (3)_"/>
    <w:rsid w:val="00D451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D451A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D451A0"/>
  </w:style>
  <w:style w:type="character" w:customStyle="1" w:styleId="18">
    <w:name w:val="Текст сноски Знак1"/>
    <w:basedOn w:val="a0"/>
    <w:link w:val="afc"/>
    <w:rsid w:val="00D451A0"/>
  </w:style>
  <w:style w:type="character" w:styleId="afd">
    <w:name w:val="FollowedHyperlink"/>
    <w:rsid w:val="00D451A0"/>
    <w:rPr>
      <w:color w:val="800080"/>
      <w:u w:val="single"/>
    </w:rPr>
  </w:style>
  <w:style w:type="paragraph" w:customStyle="1" w:styleId="28">
    <w:name w:val="Обычный2"/>
    <w:rsid w:val="00D451A0"/>
  </w:style>
  <w:style w:type="paragraph" w:customStyle="1" w:styleId="19">
    <w:name w:val="Обычный (веб)1"/>
    <w:basedOn w:val="a"/>
    <w:rsid w:val="00D451A0"/>
    <w:pPr>
      <w:spacing w:before="100" w:after="100"/>
    </w:pPr>
    <w:rPr>
      <w:sz w:val="24"/>
    </w:rPr>
  </w:style>
  <w:style w:type="paragraph" w:customStyle="1" w:styleId="ConsPlusCell">
    <w:name w:val="ConsPlusCell"/>
    <w:rsid w:val="00D451A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D451A0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D451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451A0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D451A0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D451A0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D451A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D451A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D451A0"/>
    <w:rPr>
      <w:sz w:val="24"/>
      <w:szCs w:val="24"/>
    </w:rPr>
  </w:style>
  <w:style w:type="character" w:customStyle="1" w:styleId="29">
    <w:name w:val="Нижний колонтитул Знак2"/>
    <w:basedOn w:val="a0"/>
    <w:rsid w:val="00D451A0"/>
    <w:rPr>
      <w:sz w:val="24"/>
      <w:szCs w:val="24"/>
    </w:rPr>
  </w:style>
  <w:style w:type="character" w:customStyle="1" w:styleId="1b">
    <w:name w:val="Название Знак1"/>
    <w:basedOn w:val="a0"/>
    <w:rsid w:val="00D451A0"/>
    <w:rPr>
      <w:b/>
      <w:sz w:val="28"/>
    </w:rPr>
  </w:style>
  <w:style w:type="character" w:customStyle="1" w:styleId="211">
    <w:name w:val="Основной текст 2 Знак1"/>
    <w:basedOn w:val="a0"/>
    <w:rsid w:val="00D451A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D451A0"/>
    <w:rPr>
      <w:sz w:val="24"/>
      <w:szCs w:val="24"/>
    </w:rPr>
  </w:style>
  <w:style w:type="paragraph" w:customStyle="1" w:styleId="2a">
    <w:name w:val="Абзац списка2"/>
    <w:basedOn w:val="a"/>
    <w:rsid w:val="00D45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D451A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D451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45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D451A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D451A0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D451A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D451A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D451A0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D451A0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D4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Людмила Вдовенко</cp:lastModifiedBy>
  <cp:revision>9</cp:revision>
  <dcterms:created xsi:type="dcterms:W3CDTF">2019-02-11T04:53:00Z</dcterms:created>
  <dcterms:modified xsi:type="dcterms:W3CDTF">2019-05-15T16:10:00Z</dcterms:modified>
</cp:coreProperties>
</file>