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FC6">
        <w:rPr>
          <w:rFonts w:ascii="Times New Roman" w:hAnsi="Times New Roman" w:cs="Times New Roman"/>
          <w:b/>
          <w:sz w:val="28"/>
          <w:szCs w:val="28"/>
        </w:rPr>
        <w:t>Тема:</w:t>
      </w:r>
      <w:r w:rsidRPr="00622FC6">
        <w:rPr>
          <w:rFonts w:ascii="Times New Roman" w:hAnsi="Times New Roman" w:cs="Times New Roman"/>
          <w:sz w:val="28"/>
          <w:szCs w:val="28"/>
        </w:rPr>
        <w:t xml:space="preserve"> </w:t>
      </w:r>
      <w:r w:rsidRPr="00622FC6">
        <w:rPr>
          <w:rFonts w:ascii="Times New Roman" w:hAnsi="Times New Roman" w:cs="Times New Roman"/>
          <w:b/>
          <w:sz w:val="28"/>
          <w:szCs w:val="28"/>
        </w:rPr>
        <w:t>Методика гигиенической оценки схем очистки городских сточных вод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622FC6">
        <w:rPr>
          <w:rFonts w:ascii="Times New Roman" w:hAnsi="Times New Roman" w:cs="Times New Roman"/>
          <w:b/>
          <w:i/>
          <w:sz w:val="28"/>
          <w:szCs w:val="28"/>
        </w:rPr>
        <w:tab/>
        <w:t>Контрольные вопросы</w:t>
      </w:r>
      <w:r w:rsidRPr="00622FC6">
        <w:rPr>
          <w:rFonts w:ascii="Times New Roman" w:hAnsi="Times New Roman" w:cs="Times New Roman"/>
          <w:sz w:val="28"/>
          <w:szCs w:val="28"/>
        </w:rPr>
        <w:t>:</w:t>
      </w:r>
    </w:p>
    <w:p w:rsidR="00622FC6" w:rsidRPr="00622FC6" w:rsidRDefault="00622FC6" w:rsidP="00622F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Городские сточные воды, понятие, их качественная и количественная характеристика, возможное неблагоприятное влияние на условия водопользования населения.</w:t>
      </w:r>
    </w:p>
    <w:p w:rsidR="00622FC6" w:rsidRPr="00622FC6" w:rsidRDefault="00622FC6" w:rsidP="00622F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Задачи и основные этапы очистки городских сточных вод.</w:t>
      </w:r>
    </w:p>
    <w:p w:rsidR="00622FC6" w:rsidRPr="00622FC6" w:rsidRDefault="00622FC6" w:rsidP="00622F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Гигиеническая оценка сооружений по механической очистке городских сточных вод, условия применения, эффективность.</w:t>
      </w:r>
    </w:p>
    <w:p w:rsidR="00622FC6" w:rsidRPr="00622FC6" w:rsidRDefault="00622FC6" w:rsidP="00622F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Гигиеническая оценка сооружений по биологической очистке городских сточных вод, условия применения, эффективность.</w:t>
      </w:r>
    </w:p>
    <w:p w:rsidR="00622FC6" w:rsidRPr="00622FC6" w:rsidRDefault="00622FC6" w:rsidP="00622F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Приемы удаления и обезвреживания осадка.</w:t>
      </w:r>
    </w:p>
    <w:p w:rsidR="00622FC6" w:rsidRPr="00622FC6" w:rsidRDefault="00622FC6" w:rsidP="00622F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Обеззараживание сточных вод. Методы, сооружения</w:t>
      </w:r>
    </w:p>
    <w:p w:rsidR="00802FF6" w:rsidRDefault="00802FF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1) Коммунальная гигиена В. Т. Мазаев, Т. Г.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Шлепнина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; ред. В. Т. </w:t>
      </w:r>
      <w:proofErr w:type="spellStart"/>
      <w:proofErr w:type="gramStart"/>
      <w:r w:rsidRPr="00622FC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>-заев</w:t>
      </w:r>
      <w:proofErr w:type="gramEnd"/>
      <w:r w:rsidRPr="00622FC6">
        <w:rPr>
          <w:rFonts w:ascii="Times New Roman" w:hAnsi="Times New Roman" w:cs="Times New Roman"/>
          <w:sz w:val="28"/>
          <w:szCs w:val="28"/>
        </w:rPr>
        <w:t>. - М.: ГЭОТАР-Медиа, 2014. - 704 с.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2). СанПиН.2.1.5 980-00 «Гигиенические требования по охране </w:t>
      </w:r>
      <w:proofErr w:type="gramStart"/>
      <w:r w:rsidRPr="00622FC6">
        <w:rPr>
          <w:rFonts w:ascii="Times New Roman" w:hAnsi="Times New Roman" w:cs="Times New Roman"/>
          <w:sz w:val="28"/>
          <w:szCs w:val="28"/>
        </w:rPr>
        <w:t>поверх-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ностных</w:t>
      </w:r>
      <w:proofErr w:type="spellEnd"/>
      <w:proofErr w:type="gramEnd"/>
      <w:r w:rsidRPr="00622FC6">
        <w:rPr>
          <w:rFonts w:ascii="Times New Roman" w:hAnsi="Times New Roman" w:cs="Times New Roman"/>
          <w:sz w:val="28"/>
          <w:szCs w:val="28"/>
        </w:rPr>
        <w:t xml:space="preserve"> вод».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3) Г.Н.2.1.5 1315-03 «Предельно допустимые концентрации (ПДК) </w:t>
      </w:r>
      <w:proofErr w:type="gramStart"/>
      <w:r w:rsidRPr="00622FC6">
        <w:rPr>
          <w:rFonts w:ascii="Times New Roman" w:hAnsi="Times New Roman" w:cs="Times New Roman"/>
          <w:sz w:val="28"/>
          <w:szCs w:val="28"/>
        </w:rPr>
        <w:t>хи-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мических</w:t>
      </w:r>
      <w:proofErr w:type="spellEnd"/>
      <w:proofErr w:type="gramEnd"/>
      <w:r w:rsidRPr="00622FC6">
        <w:rPr>
          <w:rFonts w:ascii="Times New Roman" w:hAnsi="Times New Roman" w:cs="Times New Roman"/>
          <w:sz w:val="28"/>
          <w:szCs w:val="28"/>
        </w:rPr>
        <w:t xml:space="preserve"> веществ в воде водных объектов хозяйственно-питьевого и куль-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турно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>-бытового и водопользования».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4) Методические указания 2.1.5. 800-99 «Организация </w:t>
      </w:r>
      <w:proofErr w:type="spellStart"/>
      <w:proofErr w:type="gramStart"/>
      <w:r w:rsidRPr="00622FC6">
        <w:rPr>
          <w:rFonts w:ascii="Times New Roman" w:hAnsi="Times New Roman" w:cs="Times New Roman"/>
          <w:sz w:val="28"/>
          <w:szCs w:val="28"/>
        </w:rPr>
        <w:t>Госсанэпиднад-зора</w:t>
      </w:r>
      <w:proofErr w:type="spellEnd"/>
      <w:proofErr w:type="gramEnd"/>
      <w:r w:rsidRPr="00622FC6">
        <w:rPr>
          <w:rFonts w:ascii="Times New Roman" w:hAnsi="Times New Roman" w:cs="Times New Roman"/>
          <w:sz w:val="28"/>
          <w:szCs w:val="28"/>
        </w:rPr>
        <w:t xml:space="preserve"> за обеззараживанием сточных вод»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5). Санитарная охрана водных объектов: учебное пособие/Л.А.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Бархато-ва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, И.Л. Карпенко, Л.А. Перминова, Л.В. Зеленина; под ред. В.М.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>. – Оренбург, 2013. - 120с. (Электронная версия)</w:t>
      </w:r>
    </w:p>
    <w:p w:rsidR="00802FF6" w:rsidRPr="00802FF6" w:rsidRDefault="00802FF6" w:rsidP="00802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СанПиН 2.1.7.573-96</w:t>
      </w:r>
      <w:r w:rsidRPr="00802FF6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использованию сточных вод и их о</w:t>
      </w:r>
      <w:r>
        <w:rPr>
          <w:rFonts w:ascii="Times New Roman" w:hAnsi="Times New Roman" w:cs="Times New Roman"/>
          <w:sz w:val="28"/>
          <w:szCs w:val="28"/>
        </w:rPr>
        <w:t>садков для орошения и удобрения.</w:t>
      </w:r>
    </w:p>
    <w:p w:rsidR="00802FF6" w:rsidRDefault="00802FF6" w:rsidP="0062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7071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2FC6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622FC6">
        <w:rPr>
          <w:rFonts w:ascii="Times New Roman" w:hAnsi="Times New Roman" w:cs="Times New Roman"/>
          <w:b/>
          <w:i/>
          <w:sz w:val="28"/>
          <w:szCs w:val="28"/>
        </w:rPr>
        <w:tab/>
        <w:t>Проблемно-ситуационные задачи</w:t>
      </w:r>
      <w:r w:rsidRPr="00622FC6">
        <w:rPr>
          <w:rFonts w:ascii="Times New Roman" w:hAnsi="Times New Roman" w:cs="Times New Roman"/>
          <w:sz w:val="28"/>
          <w:szCs w:val="28"/>
        </w:rPr>
        <w:t>.</w:t>
      </w:r>
    </w:p>
    <w:p w:rsidR="00622FC6" w:rsidRPr="00622FC6" w:rsidRDefault="00622FC6" w:rsidP="00622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Задача №1</w:t>
      </w:r>
    </w:p>
    <w:p w:rsidR="00622FC6" w:rsidRPr="00622FC6" w:rsidRDefault="00622FC6" w:rsidP="00622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В городе Н. сточные воды подвергаются очистке на следующих сооружениях: решетки, песколовки, первичные отстойники, аэрофильтры, вторичные отстойники. После механической и биологической очистки городские сточные воды предполагается направить на земледельческие поля орошения. Осадки сточных вод готовят для использования в качестве удобрения.</w:t>
      </w:r>
    </w:p>
    <w:p w:rsidR="00622FC6" w:rsidRPr="00622FC6" w:rsidRDefault="00622FC6" w:rsidP="00622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При лабораторном исследовании сточных вод после вторичных отстойников были выявлены следующие показатели качества:</w:t>
      </w:r>
    </w:p>
    <w:p w:rsidR="00622FC6" w:rsidRPr="00622FC6" w:rsidRDefault="00622FC6" w:rsidP="00622FC6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лактозоположительных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кишечных </w:t>
      </w:r>
      <w:proofErr w:type="gramStart"/>
      <w:r w:rsidRPr="00622FC6">
        <w:rPr>
          <w:rFonts w:ascii="Times New Roman" w:hAnsi="Times New Roman" w:cs="Times New Roman"/>
          <w:sz w:val="28"/>
          <w:szCs w:val="28"/>
        </w:rPr>
        <w:t xml:space="preserve">палочек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2FC6">
        <w:rPr>
          <w:rFonts w:ascii="Times New Roman" w:hAnsi="Times New Roman" w:cs="Times New Roman"/>
          <w:sz w:val="28"/>
          <w:szCs w:val="28"/>
        </w:rPr>
        <w:t xml:space="preserve"> 1230/дм</w:t>
      </w:r>
      <w:r w:rsidRPr="00622FC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22FC6" w:rsidRPr="00622FC6" w:rsidRDefault="00622FC6" w:rsidP="00622FC6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Патогенные микроорганизмы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-</w:t>
      </w:r>
      <w:r w:rsidRPr="00622FC6">
        <w:rPr>
          <w:rFonts w:ascii="Times New Roman" w:hAnsi="Times New Roman" w:cs="Times New Roman"/>
          <w:sz w:val="28"/>
          <w:szCs w:val="28"/>
        </w:rPr>
        <w:t xml:space="preserve"> отсутствие</w:t>
      </w:r>
    </w:p>
    <w:p w:rsidR="00622FC6" w:rsidRPr="00622FC6" w:rsidRDefault="00622FC6" w:rsidP="00622FC6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Жизнеспособные яйца гельм</w:t>
      </w:r>
      <w:r>
        <w:rPr>
          <w:rFonts w:ascii="Times New Roman" w:hAnsi="Times New Roman" w:cs="Times New Roman"/>
          <w:sz w:val="28"/>
          <w:szCs w:val="28"/>
        </w:rPr>
        <w:t xml:space="preserve">интов         </w:t>
      </w:r>
      <w:r w:rsidRPr="00622F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FC6">
        <w:rPr>
          <w:rFonts w:ascii="Times New Roman" w:hAnsi="Times New Roman" w:cs="Times New Roman"/>
          <w:sz w:val="28"/>
          <w:szCs w:val="28"/>
        </w:rPr>
        <w:t xml:space="preserve">     6/дм</w:t>
      </w:r>
      <w:r w:rsidRPr="00622FC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22FC6" w:rsidRPr="00622FC6" w:rsidRDefault="00622FC6" w:rsidP="00622FC6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Жизнеспособные яйца биогельминтов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FC6">
        <w:rPr>
          <w:rFonts w:ascii="Times New Roman" w:hAnsi="Times New Roman" w:cs="Times New Roman"/>
          <w:sz w:val="28"/>
          <w:szCs w:val="28"/>
        </w:rPr>
        <w:t xml:space="preserve">      4/дм</w:t>
      </w:r>
      <w:r w:rsidRPr="00622FC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22FC6" w:rsidRPr="00622FC6" w:rsidRDefault="00622FC6" w:rsidP="00622FC6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Жизнеспособные цисты кишечных патогенных простейших </w:t>
      </w: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622FC6">
        <w:rPr>
          <w:rFonts w:ascii="Times New Roman" w:hAnsi="Times New Roman" w:cs="Times New Roman"/>
          <w:sz w:val="28"/>
          <w:szCs w:val="28"/>
        </w:rPr>
        <w:t>8/дм</w:t>
      </w:r>
      <w:r w:rsidRPr="00622F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22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FC6" w:rsidRPr="00622FC6" w:rsidRDefault="00622FC6" w:rsidP="00622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lastRenderedPageBreak/>
        <w:t>Согласно СП 2.1.7.1386-03 «Санитарные правила по определению класса опасности токсичных отходов производства и потребления</w:t>
      </w:r>
      <w:proofErr w:type="gramStart"/>
      <w:r w:rsidRPr="00622FC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22FC6">
        <w:rPr>
          <w:rFonts w:ascii="Times New Roman" w:hAnsi="Times New Roman" w:cs="Times New Roman"/>
          <w:sz w:val="28"/>
          <w:szCs w:val="28"/>
        </w:rPr>
        <w:t xml:space="preserve"> осадки сточных вод отнесены к </w:t>
      </w:r>
      <w:r w:rsidRPr="00622FC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2FC6">
        <w:rPr>
          <w:rFonts w:ascii="Times New Roman" w:hAnsi="Times New Roman" w:cs="Times New Roman"/>
          <w:sz w:val="28"/>
          <w:szCs w:val="28"/>
        </w:rPr>
        <w:t xml:space="preserve"> классу опасности (токсичности).</w:t>
      </w:r>
    </w:p>
    <w:p w:rsidR="00622FC6" w:rsidRPr="00622FC6" w:rsidRDefault="00622FC6" w:rsidP="00622FC6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Оцените возможность использования городских сточных вод и их осадков на ЗПО.</w:t>
      </w:r>
    </w:p>
    <w:p w:rsidR="00622FC6" w:rsidRPr="00622FC6" w:rsidRDefault="00622FC6" w:rsidP="00622FC6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Для удобрения каких культур могут применяться осадки сточных вод?</w:t>
      </w:r>
    </w:p>
    <w:p w:rsidR="00622FC6" w:rsidRPr="00622FC6" w:rsidRDefault="00622FC6" w:rsidP="00622FC6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При каких условиях разрешается внесение осадка, содержащего различные токсичные ингредиенты, в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. тяжелые металлы, в почву, предназначенную для организации ЗПО? 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Задача №2</w:t>
      </w:r>
    </w:p>
    <w:p w:rsidR="00622FC6" w:rsidRPr="00622FC6" w:rsidRDefault="00622FC6" w:rsidP="00622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Оцените предложенную схему очистки для хозяйственно бытовых сточных вод города М. Количество сточных вод в сутки равно 10000 м</w:t>
      </w:r>
      <w:r w:rsidRPr="00622F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22FC6">
        <w:rPr>
          <w:rFonts w:ascii="Times New Roman" w:hAnsi="Times New Roman" w:cs="Times New Roman"/>
          <w:sz w:val="28"/>
          <w:szCs w:val="28"/>
        </w:rPr>
        <w:t xml:space="preserve">. Предполагается их очистка на станции аэрации со следующим набором </w:t>
      </w:r>
      <w:proofErr w:type="gramStart"/>
      <w:r w:rsidRPr="00622FC6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оружений</w:t>
      </w:r>
      <w:proofErr w:type="spellEnd"/>
      <w:proofErr w:type="gramEnd"/>
      <w:r w:rsidRPr="00622FC6">
        <w:rPr>
          <w:rFonts w:ascii="Times New Roman" w:hAnsi="Times New Roman" w:cs="Times New Roman"/>
          <w:sz w:val="28"/>
          <w:szCs w:val="28"/>
        </w:rPr>
        <w:t xml:space="preserve">: решетка, 2 горизонтальные песколовки, 6 первичных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горизон-тальных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отстойников, 6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аэротенков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>, 4 горизонтальных вторичных отстой-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>. Обеззараживание предполагается методом хлорирования, для чего предусмотрены 2 контактных резервуара.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Анализ качества сточных вод после очистки.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1</w:t>
      </w:r>
      <w:r w:rsidRPr="00622FC6">
        <w:rPr>
          <w:rFonts w:ascii="Times New Roman" w:hAnsi="Times New Roman" w:cs="Times New Roman"/>
          <w:sz w:val="28"/>
          <w:szCs w:val="28"/>
        </w:rPr>
        <w:tab/>
        <w:t xml:space="preserve">Взвешенные </w:t>
      </w:r>
      <w:proofErr w:type="gramStart"/>
      <w:r w:rsidRPr="00622FC6">
        <w:rPr>
          <w:rFonts w:ascii="Times New Roman" w:hAnsi="Times New Roman" w:cs="Times New Roman"/>
          <w:sz w:val="28"/>
          <w:szCs w:val="28"/>
        </w:rPr>
        <w:t>веще-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Pr="00622FC6">
        <w:rPr>
          <w:rFonts w:ascii="Times New Roman" w:hAnsi="Times New Roman" w:cs="Times New Roman"/>
          <w:sz w:val="28"/>
          <w:szCs w:val="28"/>
        </w:rPr>
        <w:t xml:space="preserve"> мг/л</w:t>
      </w:r>
      <w:r w:rsidRPr="00622FC6">
        <w:rPr>
          <w:rFonts w:ascii="Times New Roman" w:hAnsi="Times New Roman" w:cs="Times New Roman"/>
          <w:sz w:val="28"/>
          <w:szCs w:val="28"/>
        </w:rPr>
        <w:tab/>
        <w:t>10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2</w:t>
      </w:r>
      <w:r w:rsidRPr="00622FC6">
        <w:rPr>
          <w:rFonts w:ascii="Times New Roman" w:hAnsi="Times New Roman" w:cs="Times New Roman"/>
          <w:sz w:val="28"/>
          <w:szCs w:val="28"/>
        </w:rPr>
        <w:tab/>
        <w:t>Цветность, гр.</w:t>
      </w:r>
      <w:r w:rsidRPr="00622FC6">
        <w:rPr>
          <w:rFonts w:ascii="Times New Roman" w:hAnsi="Times New Roman" w:cs="Times New Roman"/>
          <w:sz w:val="28"/>
          <w:szCs w:val="28"/>
        </w:rPr>
        <w:tab/>
        <w:t>30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3</w:t>
      </w:r>
      <w:r w:rsidRPr="00622FC6">
        <w:rPr>
          <w:rFonts w:ascii="Times New Roman" w:hAnsi="Times New Roman" w:cs="Times New Roman"/>
          <w:sz w:val="28"/>
          <w:szCs w:val="28"/>
        </w:rPr>
        <w:tab/>
        <w:t>рН</w:t>
      </w:r>
      <w:r w:rsidRPr="00622FC6">
        <w:rPr>
          <w:rFonts w:ascii="Times New Roman" w:hAnsi="Times New Roman" w:cs="Times New Roman"/>
          <w:sz w:val="28"/>
          <w:szCs w:val="28"/>
        </w:rPr>
        <w:tab/>
        <w:t>7,7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4</w:t>
      </w:r>
      <w:r w:rsidRPr="00622FC6">
        <w:rPr>
          <w:rFonts w:ascii="Times New Roman" w:hAnsi="Times New Roman" w:cs="Times New Roman"/>
          <w:sz w:val="28"/>
          <w:szCs w:val="28"/>
        </w:rPr>
        <w:tab/>
        <w:t>ХПК, мг О2/л</w:t>
      </w:r>
      <w:r w:rsidRPr="00622FC6">
        <w:rPr>
          <w:rFonts w:ascii="Times New Roman" w:hAnsi="Times New Roman" w:cs="Times New Roman"/>
          <w:sz w:val="28"/>
          <w:szCs w:val="28"/>
        </w:rPr>
        <w:tab/>
        <w:t>68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5</w:t>
      </w:r>
      <w:r w:rsidRPr="00622FC6">
        <w:rPr>
          <w:rFonts w:ascii="Times New Roman" w:hAnsi="Times New Roman" w:cs="Times New Roman"/>
          <w:sz w:val="28"/>
          <w:szCs w:val="28"/>
        </w:rPr>
        <w:tab/>
        <w:t>БПК5 мг О2/л</w:t>
      </w:r>
      <w:r w:rsidRPr="00622FC6">
        <w:rPr>
          <w:rFonts w:ascii="Times New Roman" w:hAnsi="Times New Roman" w:cs="Times New Roman"/>
          <w:sz w:val="28"/>
          <w:szCs w:val="28"/>
        </w:rPr>
        <w:tab/>
        <w:t>15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Показатели качества сточных вод после обеззараживания.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1</w:t>
      </w:r>
      <w:r w:rsidRPr="00622FC6">
        <w:rPr>
          <w:rFonts w:ascii="Times New Roman" w:hAnsi="Times New Roman" w:cs="Times New Roman"/>
          <w:sz w:val="28"/>
          <w:szCs w:val="28"/>
        </w:rPr>
        <w:tab/>
        <w:t xml:space="preserve">Общие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колиформные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бактерии (КОЕ/100мл), </w:t>
      </w:r>
      <w:r w:rsidRPr="00622FC6">
        <w:rPr>
          <w:rFonts w:ascii="Times New Roman" w:hAnsi="Times New Roman" w:cs="Times New Roman"/>
          <w:sz w:val="28"/>
          <w:szCs w:val="28"/>
        </w:rPr>
        <w:tab/>
        <w:t>100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2</w:t>
      </w:r>
      <w:r w:rsidRPr="00622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Колифаги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(БОЕ/100 мл по фагу М2), </w:t>
      </w:r>
      <w:r w:rsidRPr="00622FC6">
        <w:rPr>
          <w:rFonts w:ascii="Times New Roman" w:hAnsi="Times New Roman" w:cs="Times New Roman"/>
          <w:sz w:val="28"/>
          <w:szCs w:val="28"/>
        </w:rPr>
        <w:tab/>
        <w:t>100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3</w:t>
      </w:r>
      <w:r w:rsidRPr="00622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Термотолерантные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колиформные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бактерии (КОЕ/100мл), </w:t>
      </w:r>
      <w:r w:rsidRPr="00622FC6">
        <w:rPr>
          <w:rFonts w:ascii="Times New Roman" w:hAnsi="Times New Roman" w:cs="Times New Roman"/>
          <w:sz w:val="28"/>
          <w:szCs w:val="28"/>
        </w:rPr>
        <w:tab/>
        <w:t>122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4</w:t>
      </w:r>
      <w:r w:rsidRPr="00622FC6">
        <w:rPr>
          <w:rFonts w:ascii="Times New Roman" w:hAnsi="Times New Roman" w:cs="Times New Roman"/>
          <w:sz w:val="28"/>
          <w:szCs w:val="28"/>
        </w:rPr>
        <w:tab/>
        <w:t xml:space="preserve">Фекальные стрептококки (КОЕ/ 100 мл), </w:t>
      </w:r>
      <w:r w:rsidRPr="00622FC6">
        <w:rPr>
          <w:rFonts w:ascii="Times New Roman" w:hAnsi="Times New Roman" w:cs="Times New Roman"/>
          <w:sz w:val="28"/>
          <w:szCs w:val="28"/>
        </w:rPr>
        <w:tab/>
        <w:t>17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5</w:t>
      </w:r>
      <w:r w:rsidRPr="00622FC6">
        <w:rPr>
          <w:rFonts w:ascii="Times New Roman" w:hAnsi="Times New Roman" w:cs="Times New Roman"/>
          <w:sz w:val="28"/>
          <w:szCs w:val="28"/>
        </w:rPr>
        <w:tab/>
        <w:t>Патогенные микроорганизмы</w:t>
      </w:r>
      <w:r w:rsidRPr="00622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>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6</w:t>
      </w:r>
      <w:r w:rsidRPr="00622FC6">
        <w:rPr>
          <w:rFonts w:ascii="Times New Roman" w:hAnsi="Times New Roman" w:cs="Times New Roman"/>
          <w:sz w:val="28"/>
          <w:szCs w:val="28"/>
        </w:rPr>
        <w:tab/>
        <w:t xml:space="preserve">Остаточный хлор мг/л при времени контакта 30 мин., </w:t>
      </w:r>
      <w:r w:rsidRPr="00622FC6">
        <w:rPr>
          <w:rFonts w:ascii="Times New Roman" w:hAnsi="Times New Roman" w:cs="Times New Roman"/>
          <w:sz w:val="28"/>
          <w:szCs w:val="28"/>
        </w:rPr>
        <w:tab/>
        <w:t>1,2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Сделайте заключение об эффективности работы данной станции аэрации.</w:t>
      </w:r>
    </w:p>
    <w:p w:rsidR="00622FC6" w:rsidRPr="00622FC6" w:rsidRDefault="00622FC6" w:rsidP="00622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Задача №3</w:t>
      </w:r>
    </w:p>
    <w:p w:rsidR="00622FC6" w:rsidRPr="00622FC6" w:rsidRDefault="00622FC6" w:rsidP="00622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Оцените предложенную схему очистки для сточных вод города К. Количество сточных вод 10000 м3/сутки. Сточные воды предполагается перед спуском в водоем подвергнуть очистке на следующих сооружениях: решет-ка, 2 вертикальные песколовки со скоростью 0,3 м/сек, 4 двухъярусных первичных отстойника (скорость 7 мм/сек, время пребывания сточной жидкости 1,5 часа); 4 аэрофильтра (нагрузка 20 м3 сточной жидкости на 1м2 загрузочного материала, интенсивность аэрации - 10 м3 воздуха на 1 м3 сточной жидкости); 3 вертикальных вторичных отстойника (скорость 0,5 мм/сек, время пребывания сточной жидкости - 1,5 час); 2 контактных резервуара (время пребывания - 30 мин). Для осадка предусмотрены иловые площадки.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Анализ качества сточных вод после очистки.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Метод обеззараживания - Хлорирование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1</w:t>
      </w:r>
      <w:r w:rsidRPr="00622FC6">
        <w:rPr>
          <w:rFonts w:ascii="Times New Roman" w:hAnsi="Times New Roman" w:cs="Times New Roman"/>
          <w:sz w:val="28"/>
          <w:szCs w:val="28"/>
        </w:rPr>
        <w:tab/>
        <w:t>Взвешенные вещества мг/л</w:t>
      </w:r>
      <w:r w:rsidRPr="00622FC6">
        <w:rPr>
          <w:rFonts w:ascii="Times New Roman" w:hAnsi="Times New Roman" w:cs="Times New Roman"/>
          <w:sz w:val="28"/>
          <w:szCs w:val="28"/>
        </w:rPr>
        <w:tab/>
        <w:t>10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22FC6">
        <w:rPr>
          <w:rFonts w:ascii="Times New Roman" w:hAnsi="Times New Roman" w:cs="Times New Roman"/>
          <w:sz w:val="28"/>
          <w:szCs w:val="28"/>
        </w:rPr>
        <w:tab/>
        <w:t>Цветность, гр.</w:t>
      </w:r>
      <w:r w:rsidRPr="00622FC6">
        <w:rPr>
          <w:rFonts w:ascii="Times New Roman" w:hAnsi="Times New Roman" w:cs="Times New Roman"/>
          <w:sz w:val="28"/>
          <w:szCs w:val="28"/>
        </w:rPr>
        <w:tab/>
        <w:t>25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3</w:t>
      </w:r>
      <w:r w:rsidRPr="00622FC6">
        <w:rPr>
          <w:rFonts w:ascii="Times New Roman" w:hAnsi="Times New Roman" w:cs="Times New Roman"/>
          <w:sz w:val="28"/>
          <w:szCs w:val="28"/>
        </w:rPr>
        <w:tab/>
        <w:t>рН</w:t>
      </w:r>
      <w:r w:rsidRPr="00622FC6">
        <w:rPr>
          <w:rFonts w:ascii="Times New Roman" w:hAnsi="Times New Roman" w:cs="Times New Roman"/>
          <w:sz w:val="28"/>
          <w:szCs w:val="28"/>
        </w:rPr>
        <w:tab/>
        <w:t>6,8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4</w:t>
      </w:r>
      <w:r w:rsidRPr="00622FC6">
        <w:rPr>
          <w:rFonts w:ascii="Times New Roman" w:hAnsi="Times New Roman" w:cs="Times New Roman"/>
          <w:sz w:val="28"/>
          <w:szCs w:val="28"/>
        </w:rPr>
        <w:tab/>
        <w:t>ХПК, мг О2/л</w:t>
      </w:r>
      <w:r w:rsidRPr="00622FC6">
        <w:rPr>
          <w:rFonts w:ascii="Times New Roman" w:hAnsi="Times New Roman" w:cs="Times New Roman"/>
          <w:sz w:val="28"/>
          <w:szCs w:val="28"/>
        </w:rPr>
        <w:tab/>
        <w:t>45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5</w:t>
      </w:r>
      <w:r w:rsidRPr="00622FC6">
        <w:rPr>
          <w:rFonts w:ascii="Times New Roman" w:hAnsi="Times New Roman" w:cs="Times New Roman"/>
          <w:sz w:val="28"/>
          <w:szCs w:val="28"/>
        </w:rPr>
        <w:tab/>
        <w:t>БПК5 мг О2/л</w:t>
      </w:r>
      <w:r w:rsidRPr="00622FC6">
        <w:rPr>
          <w:rFonts w:ascii="Times New Roman" w:hAnsi="Times New Roman" w:cs="Times New Roman"/>
          <w:sz w:val="28"/>
          <w:szCs w:val="28"/>
        </w:rPr>
        <w:tab/>
        <w:t>9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Показатели качества сточных вод после обеззараживания.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1</w:t>
      </w:r>
      <w:r w:rsidRPr="00622FC6">
        <w:rPr>
          <w:rFonts w:ascii="Times New Roman" w:hAnsi="Times New Roman" w:cs="Times New Roman"/>
          <w:sz w:val="28"/>
          <w:szCs w:val="28"/>
        </w:rPr>
        <w:tab/>
        <w:t xml:space="preserve">Общие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колиформные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бактерии (КОЕ/100мл), </w:t>
      </w:r>
      <w:r w:rsidRPr="00622FC6">
        <w:rPr>
          <w:rFonts w:ascii="Times New Roman" w:hAnsi="Times New Roman" w:cs="Times New Roman"/>
          <w:sz w:val="28"/>
          <w:szCs w:val="28"/>
        </w:rPr>
        <w:tab/>
        <w:t>95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2</w:t>
      </w:r>
      <w:r w:rsidRPr="00622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Колифаги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(БОЕ/100 мл по фагу М2), </w:t>
      </w:r>
      <w:r w:rsidRPr="00622FC6">
        <w:rPr>
          <w:rFonts w:ascii="Times New Roman" w:hAnsi="Times New Roman" w:cs="Times New Roman"/>
          <w:sz w:val="28"/>
          <w:szCs w:val="28"/>
        </w:rPr>
        <w:tab/>
        <w:t>80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3</w:t>
      </w:r>
      <w:r w:rsidRPr="00622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Термотолерантные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колиформные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бактерии (КОЕ/100мл), </w:t>
      </w:r>
      <w:r w:rsidRPr="00622FC6">
        <w:rPr>
          <w:rFonts w:ascii="Times New Roman" w:hAnsi="Times New Roman" w:cs="Times New Roman"/>
          <w:sz w:val="28"/>
          <w:szCs w:val="28"/>
        </w:rPr>
        <w:tab/>
        <w:t>93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4</w:t>
      </w:r>
      <w:r w:rsidRPr="00622FC6">
        <w:rPr>
          <w:rFonts w:ascii="Times New Roman" w:hAnsi="Times New Roman" w:cs="Times New Roman"/>
          <w:sz w:val="28"/>
          <w:szCs w:val="28"/>
        </w:rPr>
        <w:tab/>
        <w:t xml:space="preserve">Фекальные стрептококки (КОЕ/ 100 мл), </w:t>
      </w:r>
      <w:r w:rsidRPr="00622FC6">
        <w:rPr>
          <w:rFonts w:ascii="Times New Roman" w:hAnsi="Times New Roman" w:cs="Times New Roman"/>
          <w:sz w:val="28"/>
          <w:szCs w:val="28"/>
        </w:rPr>
        <w:tab/>
        <w:t>7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5</w:t>
      </w:r>
      <w:r w:rsidRPr="00622FC6">
        <w:rPr>
          <w:rFonts w:ascii="Times New Roman" w:hAnsi="Times New Roman" w:cs="Times New Roman"/>
          <w:sz w:val="28"/>
          <w:szCs w:val="28"/>
        </w:rPr>
        <w:tab/>
        <w:t>Патогенные микроорганизмы</w:t>
      </w:r>
      <w:r w:rsidRPr="00622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>.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6</w:t>
      </w:r>
      <w:r w:rsidRPr="00622FC6">
        <w:rPr>
          <w:rFonts w:ascii="Times New Roman" w:hAnsi="Times New Roman" w:cs="Times New Roman"/>
          <w:sz w:val="28"/>
          <w:szCs w:val="28"/>
        </w:rPr>
        <w:tab/>
        <w:t xml:space="preserve">Остаточный хлор мг/л при времени контакта 30 мин., </w:t>
      </w:r>
      <w:r w:rsidRPr="00622FC6">
        <w:rPr>
          <w:rFonts w:ascii="Times New Roman" w:hAnsi="Times New Roman" w:cs="Times New Roman"/>
          <w:sz w:val="28"/>
          <w:szCs w:val="28"/>
        </w:rPr>
        <w:tab/>
        <w:t>1,5</w:t>
      </w:r>
    </w:p>
    <w:p w:rsidR="00622FC6" w:rsidRPr="00622FC6" w:rsidRDefault="00622FC6" w:rsidP="0062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2FC6" w:rsidRPr="0062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B0B"/>
    <w:multiLevelType w:val="hybridMultilevel"/>
    <w:tmpl w:val="70305F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2B46E8B"/>
    <w:multiLevelType w:val="hybridMultilevel"/>
    <w:tmpl w:val="4844AC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28562F8"/>
    <w:multiLevelType w:val="hybridMultilevel"/>
    <w:tmpl w:val="D578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C6"/>
    <w:rsid w:val="005D7071"/>
    <w:rsid w:val="00622FC6"/>
    <w:rsid w:val="0080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970F"/>
  <w15:chartTrackingRefBased/>
  <w15:docId w15:val="{C64DD884-77AC-4856-BDA2-D1A1DB9F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2020-03-30T16:37:00Z</dcterms:created>
  <dcterms:modified xsi:type="dcterms:W3CDTF">2020-03-30T17:00:00Z</dcterms:modified>
</cp:coreProperties>
</file>