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91" w:rsidRDefault="000E1D91" w:rsidP="000E1D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№3. </w:t>
      </w:r>
    </w:p>
    <w:p w:rsidR="00B866EF" w:rsidRPr="000E1D91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3C5" w:rsidRPr="000E1D91">
        <w:rPr>
          <w:rFonts w:ascii="Times New Roman" w:hAnsi="Times New Roman"/>
          <w:sz w:val="28"/>
          <w:szCs w:val="28"/>
        </w:rPr>
        <w:t xml:space="preserve">Психологические характеристики преступных групп различных типов. Личность организатора преступного сообщества. </w:t>
      </w:r>
    </w:p>
    <w:p w:rsidR="00B866EF" w:rsidRPr="000E1D91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у студентов знания о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понятии, типах и сущностных характеристиках различных преступных групп; систематизировать представления о личности организатора преступной группы (сообщества); сформировать умения применять теоретические знания криминальной психологии для </w:t>
      </w:r>
      <w:r w:rsidR="007F41C7">
        <w:rPr>
          <w:rFonts w:ascii="Times New Roman" w:hAnsi="Times New Roman"/>
          <w:color w:val="000000"/>
          <w:sz w:val="28"/>
          <w:szCs w:val="28"/>
        </w:rPr>
        <w:t xml:space="preserve">психологического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анализа структуры преступных групп (организаций), объяснения и интерпретации преступлений, совершенных различными преступными группами (организациями), а также для анализа личности лидера преступной группы (организации) и его роли в совершении групповых преступлений. 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защита проекта. </w:t>
            </w:r>
          </w:p>
          <w:p w:rsidR="00032589" w:rsidRPr="00321A77" w:rsidRDefault="00032589" w:rsidP="000E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письменный опрос.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E1D91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0E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91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0E1D91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E1D91" w:rsidRPr="000E1D91" w:rsidRDefault="000E1D91" w:rsidP="000E1D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1D91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E1D91" w:rsidRPr="000E1D91" w:rsidRDefault="000E1D91" w:rsidP="000E1D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1D91">
        <w:rPr>
          <w:rFonts w:ascii="Times New Roman" w:hAnsi="Times New Roman"/>
          <w:i/>
          <w:color w:val="000000"/>
          <w:sz w:val="28"/>
          <w:szCs w:val="28"/>
        </w:rPr>
        <w:t xml:space="preserve">Темы проектов: 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1. Преступное сообщество: опыт России и зарубежья.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2. Психологические характеристики преступных групп различных типов.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3. Личность организатора преступного сообщества.</w:t>
      </w:r>
    </w:p>
    <w:p w:rsidR="000E1D91" w:rsidRPr="000E1D91" w:rsidRDefault="000E1D91" w:rsidP="000E1D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1D91">
        <w:rPr>
          <w:rFonts w:ascii="Times New Roman" w:hAnsi="Times New Roman"/>
          <w:i/>
          <w:sz w:val="28"/>
          <w:szCs w:val="28"/>
        </w:rPr>
        <w:t xml:space="preserve">Структура проекта: </w:t>
      </w:r>
    </w:p>
    <w:p w:rsidR="000E1D91" w:rsidRPr="000E1D91" w:rsidRDefault="000E1D91" w:rsidP="000E1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1. Автор и тема проекта.</w:t>
      </w:r>
    </w:p>
    <w:p w:rsidR="000E1D91" w:rsidRPr="000E1D91" w:rsidRDefault="000E1D91" w:rsidP="000E1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0E1D91" w:rsidRPr="000E1D91" w:rsidRDefault="000E1D91" w:rsidP="000E1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0E1D91" w:rsidRPr="000E1D91" w:rsidRDefault="000E1D91" w:rsidP="000E1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E1D91">
        <w:rPr>
          <w:rFonts w:ascii="Times New Roman" w:hAnsi="Times New Roman"/>
          <w:sz w:val="28"/>
          <w:szCs w:val="28"/>
        </w:rPr>
        <w:t>Теоретическое наполнение проекта (план, введение (актуальность проекта, его цель и задачи), раскрытие основных пунктов плана, заключение, список испол</w:t>
      </w:r>
      <w:r w:rsidRPr="000E1D91">
        <w:rPr>
          <w:rFonts w:ascii="Times New Roman" w:hAnsi="Times New Roman"/>
          <w:sz w:val="28"/>
          <w:szCs w:val="28"/>
        </w:rPr>
        <w:t>ь</w:t>
      </w:r>
      <w:r w:rsidRPr="000E1D91">
        <w:rPr>
          <w:rFonts w:ascii="Times New Roman" w:hAnsi="Times New Roman"/>
          <w:sz w:val="28"/>
          <w:szCs w:val="28"/>
        </w:rPr>
        <w:t xml:space="preserve">зованной литературы, приложения (исходя из темы и содержания). </w:t>
      </w:r>
      <w:proofErr w:type="gramEnd"/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6. Иллюстрированный материал по теме проекта (рисунки, фотографии, фра</w:t>
      </w:r>
      <w:r w:rsidRPr="000E1D91">
        <w:rPr>
          <w:rFonts w:ascii="Times New Roman" w:hAnsi="Times New Roman"/>
          <w:sz w:val="28"/>
          <w:szCs w:val="28"/>
        </w:rPr>
        <w:t>г</w:t>
      </w:r>
      <w:r w:rsidRPr="000E1D91">
        <w:rPr>
          <w:rFonts w:ascii="Times New Roman" w:hAnsi="Times New Roman"/>
          <w:sz w:val="28"/>
          <w:szCs w:val="28"/>
        </w:rPr>
        <w:t>менты из кинофильмов/документальных фильмов, специализированных телепер</w:t>
      </w:r>
      <w:r w:rsidRPr="000E1D91">
        <w:rPr>
          <w:rFonts w:ascii="Times New Roman" w:hAnsi="Times New Roman"/>
          <w:sz w:val="28"/>
          <w:szCs w:val="28"/>
        </w:rPr>
        <w:t>е</w:t>
      </w:r>
      <w:r w:rsidRPr="000E1D91">
        <w:rPr>
          <w:rFonts w:ascii="Times New Roman" w:hAnsi="Times New Roman"/>
          <w:sz w:val="28"/>
          <w:szCs w:val="28"/>
        </w:rPr>
        <w:t xml:space="preserve">дач и т.п.). 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lastRenderedPageBreak/>
        <w:t>7. Тестовые задания по теме (не менее 20 вопросов; вопросы могут быть с о</w:t>
      </w:r>
      <w:r w:rsidRPr="000E1D91">
        <w:rPr>
          <w:rFonts w:ascii="Times New Roman" w:hAnsi="Times New Roman"/>
          <w:sz w:val="28"/>
          <w:szCs w:val="28"/>
        </w:rPr>
        <w:t>д</w:t>
      </w:r>
      <w:r w:rsidRPr="000E1D91">
        <w:rPr>
          <w:rFonts w:ascii="Times New Roman" w:hAnsi="Times New Roman"/>
          <w:sz w:val="28"/>
          <w:szCs w:val="28"/>
        </w:rPr>
        <w:t xml:space="preserve">ним ответом, с множеством ответов, на сопоставление, на последовательность). 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8. Практико-ориентированный материал: диагностические методики, пр</w:t>
      </w:r>
      <w:r w:rsidRPr="000E1D91">
        <w:rPr>
          <w:rFonts w:ascii="Times New Roman" w:hAnsi="Times New Roman"/>
          <w:sz w:val="28"/>
          <w:szCs w:val="28"/>
        </w:rPr>
        <w:t>о</w:t>
      </w:r>
      <w:r w:rsidRPr="000E1D91">
        <w:rPr>
          <w:rFonts w:ascii="Times New Roman" w:hAnsi="Times New Roman"/>
          <w:sz w:val="28"/>
          <w:szCs w:val="28"/>
        </w:rPr>
        <w:t>блемно-ситуационные задачи, фрагменты из уголовных дел, комплекс коррекцио</w:t>
      </w:r>
      <w:r w:rsidRPr="000E1D91">
        <w:rPr>
          <w:rFonts w:ascii="Times New Roman" w:hAnsi="Times New Roman"/>
          <w:sz w:val="28"/>
          <w:szCs w:val="28"/>
        </w:rPr>
        <w:t>н</w:t>
      </w:r>
      <w:r w:rsidRPr="000E1D91">
        <w:rPr>
          <w:rFonts w:ascii="Times New Roman" w:hAnsi="Times New Roman"/>
          <w:sz w:val="28"/>
          <w:szCs w:val="28"/>
        </w:rPr>
        <w:t>но-развивающих занятий и упражнений и т.п.</w:t>
      </w:r>
    </w:p>
    <w:p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Объем теоретической части проекта должен составлять от 15 до 30 машин</w:t>
      </w:r>
      <w:r w:rsidRPr="000E1D91">
        <w:rPr>
          <w:rFonts w:ascii="Times New Roman" w:hAnsi="Times New Roman"/>
          <w:sz w:val="28"/>
          <w:szCs w:val="28"/>
        </w:rPr>
        <w:t>о</w:t>
      </w:r>
      <w:r w:rsidRPr="000E1D91">
        <w:rPr>
          <w:rFonts w:ascii="Times New Roman" w:hAnsi="Times New Roman"/>
          <w:sz w:val="28"/>
          <w:szCs w:val="28"/>
        </w:rPr>
        <w:t>писных страниц формата А</w:t>
      </w:r>
      <w:proofErr w:type="gramStart"/>
      <w:r w:rsidRPr="000E1D91">
        <w:rPr>
          <w:rFonts w:ascii="Times New Roman" w:hAnsi="Times New Roman"/>
          <w:sz w:val="28"/>
          <w:szCs w:val="28"/>
        </w:rPr>
        <w:t>4</w:t>
      </w:r>
      <w:proofErr w:type="gramEnd"/>
      <w:r w:rsidRPr="000E1D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1D91">
        <w:rPr>
          <w:rFonts w:ascii="Times New Roman" w:hAnsi="Times New Roman"/>
          <w:sz w:val="28"/>
          <w:szCs w:val="28"/>
        </w:rPr>
        <w:t>Размер шрифта «</w:t>
      </w:r>
      <w:proofErr w:type="spellStart"/>
      <w:r w:rsidRPr="000E1D91">
        <w:rPr>
          <w:rFonts w:ascii="Times New Roman" w:hAnsi="Times New Roman"/>
          <w:sz w:val="28"/>
          <w:szCs w:val="28"/>
        </w:rPr>
        <w:t>Times</w:t>
      </w:r>
      <w:proofErr w:type="spellEnd"/>
      <w:r w:rsidRPr="000E1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D91">
        <w:rPr>
          <w:rFonts w:ascii="Times New Roman" w:hAnsi="Times New Roman"/>
          <w:sz w:val="28"/>
          <w:szCs w:val="28"/>
        </w:rPr>
        <w:t>New</w:t>
      </w:r>
      <w:proofErr w:type="spellEnd"/>
      <w:r w:rsidRPr="000E1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D91">
        <w:rPr>
          <w:rFonts w:ascii="Times New Roman" w:hAnsi="Times New Roman"/>
          <w:sz w:val="28"/>
          <w:szCs w:val="28"/>
        </w:rPr>
        <w:t>Roman</w:t>
      </w:r>
      <w:proofErr w:type="spellEnd"/>
      <w:r w:rsidRPr="000E1D91">
        <w:rPr>
          <w:rFonts w:ascii="Times New Roman" w:hAnsi="Times New Roman"/>
          <w:sz w:val="28"/>
          <w:szCs w:val="28"/>
        </w:rPr>
        <w:t xml:space="preserve">» 14 </w:t>
      </w:r>
      <w:proofErr w:type="spellStart"/>
      <w:r w:rsidRPr="000E1D91">
        <w:rPr>
          <w:rFonts w:ascii="Times New Roman" w:hAnsi="Times New Roman"/>
          <w:sz w:val="28"/>
          <w:szCs w:val="28"/>
        </w:rPr>
        <w:t>пт</w:t>
      </w:r>
      <w:proofErr w:type="spellEnd"/>
      <w:r w:rsidRPr="000E1D91">
        <w:rPr>
          <w:rFonts w:ascii="Times New Roman" w:hAnsi="Times New Roman"/>
          <w:sz w:val="28"/>
          <w:szCs w:val="28"/>
        </w:rPr>
        <w:t>, межстро</w:t>
      </w:r>
      <w:r w:rsidRPr="000E1D91">
        <w:rPr>
          <w:rFonts w:ascii="Times New Roman" w:hAnsi="Times New Roman"/>
          <w:sz w:val="28"/>
          <w:szCs w:val="28"/>
        </w:rPr>
        <w:t>ч</w:t>
      </w:r>
      <w:r w:rsidRPr="000E1D91">
        <w:rPr>
          <w:rFonts w:ascii="Times New Roman" w:hAnsi="Times New Roman"/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0E1D91">
          <w:rPr>
            <w:rFonts w:ascii="Times New Roman" w:hAnsi="Times New Roman"/>
            <w:sz w:val="28"/>
            <w:szCs w:val="28"/>
          </w:rPr>
          <w:t>10 мм</w:t>
        </w:r>
      </w:smartTag>
      <w:r w:rsidRPr="000E1D91">
        <w:rPr>
          <w:rFonts w:ascii="Times New Roman" w:hAnsi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0E1D91">
          <w:rPr>
            <w:rFonts w:ascii="Times New Roman" w:hAnsi="Times New Roman"/>
            <w:sz w:val="28"/>
            <w:szCs w:val="28"/>
          </w:rPr>
          <w:t>20 мм</w:t>
        </w:r>
      </w:smartTag>
      <w:r w:rsidRPr="000E1D91">
        <w:rPr>
          <w:rFonts w:ascii="Times New Roman" w:hAnsi="Times New Roman"/>
          <w:sz w:val="28"/>
          <w:szCs w:val="28"/>
        </w:rPr>
        <w:t>.</w:t>
      </w:r>
      <w:proofErr w:type="gramEnd"/>
      <w:r w:rsidRPr="000E1D91">
        <w:rPr>
          <w:rFonts w:ascii="Times New Roman" w:hAnsi="Times New Roman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0E1D91" w:rsidRPr="000E1D91" w:rsidRDefault="000E1D91" w:rsidP="000E1D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1D91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 xml:space="preserve">1. Организованная преступность как социально-правовое явление. 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2. Детерминация организованной преступности.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3. Структура преступной группы (организованной преступности).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4. Индивидуальные особенности участников организованной преступной де</w:t>
      </w:r>
      <w:r w:rsidRPr="000E1D91">
        <w:rPr>
          <w:rFonts w:ascii="Times New Roman" w:hAnsi="Times New Roman"/>
          <w:sz w:val="28"/>
          <w:szCs w:val="28"/>
        </w:rPr>
        <w:t>я</w:t>
      </w:r>
      <w:r w:rsidRPr="000E1D91">
        <w:rPr>
          <w:rFonts w:ascii="Times New Roman" w:hAnsi="Times New Roman"/>
          <w:sz w:val="28"/>
          <w:szCs w:val="28"/>
        </w:rPr>
        <w:t>тельности.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5. Психологические особенности преступной группы без предварительного сговора.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 xml:space="preserve">6. Психологические особенности группы лиц с предварительным сговором. 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7. Банда как разновидность сложной организованной преступной группы.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>8. Преступное сообщество: понятие и основные психологические характер</w:t>
      </w:r>
      <w:r w:rsidRPr="000E1D91">
        <w:rPr>
          <w:rFonts w:ascii="Times New Roman" w:hAnsi="Times New Roman"/>
          <w:sz w:val="28"/>
          <w:szCs w:val="28"/>
        </w:rPr>
        <w:t>и</w:t>
      </w:r>
      <w:r w:rsidRPr="000E1D91">
        <w:rPr>
          <w:rFonts w:ascii="Times New Roman" w:hAnsi="Times New Roman"/>
          <w:sz w:val="28"/>
          <w:szCs w:val="28"/>
        </w:rPr>
        <w:t>стики.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 xml:space="preserve">9. Личность организатора преступной группы (сообщества). </w:t>
      </w:r>
    </w:p>
    <w:p w:rsidR="000E1D91" w:rsidRPr="000E1D91" w:rsidRDefault="000E1D91" w:rsidP="000E1D91">
      <w:pPr>
        <w:pStyle w:val="2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E1D91">
        <w:rPr>
          <w:rFonts w:ascii="Times New Roman" w:hAnsi="Times New Roman"/>
          <w:sz w:val="28"/>
          <w:szCs w:val="28"/>
        </w:rPr>
        <w:t xml:space="preserve">10. Предупреждение организованной преступности. </w:t>
      </w:r>
      <w:bookmarkStart w:id="0" w:name="_GoBack"/>
      <w:bookmarkEnd w:id="0"/>
    </w:p>
    <w:sectPr w:rsidR="000E1D91" w:rsidRPr="000E1D91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EA" w:rsidRDefault="002B36EA" w:rsidP="00CF7355">
      <w:pPr>
        <w:spacing w:after="0" w:line="240" w:lineRule="auto"/>
      </w:pPr>
      <w:r>
        <w:separator/>
      </w:r>
    </w:p>
  </w:endnote>
  <w:endnote w:type="continuationSeparator" w:id="0">
    <w:p w:rsidR="002B36EA" w:rsidRDefault="002B36E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91">
          <w:rPr>
            <w:noProof/>
          </w:rPr>
          <w:t>2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EA" w:rsidRDefault="002B36EA" w:rsidP="00CF7355">
      <w:pPr>
        <w:spacing w:after="0" w:line="240" w:lineRule="auto"/>
      </w:pPr>
      <w:r>
        <w:separator/>
      </w:r>
    </w:p>
  </w:footnote>
  <w:footnote w:type="continuationSeparator" w:id="0">
    <w:p w:rsidR="002B36EA" w:rsidRDefault="002B36E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0E1D91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36EA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0E1D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E1D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0E1D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E1D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A7FD-421E-4957-A654-E07D7275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119</cp:revision>
  <cp:lastPrinted>2019-02-05T10:00:00Z</cp:lastPrinted>
  <dcterms:created xsi:type="dcterms:W3CDTF">2019-01-24T12:19:00Z</dcterms:created>
  <dcterms:modified xsi:type="dcterms:W3CDTF">2019-05-06T13:41:00Z</dcterms:modified>
</cp:coreProperties>
</file>