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F" w:rsidRPr="001141EC" w:rsidRDefault="001141EC" w:rsidP="001141EC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1EC">
        <w:rPr>
          <w:rFonts w:ascii="Times New Roman" w:hAnsi="Times New Roman" w:cs="Times New Roman"/>
          <w:b/>
          <w:sz w:val="28"/>
          <w:szCs w:val="28"/>
        </w:rPr>
        <w:t>Логика принятия решений</w:t>
      </w:r>
    </w:p>
    <w:p w:rsidR="001141EC" w:rsidRPr="001141EC" w:rsidRDefault="001141EC" w:rsidP="001141EC">
      <w:pPr>
        <w:pStyle w:val="a3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141EC">
        <w:rPr>
          <w:color w:val="000000"/>
          <w:sz w:val="28"/>
          <w:szCs w:val="28"/>
        </w:rPr>
        <w:t xml:space="preserve">Логика выбора и принятия решения </w:t>
      </w:r>
      <w:r>
        <w:rPr>
          <w:color w:val="000000"/>
          <w:sz w:val="28"/>
          <w:szCs w:val="28"/>
        </w:rPr>
        <w:t xml:space="preserve">является одним из </w:t>
      </w:r>
      <w:r w:rsidRPr="00114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ключевых </w:t>
      </w:r>
      <w:r w:rsidRPr="001141EC">
        <w:rPr>
          <w:color w:val="000000"/>
          <w:sz w:val="28"/>
          <w:szCs w:val="28"/>
        </w:rPr>
        <w:t>направлени</w:t>
      </w:r>
      <w:r>
        <w:rPr>
          <w:color w:val="000000"/>
          <w:sz w:val="28"/>
          <w:szCs w:val="28"/>
        </w:rPr>
        <w:t>й</w:t>
      </w:r>
      <w:r w:rsidRPr="001141EC">
        <w:rPr>
          <w:color w:val="000000"/>
          <w:sz w:val="28"/>
          <w:szCs w:val="28"/>
        </w:rPr>
        <w:t xml:space="preserve"> современных логических исследований. Это</w:t>
      </w:r>
      <w:r>
        <w:rPr>
          <w:color w:val="000000"/>
          <w:sz w:val="28"/>
          <w:szCs w:val="28"/>
        </w:rPr>
        <w:t xml:space="preserve"> направление включает в себя</w:t>
      </w:r>
      <w:r w:rsidRPr="001141EC">
        <w:rPr>
          <w:color w:val="000000"/>
          <w:sz w:val="28"/>
          <w:szCs w:val="28"/>
        </w:rPr>
        <w:t>:</w:t>
      </w:r>
    </w:p>
    <w:p w:rsidR="001141EC" w:rsidRPr="001141EC" w:rsidRDefault="001141EC" w:rsidP="001141EC">
      <w:pPr>
        <w:pStyle w:val="a3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141EC">
        <w:rPr>
          <w:color w:val="000000"/>
          <w:sz w:val="28"/>
          <w:szCs w:val="28"/>
        </w:rPr>
        <w:t xml:space="preserve"> разновидность практических логик, исследующая рассуждения, отражающие проблемную ситуацию в жизнедеятельности людей, когда необходимо сделать выбор между несколькими альтернативами и принять решение, какую из них выбрать</w:t>
      </w:r>
      <w:r>
        <w:rPr>
          <w:color w:val="000000"/>
          <w:sz w:val="28"/>
          <w:szCs w:val="28"/>
        </w:rPr>
        <w:t>;</w:t>
      </w:r>
    </w:p>
    <w:p w:rsidR="001141EC" w:rsidRDefault="001141EC" w:rsidP="001141EC">
      <w:pPr>
        <w:pStyle w:val="a3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141EC">
        <w:rPr>
          <w:color w:val="000000"/>
          <w:sz w:val="28"/>
          <w:szCs w:val="28"/>
        </w:rPr>
        <w:t xml:space="preserve"> логическая теория (модель), которая воспроизводит рассуждения субъектов в ситуации выбора и принятия решения. </w:t>
      </w:r>
    </w:p>
    <w:p w:rsidR="00D80BBD" w:rsidRDefault="001141EC" w:rsidP="001141EC">
      <w:pPr>
        <w:pStyle w:val="a3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Процесс</w:t>
      </w:r>
      <w:r w:rsidR="00D80BBD">
        <w:rPr>
          <w:color w:val="000000"/>
          <w:sz w:val="28"/>
          <w:szCs w:val="28"/>
        </w:rPr>
        <w:t xml:space="preserve"> принятия решений включает в себя:</w:t>
      </w:r>
    </w:p>
    <w:p w:rsidR="001141EC" w:rsidRDefault="00D80BBD" w:rsidP="00D80BBD">
      <w:pPr>
        <w:pStyle w:val="a3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субъект решения – индивида, или группу лиц, принимающих решение;</w:t>
      </w:r>
    </w:p>
    <w:p w:rsidR="00D80BBD" w:rsidRDefault="00D80BBD" w:rsidP="001141EC">
      <w:pPr>
        <w:pStyle w:val="a3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59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объект решения – сферу приложения волевых и умственных ресурсов субъекта</w:t>
      </w:r>
    </w:p>
    <w:p w:rsidR="001141EC" w:rsidRDefault="001141EC" w:rsidP="001141EC">
      <w:pPr>
        <w:pStyle w:val="a3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логике выделят следующие типы решений:</w:t>
      </w:r>
    </w:p>
    <w:p w:rsidR="001141EC" w:rsidRDefault="001141EC" w:rsidP="001141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прогрессивное – решение, обеспечивающее оптимальное функционирование и развитие объекта управления</w:t>
      </w:r>
    </w:p>
    <w:p w:rsidR="001141EC" w:rsidRDefault="001141EC" w:rsidP="001141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непрогрессивное</w:t>
      </w:r>
      <w:r w:rsidR="00D3189D">
        <w:rPr>
          <w:rFonts w:ascii="Times New Roman" w:hAnsi="Times New Roman" w:cs="Times New Roman"/>
          <w:sz w:val="28"/>
          <w:szCs w:val="28"/>
        </w:rPr>
        <w:t xml:space="preserve"> – решение, последствиями которого является ухудшение качества развития системы.</w:t>
      </w:r>
    </w:p>
    <w:p w:rsidR="001141EC" w:rsidRDefault="001141EC" w:rsidP="001141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нейтральное</w:t>
      </w:r>
      <w:r w:rsidR="00D3189D">
        <w:rPr>
          <w:rFonts w:ascii="Times New Roman" w:hAnsi="Times New Roman" w:cs="Times New Roman"/>
          <w:sz w:val="28"/>
          <w:szCs w:val="28"/>
        </w:rPr>
        <w:t xml:space="preserve"> – решение, не приводящее к кардинальным изменениям в развитии системы. </w:t>
      </w:r>
    </w:p>
    <w:p w:rsidR="00075980" w:rsidRPr="00075980" w:rsidRDefault="00075980" w:rsidP="00A978BD">
      <w:pPr>
        <w:pStyle w:val="3"/>
        <w:shd w:val="clear" w:color="auto" w:fill="FFFFFF"/>
        <w:spacing w:before="300" w:beforeAutospacing="0" w:after="150" w:afterAutospacing="0"/>
        <w:ind w:firstLine="360"/>
        <w:jc w:val="both"/>
        <w:rPr>
          <w:b w:val="0"/>
          <w:color w:val="000000"/>
          <w:sz w:val="28"/>
          <w:szCs w:val="28"/>
        </w:rPr>
      </w:pPr>
      <w:r w:rsidRPr="00075980">
        <w:rPr>
          <w:b w:val="0"/>
          <w:sz w:val="28"/>
          <w:szCs w:val="28"/>
        </w:rPr>
        <w:t xml:space="preserve">Ситуация, требующая принятия решения, называется управленческая. Это связано с тем, что она выступает объектом управления как результата действия лица, принимающего решение (ЛПР). Н процесс принятия решений, как правило, оказывают влияние следующие факторы: </w:t>
      </w:r>
      <w:r w:rsidRPr="00075980">
        <w:rPr>
          <w:b w:val="0"/>
          <w:color w:val="000000"/>
          <w:sz w:val="28"/>
          <w:szCs w:val="28"/>
        </w:rPr>
        <w:t>Три фактора, влияющих на стиль принятия решений</w:t>
      </w:r>
      <w:r>
        <w:rPr>
          <w:b w:val="0"/>
          <w:color w:val="000000"/>
          <w:sz w:val="28"/>
          <w:szCs w:val="28"/>
        </w:rPr>
        <w:t>:</w:t>
      </w:r>
    </w:p>
    <w:p w:rsidR="00075980" w:rsidRDefault="00075980" w:rsidP="0007598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информации и альтернатив;</w:t>
      </w:r>
    </w:p>
    <w:p w:rsidR="00075980" w:rsidRPr="00075980" w:rsidRDefault="00075980" w:rsidP="00075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ритичности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рисков;</w:t>
      </w:r>
    </w:p>
    <w:p w:rsidR="00075980" w:rsidRPr="00075980" w:rsidRDefault="00075980" w:rsidP="00075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ыстрота принимаемых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89D" w:rsidRPr="00D3189D" w:rsidRDefault="00D3189D" w:rsidP="00D318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89D">
        <w:rPr>
          <w:rFonts w:ascii="Times New Roman" w:hAnsi="Times New Roman" w:cs="Times New Roman"/>
          <w:sz w:val="28"/>
          <w:szCs w:val="28"/>
        </w:rPr>
        <w:t>Процессу принятия решений предшествует процесс логического осмысления ситуации решения. Он включает в себя несколько этапов:</w:t>
      </w:r>
    </w:p>
    <w:p w:rsidR="00075980" w:rsidRDefault="00D3189D" w:rsidP="00D318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8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Этап 1.Определение проблемной ситуации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3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три</w:t>
      </w: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75980" w:rsidRDefault="00D3189D" w:rsidP="00D318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сложность </w:t>
      </w:r>
      <w:r w:rsid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управления;</w:t>
      </w:r>
    </w:p>
    <w:p w:rsidR="00075980" w:rsidRDefault="00D3189D" w:rsidP="00D318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сло</w:t>
      </w:r>
      <w:r w:rsid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жность управляемой деятельности;</w:t>
      </w:r>
    </w:p>
    <w:p w:rsidR="00D3189D" w:rsidRPr="00D3189D" w:rsidRDefault="00D3189D" w:rsidP="00D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 сложность условий управления. </w:t>
      </w:r>
      <w:r w:rsid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первого этапа необходимо определить, с какой группой проблем имеет дело субъект решения.</w:t>
      </w:r>
    </w:p>
    <w:p w:rsidR="00075980" w:rsidRDefault="00075980" w:rsidP="0007598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</w:t>
      </w:r>
      <w:proofErr w:type="gramStart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в</w:t>
      </w:r>
      <w:r w:rsidR="00D3189D"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ыбор подхода к работе с проблемной ситуацией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этапа характерен поиск 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 следует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решать 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управленческую проблему. Здесь мышление должно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75980" w:rsidRDefault="00075980" w:rsidP="0007598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 уловить симптомы проблемы;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5980" w:rsidRDefault="00D3189D" w:rsidP="0007598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2) выделить тот предмет в управляемой деятельности</w:t>
      </w:r>
      <w:r w:rsid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предстоит исследовать;</w:t>
      </w:r>
      <w:r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189D" w:rsidRPr="00075980" w:rsidRDefault="00D3189D" w:rsidP="0007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3) найти способ обнаружения проблемы.</w:t>
      </w:r>
      <w:r w:rsid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подхода к определению проблемы защищает последующие решения от шаблонно-привычного поведения при встрече с новыми управленческими ситуациями.</w:t>
      </w:r>
    </w:p>
    <w:p w:rsidR="00D3189D" w:rsidRPr="00075980" w:rsidRDefault="00075980" w:rsidP="0007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</w:t>
      </w:r>
      <w:proofErr w:type="gramStart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</w:t>
      </w:r>
      <w:proofErr w:type="gramEnd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ретий: о</w:t>
      </w:r>
      <w:r w:rsidR="00D3189D"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пределение проблемы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этом шаге должно состояться понимание проблемы на основе подхода, принятого на предыдущем шаге. Здесь проблема должна появиться как разница между текущим состоянием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управления и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результатом</w:t>
      </w:r>
      <w:r w:rsidR="00D3189D"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189D" w:rsidRPr="00D3189D" w:rsidRDefault="00075980" w:rsidP="000759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</w:t>
      </w:r>
      <w:proofErr w:type="gramStart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етвертый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3189D"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3189D"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ыбор метода решения проблемы</w:t>
      </w:r>
      <w:r w:rsidR="00D3189D"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>. Исходя из найденной проблемы, здесь должен состояться выбор метода ее 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189D"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 этого шага определяется разнообразием методов решения проблем, сознаваемых вместе с условиями их уместности. Однако следует иметь в виду, что темп роста проблем, возникающих в образовательной сфере, существенно опережает темп прироста методов их решения.</w:t>
      </w:r>
    </w:p>
    <w:p w:rsidR="00D3189D" w:rsidRPr="00D3189D" w:rsidRDefault="00075980" w:rsidP="00D3189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proofErr w:type="gramStart"/>
      <w:r w:rsidRPr="0007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End"/>
      <w:r w:rsidRPr="0007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ятый:</w:t>
      </w:r>
      <w:r w:rsidR="00D3189D" w:rsidRPr="00D3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3189D" w:rsidRPr="00D3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оиск решения проблемы</w:t>
      </w:r>
      <w:r w:rsidR="00D3189D" w:rsidRPr="00D31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шаге должны 1) сработать метод решения проблем и 2) появиться решение</w:t>
      </w:r>
      <w:proofErr w:type="gramStart"/>
      <w:r w:rsidR="00D3189D" w:rsidRPr="00D3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D3189D" w:rsidRPr="00D3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правильного исхода управленческой ситуации здесь следует добиваться получения множества альтернативных решений, из которых можно было бы выбрать правильное. </w:t>
      </w:r>
    </w:p>
    <w:p w:rsidR="00D3189D" w:rsidRDefault="00075980" w:rsidP="00D318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Шестой:</w:t>
      </w:r>
      <w:r w:rsidR="00D3189D"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D3189D"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ринятие решения</w:t>
      </w:r>
      <w:r w:rsidR="00D3189D"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>. На этом шаге решение, разработанное с помощью интеллектуальных усилий, должно быть принято как акт воли лиц, отвечающих за исход разрешения управленческой ситуации</w:t>
      </w:r>
    </w:p>
    <w:p w:rsidR="00A978BD" w:rsidRPr="00A978BD" w:rsidRDefault="00A978BD" w:rsidP="00A978BD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планирования принятия решений и анализа их возможных последствий составляются таблицы принятия решений.</w:t>
      </w:r>
    </w:p>
    <w:p w:rsidR="00A978BD" w:rsidRDefault="00A978BD" w:rsidP="00A978BD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принятия решений (таблица решений</w:t>
      </w:r>
      <w:r w:rsidRPr="00A9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способ компактного представления модели со сложной логикой. Аналогично условным операторам в языках программирования, они устанавливают связь между условиями и действиями. Но, в отличие от традиционных языков программирования, таблицы решений могут представлять связь между множеством независимых условий и действий в элегантной форме.</w:t>
      </w:r>
    </w:p>
    <w:p w:rsidR="008C3B16" w:rsidRDefault="008C3B16" w:rsidP="00A978BD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Таблица принятия решений включает в себя: </w:t>
      </w:r>
    </w:p>
    <w:p w:rsidR="008C3B16" w:rsidRDefault="008C3B16" w:rsidP="00A978BD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B1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B1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Условия</w:t>
      </w:r>
      <w:r w:rsidRPr="008C3B1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8C3B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—</w:t>
      </w:r>
      <w:r w:rsidRPr="008C3B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список возможных условий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C3B16" w:rsidRDefault="008C3B16" w:rsidP="00A978BD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B1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8C3B1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Варианты выполнения условий</w:t>
      </w:r>
      <w:r w:rsidRPr="008C3B1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B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комбинация из выполнения и/или невыполнения условий из этого списка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C3B16" w:rsidRDefault="008C3B16" w:rsidP="00A978BD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B1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Действия</w:t>
      </w:r>
      <w:r w:rsidRPr="008C3B1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8C3B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список возможных действий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C3B16" w:rsidRPr="008C3B16" w:rsidRDefault="008C3B16" w:rsidP="00A978BD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B1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Необходимость действий</w:t>
      </w:r>
      <w:r w:rsidRPr="008C3B1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B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указание надо или не надо выполнять соответствующее действие для каждой из комбинаций условий.</w:t>
      </w:r>
      <w:r w:rsidRPr="008C3B1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978BD" w:rsidRPr="00A978BD" w:rsidRDefault="00A978BD" w:rsidP="00A978B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принятия решений, как правило, разделяются на четыре квадрата, как показано ниже.</w:t>
      </w:r>
    </w:p>
    <w:p w:rsidR="00A978BD" w:rsidRPr="00A978BD" w:rsidRDefault="00A978BD" w:rsidP="00A978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071E8"/>
          <w:sz w:val="21"/>
          <w:szCs w:val="21"/>
          <w:lang w:eastAsia="ru-RU"/>
        </w:rPr>
        <w:drawing>
          <wp:inline distT="0" distB="0" distL="0" distR="0">
            <wp:extent cx="4819650" cy="800100"/>
            <wp:effectExtent l="19050" t="0" r="0" b="0"/>
            <wp:docPr id="1" name="Рисунок 1" descr="http://www.psychologos.ru/images/7ce769a6e04a39ad3f674721527c287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os.ru/images/7ce769a6e04a39ad3f674721527c287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BD" w:rsidRPr="00A978BD" w:rsidRDefault="008C3B16" w:rsidP="00A978BD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071E8"/>
          <w:sz w:val="21"/>
          <w:szCs w:val="21"/>
          <w:lang w:eastAsia="ru-RU"/>
        </w:rPr>
        <w:drawing>
          <wp:inline distT="0" distB="0" distL="0" distR="0">
            <wp:extent cx="4819650" cy="2743200"/>
            <wp:effectExtent l="19050" t="0" r="0" b="0"/>
            <wp:docPr id="3" name="Рисунок 2" descr="http://www.psychologos.ru/images/9020fa4a420dd1dd9aea1f2bbd3568e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chologos.ru/images/9020fa4a420dd1dd9aea1f2bbd3568e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BD" w:rsidRPr="00A978BD" w:rsidRDefault="00A978BD" w:rsidP="00A978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78BD" w:rsidRPr="00D3189D" w:rsidRDefault="00A978BD" w:rsidP="00D318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78BD" w:rsidRPr="00D3189D" w:rsidSect="00D3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963"/>
    <w:multiLevelType w:val="multilevel"/>
    <w:tmpl w:val="27C89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E3FE4"/>
    <w:multiLevelType w:val="hybridMultilevel"/>
    <w:tmpl w:val="1594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EC"/>
    <w:rsid w:val="00075980"/>
    <w:rsid w:val="001141EC"/>
    <w:rsid w:val="006910CB"/>
    <w:rsid w:val="008C3B16"/>
    <w:rsid w:val="00A978BD"/>
    <w:rsid w:val="00D3068F"/>
    <w:rsid w:val="00D3189D"/>
    <w:rsid w:val="00D8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8F"/>
  </w:style>
  <w:style w:type="paragraph" w:styleId="3">
    <w:name w:val="heading 3"/>
    <w:basedOn w:val="a"/>
    <w:link w:val="30"/>
    <w:uiPriority w:val="9"/>
    <w:qFormat/>
    <w:rsid w:val="00075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1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5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78BD"/>
  </w:style>
  <w:style w:type="character" w:styleId="a5">
    <w:name w:val="Strong"/>
    <w:basedOn w:val="a0"/>
    <w:uiPriority w:val="22"/>
    <w:qFormat/>
    <w:rsid w:val="00A978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sychologos.ru/images/9020fa4a420dd1dd9aea1f2bbd3568e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sychologos.ru/images/7ce769a6e04a39ad3f674721527c287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4</cp:revision>
  <dcterms:created xsi:type="dcterms:W3CDTF">2018-01-31T04:59:00Z</dcterms:created>
  <dcterms:modified xsi:type="dcterms:W3CDTF">2018-02-01T05:10:00Z</dcterms:modified>
</cp:coreProperties>
</file>