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9B" w:rsidRDefault="006A019B" w:rsidP="006A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№5.</w:t>
      </w:r>
    </w:p>
    <w:p w:rsidR="006A019B" w:rsidRPr="0024494A" w:rsidRDefault="006A019B" w:rsidP="006A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19B" w:rsidRPr="00CF7052" w:rsidRDefault="006A019B" w:rsidP="006A0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CF7052">
        <w:rPr>
          <w:rFonts w:ascii="Times New Roman" w:hAnsi="Times New Roman"/>
          <w:b/>
          <w:sz w:val="24"/>
          <w:szCs w:val="24"/>
        </w:rPr>
        <w:t>Современное медицинское обеспечение работников различных предприятий и профилактика производственно-обусловленной и профессиональной заболеваемости.</w:t>
      </w:r>
    </w:p>
    <w:p w:rsidR="006A019B" w:rsidRPr="0024494A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62912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ознакомить студентов с особенностями современного медицинского обеспечения работников различных предприятий.</w:t>
      </w:r>
    </w:p>
    <w:p w:rsidR="006A019B" w:rsidRDefault="00D06EFD" w:rsidP="006A01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019B" w:rsidRPr="0024494A">
        <w:rPr>
          <w:rFonts w:ascii="Times New Roman" w:hAnsi="Times New Roman"/>
          <w:sz w:val="24"/>
          <w:szCs w:val="24"/>
        </w:rPr>
        <w:t xml:space="preserve">. </w:t>
      </w:r>
      <w:r w:rsidR="006A019B"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="006A019B" w:rsidRPr="0024494A">
        <w:rPr>
          <w:rFonts w:ascii="Times New Roman" w:hAnsi="Times New Roman"/>
          <w:sz w:val="24"/>
          <w:szCs w:val="24"/>
        </w:rPr>
        <w:t xml:space="preserve">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C3">
        <w:rPr>
          <w:rFonts w:ascii="Times New Roman" w:hAnsi="Times New Roman"/>
          <w:sz w:val="24"/>
          <w:szCs w:val="24"/>
        </w:rPr>
        <w:t>1. Предварительные и периодические медицинские осмотры. Организация, контроль, документы.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D7FC3">
        <w:rPr>
          <w:rFonts w:ascii="Times New Roman" w:hAnsi="Times New Roman"/>
          <w:sz w:val="24"/>
          <w:szCs w:val="24"/>
        </w:rPr>
        <w:t xml:space="preserve">Оценка профессиональной заболеваемости. Ведение банка данных, статистические формы, организация расследования случаев, нормативные документы.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7FC3">
        <w:rPr>
          <w:rFonts w:ascii="Times New Roman" w:hAnsi="Times New Roman"/>
          <w:sz w:val="24"/>
          <w:szCs w:val="24"/>
        </w:rPr>
        <w:t xml:space="preserve">Профессиональная заболеваемость. Учет, расследование, анализ, отчетность по профессиональным заболеваниям. Автоматизированная информационная база данных по профессиональным заболеваниям.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D7FC3">
        <w:rPr>
          <w:rFonts w:ascii="Times New Roman" w:hAnsi="Times New Roman"/>
          <w:sz w:val="24"/>
          <w:szCs w:val="24"/>
        </w:rPr>
        <w:t xml:space="preserve">Принципы экспертизы трудоспособности, реабилитации и трудоустройства при профессиональных заболеваниях. Заболеваемость с временной утратой трудоспособности, ее значение в оценке условий труда. Роль условий труда в формировании показателей здоровья работников.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D7FC3">
        <w:rPr>
          <w:rFonts w:ascii="Times New Roman" w:hAnsi="Times New Roman"/>
          <w:sz w:val="24"/>
          <w:szCs w:val="24"/>
        </w:rPr>
        <w:t>Производственно-обусловленная заболеваемость. Условия формирования</w:t>
      </w:r>
      <w:r w:rsidRPr="00FD7FC3">
        <w:rPr>
          <w:sz w:val="24"/>
          <w:szCs w:val="24"/>
        </w:rPr>
        <w:t xml:space="preserve">. </w:t>
      </w:r>
      <w:r w:rsidRPr="00FD7FC3">
        <w:rPr>
          <w:rFonts w:ascii="Times New Roman" w:hAnsi="Times New Roman"/>
          <w:sz w:val="24"/>
          <w:szCs w:val="24"/>
        </w:rPr>
        <w:t xml:space="preserve">Методы анализа.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D7FC3">
        <w:rPr>
          <w:rFonts w:ascii="Times New Roman" w:hAnsi="Times New Roman"/>
          <w:sz w:val="24"/>
          <w:szCs w:val="24"/>
        </w:rPr>
        <w:t xml:space="preserve">Общие принципы диагностики профессиональных заболеваний. Документы, необходимые для проведения экспертизы связи заболевания с профессией. Принципы диагностики профессиональных заболеваний. </w:t>
      </w:r>
    </w:p>
    <w:p w:rsidR="006A019B" w:rsidRPr="00FD7FC3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D7FC3">
        <w:rPr>
          <w:rFonts w:ascii="Times New Roman" w:hAnsi="Times New Roman"/>
          <w:sz w:val="24"/>
          <w:szCs w:val="24"/>
        </w:rPr>
        <w:t xml:space="preserve">Общие принципы профилактики профессиональных заболеваний. </w:t>
      </w:r>
    </w:p>
    <w:p w:rsidR="006A019B" w:rsidRPr="0024494A" w:rsidRDefault="00D06EFD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019B" w:rsidRPr="0024494A">
        <w:rPr>
          <w:rFonts w:ascii="Times New Roman" w:hAnsi="Times New Roman"/>
          <w:sz w:val="24"/>
          <w:szCs w:val="24"/>
        </w:rPr>
        <w:t>.</w:t>
      </w:r>
      <w:r w:rsidR="006A019B"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="006A019B" w:rsidRPr="0024494A">
        <w:rPr>
          <w:rFonts w:ascii="Times New Roman" w:hAnsi="Times New Roman"/>
          <w:sz w:val="24"/>
          <w:szCs w:val="24"/>
        </w:rPr>
        <w:t>:</w:t>
      </w:r>
      <w:r w:rsidR="006A019B">
        <w:rPr>
          <w:rFonts w:ascii="Times New Roman" w:hAnsi="Times New Roman"/>
          <w:sz w:val="24"/>
          <w:szCs w:val="24"/>
        </w:rPr>
        <w:t xml:space="preserve"> предварительные и периодические медицинские осмотр, профессиональная заболеваемость, экспертиза трудоспособности, заболеваемость с временной утратой трудоспособности, производственно-обусловленная заболеваемость, профилактические мероприятия.</w:t>
      </w:r>
    </w:p>
    <w:p w:rsidR="006A019B" w:rsidRPr="0024494A" w:rsidRDefault="00D06EFD" w:rsidP="006A0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A019B" w:rsidRPr="0024494A">
        <w:rPr>
          <w:rFonts w:ascii="Times New Roman" w:hAnsi="Times New Roman"/>
          <w:sz w:val="24"/>
          <w:szCs w:val="24"/>
        </w:rPr>
        <w:t xml:space="preserve">. </w:t>
      </w:r>
      <w:r w:rsidR="006A019B"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труда: учеб. для вузов с приложением</w:t>
      </w: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компакт- диске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–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-Медиа, 2008. – 592 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Гигиена труда: учебник для вузов с прилож. на компакт-диске / под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ред.Н.Ф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В.Ф. Кириллова. - М.: ГЭОТАР-Медиа, 2010. - 592 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Типовые ситуационные задачи / Под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Г.Г. Онищенко, В.И. Покровского. — М.: ФГОУ «ВУНМЦ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Росздрава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2009.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к практическим занятиям по гигиене труда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В.Ф. Кириллова. – М.: Медицина, 2001. – 336с.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Кирюшин, В. А. Гигиена труда: руководство к практическим занятиям: учеб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для студентов / В. А. Кирюшин, А. М. Большаков, Т. В.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Моталова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М.: ГЭОТАР-Медиа, 2011. - 400 с.</w:t>
      </w:r>
    </w:p>
    <w:p w:rsidR="006A019B" w:rsidRPr="00D06EFD" w:rsidRDefault="006A019B" w:rsidP="00D06E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7A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6A019B" w:rsidRPr="0024494A" w:rsidRDefault="00D06EFD" w:rsidP="006A0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EFD">
        <w:rPr>
          <w:rFonts w:ascii="Times New Roman" w:hAnsi="Times New Roman"/>
          <w:sz w:val="24"/>
          <w:szCs w:val="24"/>
        </w:rPr>
        <w:t>7</w:t>
      </w:r>
      <w:r w:rsidR="006A019B" w:rsidRPr="00D06EFD">
        <w:rPr>
          <w:rFonts w:ascii="Times New Roman" w:hAnsi="Times New Roman"/>
          <w:sz w:val="24"/>
          <w:szCs w:val="24"/>
        </w:rPr>
        <w:t>.</w:t>
      </w:r>
      <w:r w:rsidR="006A019B" w:rsidRPr="0024494A">
        <w:rPr>
          <w:rFonts w:ascii="Times New Roman" w:hAnsi="Times New Roman"/>
          <w:b/>
          <w:sz w:val="24"/>
          <w:szCs w:val="24"/>
        </w:rPr>
        <w:t xml:space="preserve"> Форма организации занятия</w:t>
      </w:r>
      <w:r w:rsidR="006A019B" w:rsidRPr="0024494A">
        <w:rPr>
          <w:rFonts w:ascii="Times New Roman" w:hAnsi="Times New Roman"/>
          <w:sz w:val="24"/>
          <w:szCs w:val="24"/>
        </w:rPr>
        <w:t xml:space="preserve"> </w:t>
      </w:r>
      <w:r w:rsidR="006A019B">
        <w:rPr>
          <w:rFonts w:ascii="Times New Roman" w:hAnsi="Times New Roman"/>
          <w:sz w:val="24"/>
          <w:szCs w:val="24"/>
        </w:rPr>
        <w:t xml:space="preserve">обучающий </w:t>
      </w:r>
      <w:r w:rsidR="006A019B" w:rsidRPr="0024494A">
        <w:rPr>
          <w:rFonts w:ascii="Times New Roman" w:hAnsi="Times New Roman"/>
          <w:sz w:val="24"/>
          <w:szCs w:val="24"/>
        </w:rPr>
        <w:t>практикум</w:t>
      </w:r>
      <w:r w:rsidR="006A019B">
        <w:rPr>
          <w:rFonts w:ascii="Times New Roman" w:hAnsi="Times New Roman"/>
          <w:sz w:val="24"/>
          <w:szCs w:val="24"/>
        </w:rPr>
        <w:t>.</w:t>
      </w:r>
    </w:p>
    <w:p w:rsidR="006A019B" w:rsidRPr="00D20F3E" w:rsidRDefault="00D06EFD" w:rsidP="006A01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D06EFD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6A019B" w:rsidRPr="00D06EF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End w:id="0"/>
      <w:r w:rsidR="006A019B"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Средства обучения: </w:t>
      </w:r>
    </w:p>
    <w:p w:rsidR="006A019B" w:rsidRPr="00D20F3E" w:rsidRDefault="006A019B" w:rsidP="006A01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6A019B" w:rsidRPr="00D20F3E" w:rsidRDefault="006A019B" w:rsidP="006A01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атериально-технические (мел, доска, калькулятор). 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C3C58" w:rsidRDefault="002C3C58" w:rsidP="00990DB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contextualSpacing/>
        <w:jc w:val="both"/>
      </w:pPr>
    </w:p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EB720BA"/>
    <w:multiLevelType w:val="hybridMultilevel"/>
    <w:tmpl w:val="5C6E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18"/>
    <w:rsid w:val="000F739F"/>
    <w:rsid w:val="0018777A"/>
    <w:rsid w:val="002C3C58"/>
    <w:rsid w:val="003B666F"/>
    <w:rsid w:val="003E06FD"/>
    <w:rsid w:val="004813B2"/>
    <w:rsid w:val="00555E65"/>
    <w:rsid w:val="005B1C2C"/>
    <w:rsid w:val="006001D0"/>
    <w:rsid w:val="006A019B"/>
    <w:rsid w:val="007779DC"/>
    <w:rsid w:val="007E217D"/>
    <w:rsid w:val="00882BE0"/>
    <w:rsid w:val="008E0AB9"/>
    <w:rsid w:val="00981F3D"/>
    <w:rsid w:val="00990DB7"/>
    <w:rsid w:val="009D345A"/>
    <w:rsid w:val="009D384D"/>
    <w:rsid w:val="009D7C16"/>
    <w:rsid w:val="009F4A14"/>
    <w:rsid w:val="00A138A9"/>
    <w:rsid w:val="00A15518"/>
    <w:rsid w:val="00A87287"/>
    <w:rsid w:val="00AD200E"/>
    <w:rsid w:val="00B153DE"/>
    <w:rsid w:val="00B83739"/>
    <w:rsid w:val="00C22004"/>
    <w:rsid w:val="00C53858"/>
    <w:rsid w:val="00C82B43"/>
    <w:rsid w:val="00D06EFD"/>
    <w:rsid w:val="00D359D2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 Алексеевна</cp:lastModifiedBy>
  <cp:revision>2</cp:revision>
  <dcterms:created xsi:type="dcterms:W3CDTF">2018-05-24T06:04:00Z</dcterms:created>
  <dcterms:modified xsi:type="dcterms:W3CDTF">2018-05-24T06:04:00Z</dcterms:modified>
</cp:coreProperties>
</file>