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51" w:rsidRDefault="00080D51" w:rsidP="00080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№3.</w:t>
      </w:r>
    </w:p>
    <w:p w:rsidR="00080D51" w:rsidRPr="0024494A" w:rsidRDefault="00080D51" w:rsidP="00080D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0D51" w:rsidRPr="00560AC9" w:rsidRDefault="00080D51" w:rsidP="00080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2. </w:t>
      </w:r>
      <w:r w:rsidRPr="0024494A">
        <w:rPr>
          <w:rFonts w:ascii="Times New Roman" w:hAnsi="Times New Roman"/>
          <w:b/>
          <w:sz w:val="24"/>
          <w:szCs w:val="24"/>
        </w:rPr>
        <w:t>Тема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 w:rsidRPr="00560AC9">
        <w:rPr>
          <w:rFonts w:ascii="Times New Roman" w:hAnsi="Times New Roman"/>
          <w:b/>
          <w:sz w:val="24"/>
          <w:szCs w:val="24"/>
        </w:rPr>
        <w:t xml:space="preserve">Профессиональные заболевания, связанные с воздействием вредных производственных физических факторов. Вибрационная болезнь. </w:t>
      </w:r>
      <w:proofErr w:type="spellStart"/>
      <w:r w:rsidRPr="00560AC9">
        <w:rPr>
          <w:rFonts w:ascii="Times New Roman" w:hAnsi="Times New Roman"/>
          <w:b/>
          <w:sz w:val="24"/>
          <w:szCs w:val="24"/>
        </w:rPr>
        <w:t>Нейросенсорная</w:t>
      </w:r>
      <w:proofErr w:type="spellEnd"/>
      <w:r w:rsidRPr="00560AC9">
        <w:rPr>
          <w:rFonts w:ascii="Times New Roman" w:hAnsi="Times New Roman"/>
          <w:b/>
          <w:sz w:val="24"/>
          <w:szCs w:val="24"/>
        </w:rPr>
        <w:t xml:space="preserve"> тугоухость.</w:t>
      </w:r>
    </w:p>
    <w:p w:rsidR="00080D51" w:rsidRDefault="00080D51" w:rsidP="00080D51">
      <w:pPr>
        <w:spacing w:after="0" w:line="240" w:lineRule="auto"/>
        <w:jc w:val="both"/>
        <w:rPr>
          <w:bCs/>
        </w:rPr>
      </w:pPr>
      <w:r w:rsidRPr="0024494A">
        <w:rPr>
          <w:rFonts w:ascii="Times New Roman" w:hAnsi="Times New Roman"/>
          <w:sz w:val="24"/>
          <w:szCs w:val="24"/>
        </w:rPr>
        <w:t xml:space="preserve">3. </w:t>
      </w:r>
      <w:r w:rsidRPr="0024494A">
        <w:rPr>
          <w:rFonts w:ascii="Times New Roman" w:hAnsi="Times New Roman"/>
          <w:b/>
          <w:sz w:val="24"/>
          <w:szCs w:val="24"/>
        </w:rPr>
        <w:t>Цель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 xml:space="preserve">этиологией, патогенезом, клиническими проявлениями, методами диагностики и профилактики профессиональных заболеваний, связанных с воздействием производственных физических факторов (вибрационная болезнь 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нейросенсорная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тугоухость).</w:t>
      </w:r>
    </w:p>
    <w:p w:rsidR="00080D51" w:rsidRPr="0024494A" w:rsidRDefault="0088313E" w:rsidP="00080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0D51" w:rsidRPr="0024494A">
        <w:rPr>
          <w:rFonts w:ascii="Times New Roman" w:hAnsi="Times New Roman"/>
          <w:sz w:val="24"/>
          <w:szCs w:val="24"/>
        </w:rPr>
        <w:t xml:space="preserve">. </w:t>
      </w:r>
      <w:r w:rsidR="00080D51" w:rsidRPr="0024494A">
        <w:rPr>
          <w:rFonts w:ascii="Times New Roman" w:hAnsi="Times New Roman"/>
          <w:b/>
          <w:sz w:val="24"/>
          <w:szCs w:val="24"/>
        </w:rPr>
        <w:t>Вопросы для рассмотрения:</w:t>
      </w:r>
      <w:r w:rsidR="00080D51" w:rsidRPr="0024494A">
        <w:rPr>
          <w:rFonts w:ascii="Times New Roman" w:hAnsi="Times New Roman"/>
          <w:sz w:val="24"/>
          <w:szCs w:val="24"/>
        </w:rPr>
        <w:t xml:space="preserve"> </w:t>
      </w:r>
    </w:p>
    <w:p w:rsidR="00080D51" w:rsidRPr="00560AC9" w:rsidRDefault="00080D51" w:rsidP="00080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AC9">
        <w:rPr>
          <w:rFonts w:ascii="Times New Roman" w:hAnsi="Times New Roman"/>
          <w:sz w:val="24"/>
          <w:szCs w:val="24"/>
        </w:rPr>
        <w:t>1.Оп</w:t>
      </w:r>
      <w:r>
        <w:rPr>
          <w:rFonts w:ascii="Times New Roman" w:hAnsi="Times New Roman"/>
          <w:sz w:val="24"/>
          <w:szCs w:val="24"/>
        </w:rPr>
        <w:t xml:space="preserve">ределение. </w:t>
      </w:r>
      <w:proofErr w:type="spellStart"/>
      <w:r>
        <w:rPr>
          <w:rFonts w:ascii="Times New Roman" w:hAnsi="Times New Roman"/>
          <w:sz w:val="24"/>
          <w:szCs w:val="24"/>
        </w:rPr>
        <w:t>Этиопатогенез</w:t>
      </w:r>
      <w:proofErr w:type="spellEnd"/>
      <w:r>
        <w:rPr>
          <w:rFonts w:ascii="Times New Roman" w:hAnsi="Times New Roman"/>
          <w:sz w:val="24"/>
          <w:szCs w:val="24"/>
        </w:rPr>
        <w:t>. Клини</w:t>
      </w:r>
      <w:r w:rsidRPr="00560AC9">
        <w:rPr>
          <w:rFonts w:ascii="Times New Roman" w:hAnsi="Times New Roman"/>
          <w:sz w:val="24"/>
          <w:szCs w:val="24"/>
        </w:rPr>
        <w:t>ческая картина при заболеваниях, связанных с воздействием общей и локальной вибрации.</w:t>
      </w:r>
    </w:p>
    <w:p w:rsidR="00080D51" w:rsidRPr="00560AC9" w:rsidRDefault="00080D51" w:rsidP="00080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AC9">
        <w:rPr>
          <w:rFonts w:ascii="Times New Roman" w:hAnsi="Times New Roman"/>
          <w:sz w:val="24"/>
          <w:szCs w:val="24"/>
        </w:rPr>
        <w:t>2.</w:t>
      </w:r>
      <w:r w:rsidRPr="00560AC9">
        <w:rPr>
          <w:rFonts w:ascii="Times New Roman" w:eastAsia="Calibri" w:hAnsi="Times New Roman"/>
          <w:sz w:val="24"/>
          <w:szCs w:val="24"/>
        </w:rPr>
        <w:t xml:space="preserve"> </w:t>
      </w:r>
      <w:r w:rsidRPr="00560AC9">
        <w:rPr>
          <w:rFonts w:ascii="Times New Roman" w:hAnsi="Times New Roman"/>
          <w:sz w:val="24"/>
          <w:szCs w:val="24"/>
        </w:rPr>
        <w:t>Стадии болезни. Диагностика.</w:t>
      </w:r>
    </w:p>
    <w:p w:rsidR="00080D51" w:rsidRPr="00560AC9" w:rsidRDefault="00080D51" w:rsidP="00080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AC9">
        <w:rPr>
          <w:rFonts w:ascii="Times New Roman" w:hAnsi="Times New Roman"/>
          <w:sz w:val="24"/>
          <w:szCs w:val="24"/>
        </w:rPr>
        <w:t xml:space="preserve">3.Определение. </w:t>
      </w:r>
      <w:proofErr w:type="spellStart"/>
      <w:r w:rsidRPr="00560AC9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560AC9">
        <w:rPr>
          <w:rFonts w:ascii="Times New Roman" w:hAnsi="Times New Roman"/>
          <w:sz w:val="24"/>
          <w:szCs w:val="24"/>
        </w:rPr>
        <w:t>. Клини</w:t>
      </w:r>
      <w:r w:rsidRPr="00560AC9">
        <w:rPr>
          <w:rFonts w:ascii="Times New Roman" w:hAnsi="Times New Roman"/>
          <w:sz w:val="24"/>
          <w:szCs w:val="24"/>
        </w:rPr>
        <w:softHyphen/>
        <w:t>ческая картина при заболеваниях, связанных с воздействием шума.</w:t>
      </w:r>
    </w:p>
    <w:p w:rsidR="00080D51" w:rsidRPr="00560AC9" w:rsidRDefault="00080D51" w:rsidP="00080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AC9">
        <w:rPr>
          <w:rFonts w:ascii="Times New Roman" w:hAnsi="Times New Roman"/>
          <w:sz w:val="24"/>
          <w:szCs w:val="24"/>
        </w:rPr>
        <w:t>4.</w:t>
      </w:r>
      <w:r w:rsidRPr="00560AC9">
        <w:rPr>
          <w:rFonts w:ascii="Times New Roman" w:eastAsia="Calibri" w:hAnsi="Times New Roman"/>
          <w:sz w:val="24"/>
          <w:szCs w:val="24"/>
        </w:rPr>
        <w:t xml:space="preserve"> </w:t>
      </w:r>
      <w:r w:rsidRPr="00560AC9">
        <w:rPr>
          <w:rFonts w:ascii="Times New Roman" w:hAnsi="Times New Roman"/>
          <w:sz w:val="24"/>
          <w:szCs w:val="24"/>
        </w:rPr>
        <w:t>Стадии болезни. Диагностика.</w:t>
      </w:r>
    </w:p>
    <w:p w:rsidR="00080D51" w:rsidRPr="0024494A" w:rsidRDefault="0088313E" w:rsidP="00080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80D51" w:rsidRPr="002449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="00080D51" w:rsidRPr="0024494A">
        <w:rPr>
          <w:rFonts w:ascii="Times New Roman" w:hAnsi="Times New Roman"/>
          <w:b/>
          <w:sz w:val="24"/>
          <w:szCs w:val="24"/>
        </w:rPr>
        <w:t>Основные понятия темы</w:t>
      </w:r>
      <w:r w:rsidR="00080D51" w:rsidRPr="0024494A">
        <w:rPr>
          <w:rFonts w:ascii="Times New Roman" w:hAnsi="Times New Roman"/>
          <w:sz w:val="24"/>
          <w:szCs w:val="24"/>
        </w:rPr>
        <w:t xml:space="preserve">: </w:t>
      </w:r>
      <w:r w:rsidR="00080D51">
        <w:rPr>
          <w:rFonts w:ascii="Times New Roman" w:hAnsi="Times New Roman"/>
          <w:sz w:val="24"/>
          <w:szCs w:val="24"/>
        </w:rPr>
        <w:t xml:space="preserve">общая вибрация, локальная вибрация, </w:t>
      </w:r>
      <w:r w:rsidR="00080D51">
        <w:rPr>
          <w:rFonts w:ascii="Times New Roman" w:hAnsi="Times New Roman"/>
          <w:color w:val="000000"/>
          <w:sz w:val="24"/>
          <w:szCs w:val="24"/>
          <w:lang w:eastAsia="ru-RU"/>
        </w:rPr>
        <w:t>предельно-допустимый уровень вибрации,</w:t>
      </w:r>
      <w:r w:rsidR="00080D51">
        <w:rPr>
          <w:rFonts w:ascii="Times New Roman" w:hAnsi="Times New Roman"/>
          <w:sz w:val="24"/>
          <w:szCs w:val="24"/>
        </w:rPr>
        <w:t xml:space="preserve"> вибрационная болезнь от воздействия общей вибрации, вибрационная болезнь от воздействия локальной вибрации, шум, </w:t>
      </w:r>
      <w:r w:rsidR="00080D51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080D51" w:rsidRPr="0001134F">
        <w:rPr>
          <w:rFonts w:ascii="Times New Roman" w:hAnsi="Times New Roman"/>
          <w:color w:val="000000"/>
          <w:sz w:val="24"/>
          <w:szCs w:val="24"/>
          <w:lang w:eastAsia="ru-RU"/>
        </w:rPr>
        <w:t>редельно допустимый уровень (ПДУ) шума</w:t>
      </w:r>
      <w:r w:rsidR="00080D5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080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D51">
        <w:rPr>
          <w:rFonts w:ascii="Times New Roman" w:hAnsi="Times New Roman"/>
          <w:color w:val="000000"/>
          <w:sz w:val="24"/>
          <w:szCs w:val="24"/>
          <w:lang w:eastAsia="ru-RU"/>
        </w:rPr>
        <w:t>ауральные</w:t>
      </w:r>
      <w:proofErr w:type="spellEnd"/>
      <w:r w:rsidR="00080D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080D51">
        <w:rPr>
          <w:rFonts w:ascii="Times New Roman" w:hAnsi="Times New Roman"/>
          <w:color w:val="000000"/>
          <w:sz w:val="24"/>
          <w:szCs w:val="24"/>
          <w:lang w:eastAsia="ru-RU"/>
        </w:rPr>
        <w:t>эксрауаральные</w:t>
      </w:r>
      <w:proofErr w:type="spellEnd"/>
      <w:r w:rsidR="00080D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эффекты</w:t>
      </w:r>
      <w:r w:rsidR="00080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D51">
        <w:rPr>
          <w:rFonts w:ascii="Times New Roman" w:hAnsi="Times New Roman"/>
          <w:sz w:val="24"/>
          <w:szCs w:val="24"/>
        </w:rPr>
        <w:t>нейросенсорная</w:t>
      </w:r>
      <w:proofErr w:type="spellEnd"/>
      <w:r w:rsidR="00080D51">
        <w:rPr>
          <w:rFonts w:ascii="Times New Roman" w:hAnsi="Times New Roman"/>
          <w:sz w:val="24"/>
          <w:szCs w:val="24"/>
        </w:rPr>
        <w:t xml:space="preserve"> тугоухость.</w:t>
      </w:r>
    </w:p>
    <w:p w:rsidR="00080D51" w:rsidRPr="0024494A" w:rsidRDefault="0088313E" w:rsidP="00080D5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80D51" w:rsidRPr="0024494A">
        <w:rPr>
          <w:rFonts w:ascii="Times New Roman" w:hAnsi="Times New Roman"/>
          <w:sz w:val="24"/>
          <w:szCs w:val="24"/>
        </w:rPr>
        <w:t xml:space="preserve">. </w:t>
      </w:r>
      <w:r w:rsidR="00080D51" w:rsidRPr="0024494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080D51" w:rsidRPr="00CC24AA" w:rsidRDefault="00080D51" w:rsidP="00080D5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7F7F7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1. Профессиональные болезни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учебник / Н.А. Мухин [и др.]. - 2-е изд., </w:t>
      </w:r>
      <w:proofErr w:type="spell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перераб</w:t>
      </w:r>
      <w:proofErr w:type="spell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 и доп. - М. : ГЭОТАР-Медиа, 2016. - 512 с.</w:t>
      </w:r>
    </w:p>
    <w:p w:rsidR="00080D51" w:rsidRPr="00CC24AA" w:rsidRDefault="00080D51" w:rsidP="00080D51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2. Профессиональные болезни (диагностика, лечение, профилактика) : учеб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особие / В.В. Косарев, В.С. Лотков, С.А. Бабанов. - М.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ГЭОТАР-Медиа, 2008. - 160 с.</w:t>
      </w:r>
    </w:p>
    <w:p w:rsidR="00080D51" w:rsidRPr="00CC24AA" w:rsidRDefault="00080D51" w:rsidP="00080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 xml:space="preserve">3. Клинические аспекты профессиональной патологии / под ред. </w:t>
      </w:r>
      <w:proofErr w:type="spellStart"/>
      <w:r w:rsidRPr="00CC24AA">
        <w:rPr>
          <w:rFonts w:ascii="Times New Roman" w:hAnsi="Times New Roman"/>
          <w:sz w:val="24"/>
          <w:szCs w:val="24"/>
        </w:rPr>
        <w:t>В.В.Разумова</w:t>
      </w:r>
      <w:proofErr w:type="spellEnd"/>
      <w:r w:rsidRPr="00CC24AA">
        <w:rPr>
          <w:rFonts w:ascii="Times New Roman" w:hAnsi="Times New Roman"/>
          <w:sz w:val="24"/>
          <w:szCs w:val="24"/>
        </w:rPr>
        <w:t xml:space="preserve">. – Новокузнецк. – 2007. – 72 </w:t>
      </w:r>
      <w:proofErr w:type="gramStart"/>
      <w:r w:rsidRPr="00CC24AA">
        <w:rPr>
          <w:rFonts w:ascii="Times New Roman" w:hAnsi="Times New Roman"/>
          <w:sz w:val="24"/>
          <w:szCs w:val="24"/>
        </w:rPr>
        <w:t>с</w:t>
      </w:r>
      <w:proofErr w:type="gramEnd"/>
    </w:p>
    <w:p w:rsidR="00080D51" w:rsidRPr="00CC24AA" w:rsidRDefault="00080D51" w:rsidP="00080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Профессиональная патология [Электронный ресурс] : национальное руководство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И.Ф. </w:t>
      </w:r>
      <w:proofErr w:type="spell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ГЭОТАР-Медиа, 2011.</w:t>
      </w:r>
    </w:p>
    <w:p w:rsidR="00080D51" w:rsidRPr="00CC24AA" w:rsidRDefault="00080D51" w:rsidP="00080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Нормативная документация:</w:t>
      </w:r>
    </w:p>
    <w:p w:rsidR="00080D51" w:rsidRPr="00CC24AA" w:rsidRDefault="00080D51" w:rsidP="00080D5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24AA">
        <w:rPr>
          <w:rFonts w:ascii="Times New Roman" w:hAnsi="Times New Roman"/>
          <w:sz w:val="24"/>
          <w:szCs w:val="24"/>
        </w:rPr>
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080D51" w:rsidRPr="00CC24AA" w:rsidRDefault="00080D51" w:rsidP="00080D5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>- П</w:t>
      </w:r>
      <w:r w:rsidRPr="00CC24AA">
        <w:rPr>
          <w:rFonts w:ascii="Times New Roman" w:hAnsi="Times New Roman"/>
          <w:color w:val="000000"/>
          <w:sz w:val="24"/>
          <w:szCs w:val="24"/>
        </w:rPr>
        <w:t>риказ № 417н от 27.04.2012 «Об утверждении перечня профессиональных заболеваний».</w:t>
      </w:r>
    </w:p>
    <w:p w:rsidR="00080D51" w:rsidRPr="00CC24AA" w:rsidRDefault="00080D51" w:rsidP="00080D5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CC24AA">
        <w:rPr>
          <w:rFonts w:ascii="Times New Roman" w:hAnsi="Times New Roman"/>
          <w:color w:val="000000"/>
          <w:sz w:val="24"/>
          <w:szCs w:val="24"/>
        </w:rPr>
        <w:t>. Лекции кафедры.</w:t>
      </w:r>
    </w:p>
    <w:p w:rsidR="00080D51" w:rsidRPr="0024494A" w:rsidRDefault="0088313E" w:rsidP="00080D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13E">
        <w:rPr>
          <w:rFonts w:ascii="Times New Roman" w:hAnsi="Times New Roman"/>
          <w:sz w:val="24"/>
          <w:szCs w:val="24"/>
        </w:rPr>
        <w:t>7</w:t>
      </w:r>
      <w:r w:rsidR="00080D51" w:rsidRPr="0088313E">
        <w:rPr>
          <w:rFonts w:ascii="Times New Roman" w:hAnsi="Times New Roman"/>
          <w:sz w:val="24"/>
          <w:szCs w:val="24"/>
        </w:rPr>
        <w:t>.</w:t>
      </w:r>
      <w:r w:rsidR="00080D51" w:rsidRPr="0024494A">
        <w:rPr>
          <w:rFonts w:ascii="Times New Roman" w:hAnsi="Times New Roman"/>
          <w:b/>
          <w:sz w:val="24"/>
          <w:szCs w:val="24"/>
        </w:rPr>
        <w:t xml:space="preserve"> Форма организации занятия</w:t>
      </w:r>
      <w:r w:rsidR="00080D51" w:rsidRPr="0024494A">
        <w:rPr>
          <w:rFonts w:ascii="Times New Roman" w:hAnsi="Times New Roman"/>
          <w:sz w:val="24"/>
          <w:szCs w:val="24"/>
        </w:rPr>
        <w:t xml:space="preserve"> </w:t>
      </w:r>
      <w:r w:rsidR="00080D51">
        <w:rPr>
          <w:rFonts w:ascii="Times New Roman" w:hAnsi="Times New Roman"/>
          <w:sz w:val="24"/>
          <w:szCs w:val="24"/>
        </w:rPr>
        <w:t xml:space="preserve">обучающий </w:t>
      </w:r>
      <w:r w:rsidR="00080D51" w:rsidRPr="0024494A">
        <w:rPr>
          <w:rFonts w:ascii="Times New Roman" w:hAnsi="Times New Roman"/>
          <w:sz w:val="24"/>
          <w:szCs w:val="24"/>
        </w:rPr>
        <w:t>практикум</w:t>
      </w:r>
      <w:r w:rsidR="00080D51">
        <w:rPr>
          <w:rFonts w:ascii="Times New Roman" w:hAnsi="Times New Roman"/>
          <w:sz w:val="24"/>
          <w:szCs w:val="24"/>
        </w:rPr>
        <w:t>.</w:t>
      </w:r>
    </w:p>
    <w:p w:rsidR="00080D51" w:rsidRPr="00D20F3E" w:rsidRDefault="0088313E" w:rsidP="00080D5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88313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080D51" w:rsidRPr="0088313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080D51"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bookmarkEnd w:id="0"/>
      <w:r w:rsidR="00080D51"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080D51" w:rsidRPr="00D20F3E" w:rsidRDefault="00080D51" w:rsidP="00080D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080D51" w:rsidRPr="00D20F3E" w:rsidRDefault="00080D51" w:rsidP="00080D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(мел, доска, калькулятор). </w:t>
      </w:r>
    </w:p>
    <w:p w:rsidR="00080D51" w:rsidRPr="0024494A" w:rsidRDefault="00080D51" w:rsidP="0008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B74AD" w:rsidRDefault="007B74AD" w:rsidP="007B7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2F8" w:rsidRDefault="00AF22F8"/>
    <w:sectPr w:rsidR="00AF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B8"/>
    <w:rsid w:val="00080D51"/>
    <w:rsid w:val="000C78A2"/>
    <w:rsid w:val="00203EED"/>
    <w:rsid w:val="0021320E"/>
    <w:rsid w:val="00293770"/>
    <w:rsid w:val="002B7DB8"/>
    <w:rsid w:val="003F449B"/>
    <w:rsid w:val="007B74AD"/>
    <w:rsid w:val="00803DED"/>
    <w:rsid w:val="0088313E"/>
    <w:rsid w:val="00AF22F8"/>
    <w:rsid w:val="00F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 Алексеевна</dc:creator>
  <cp:lastModifiedBy>Терехова Елена  Алексеевна</cp:lastModifiedBy>
  <cp:revision>2</cp:revision>
  <dcterms:created xsi:type="dcterms:W3CDTF">2018-05-24T06:14:00Z</dcterms:created>
  <dcterms:modified xsi:type="dcterms:W3CDTF">2018-05-24T06:14:00Z</dcterms:modified>
</cp:coreProperties>
</file>