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B851C4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B851C4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B851C4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B851C4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B851C4">
      <w:pPr>
        <w:jc w:val="center"/>
        <w:rPr>
          <w:sz w:val="28"/>
        </w:rPr>
      </w:pPr>
    </w:p>
    <w:p w:rsidR="004B2C94" w:rsidRPr="004B2C94" w:rsidRDefault="004B2C94" w:rsidP="00B851C4">
      <w:pPr>
        <w:jc w:val="center"/>
        <w:rPr>
          <w:sz w:val="28"/>
        </w:rPr>
      </w:pPr>
    </w:p>
    <w:p w:rsidR="004B2C94" w:rsidRPr="004B2C94" w:rsidRDefault="004B2C94" w:rsidP="00B851C4">
      <w:pPr>
        <w:jc w:val="center"/>
        <w:rPr>
          <w:sz w:val="28"/>
        </w:rPr>
      </w:pPr>
    </w:p>
    <w:p w:rsidR="004B2C94" w:rsidRPr="004B2C94" w:rsidRDefault="004B2C94" w:rsidP="00B851C4">
      <w:pPr>
        <w:jc w:val="center"/>
        <w:rPr>
          <w:sz w:val="28"/>
        </w:rPr>
      </w:pPr>
    </w:p>
    <w:p w:rsidR="004B2C94" w:rsidRPr="004B2C94" w:rsidRDefault="004B2C94" w:rsidP="00B851C4">
      <w:pPr>
        <w:jc w:val="center"/>
        <w:rPr>
          <w:sz w:val="28"/>
        </w:rPr>
      </w:pPr>
    </w:p>
    <w:p w:rsidR="004B2C94" w:rsidRPr="004B2C94" w:rsidRDefault="004B2C94" w:rsidP="00B851C4">
      <w:pPr>
        <w:jc w:val="center"/>
        <w:rPr>
          <w:sz w:val="28"/>
        </w:rPr>
      </w:pPr>
    </w:p>
    <w:p w:rsidR="004B2C94" w:rsidRPr="004B2C94" w:rsidRDefault="004B2C94" w:rsidP="00B851C4">
      <w:pPr>
        <w:jc w:val="center"/>
        <w:rPr>
          <w:sz w:val="28"/>
        </w:rPr>
      </w:pPr>
    </w:p>
    <w:p w:rsidR="004B2C94" w:rsidRPr="004B2C94" w:rsidRDefault="004B2C94" w:rsidP="00B851C4">
      <w:pPr>
        <w:jc w:val="center"/>
        <w:rPr>
          <w:sz w:val="28"/>
        </w:rPr>
      </w:pPr>
    </w:p>
    <w:p w:rsidR="004B2C94" w:rsidRPr="004B2C94" w:rsidRDefault="004B2C94" w:rsidP="00B851C4">
      <w:pPr>
        <w:jc w:val="center"/>
        <w:rPr>
          <w:sz w:val="28"/>
        </w:rPr>
      </w:pPr>
    </w:p>
    <w:p w:rsidR="004B2C94" w:rsidRPr="004B2C94" w:rsidRDefault="004B2C94" w:rsidP="00B851C4">
      <w:pPr>
        <w:jc w:val="center"/>
        <w:rPr>
          <w:sz w:val="28"/>
        </w:rPr>
      </w:pPr>
    </w:p>
    <w:p w:rsidR="004B2C94" w:rsidRPr="004B2C94" w:rsidRDefault="004B2C94" w:rsidP="00B851C4">
      <w:pPr>
        <w:jc w:val="center"/>
        <w:rPr>
          <w:sz w:val="28"/>
        </w:rPr>
      </w:pPr>
    </w:p>
    <w:p w:rsidR="004B2C94" w:rsidRPr="004B2C94" w:rsidRDefault="004B2C94" w:rsidP="00B851C4">
      <w:pPr>
        <w:jc w:val="center"/>
        <w:rPr>
          <w:sz w:val="28"/>
        </w:rPr>
      </w:pPr>
    </w:p>
    <w:p w:rsidR="004B2C94" w:rsidRPr="004B2C94" w:rsidRDefault="004B2C94" w:rsidP="00B851C4">
      <w:pPr>
        <w:jc w:val="center"/>
        <w:rPr>
          <w:sz w:val="28"/>
        </w:rPr>
      </w:pPr>
    </w:p>
    <w:p w:rsidR="004B2C94" w:rsidRPr="004B2C94" w:rsidRDefault="004B2C94" w:rsidP="00B851C4">
      <w:pPr>
        <w:jc w:val="center"/>
        <w:rPr>
          <w:sz w:val="28"/>
        </w:rPr>
      </w:pPr>
    </w:p>
    <w:p w:rsidR="004B2C94" w:rsidRPr="004B2C94" w:rsidRDefault="004B2C94" w:rsidP="00B851C4">
      <w:pPr>
        <w:jc w:val="center"/>
        <w:rPr>
          <w:sz w:val="28"/>
        </w:rPr>
      </w:pPr>
    </w:p>
    <w:p w:rsidR="004B2C94" w:rsidRDefault="004B2C94" w:rsidP="00B851C4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B851C4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0D3DE9" w:rsidRPr="000D3DE9" w:rsidRDefault="000D3DE9" w:rsidP="00B851C4">
      <w:pPr>
        <w:jc w:val="center"/>
        <w:rPr>
          <w:sz w:val="28"/>
          <w:u w:val="single"/>
        </w:rPr>
      </w:pPr>
    </w:p>
    <w:p w:rsidR="004B2C94" w:rsidRPr="000748B7" w:rsidRDefault="000D3DE9" w:rsidP="00B851C4">
      <w:pPr>
        <w:jc w:val="center"/>
        <w:rPr>
          <w:b/>
          <w:sz w:val="32"/>
          <w:szCs w:val="32"/>
        </w:rPr>
      </w:pPr>
      <w:r w:rsidRPr="000748B7">
        <w:rPr>
          <w:b/>
          <w:sz w:val="32"/>
          <w:szCs w:val="32"/>
        </w:rPr>
        <w:t>МЕДИЦИНСКАЯ ИНФОРМАТИК</w:t>
      </w:r>
      <w:r w:rsidR="009B0020" w:rsidRPr="000748B7">
        <w:rPr>
          <w:b/>
          <w:sz w:val="32"/>
          <w:szCs w:val="32"/>
        </w:rPr>
        <w:t>А</w:t>
      </w:r>
      <w:r w:rsidRPr="000748B7">
        <w:rPr>
          <w:b/>
          <w:sz w:val="32"/>
          <w:szCs w:val="32"/>
        </w:rPr>
        <w:t xml:space="preserve"> </w:t>
      </w:r>
    </w:p>
    <w:p w:rsidR="004B2C94" w:rsidRPr="004B2C94" w:rsidRDefault="004B2C94" w:rsidP="00B851C4">
      <w:pPr>
        <w:jc w:val="center"/>
        <w:rPr>
          <w:sz w:val="28"/>
        </w:rPr>
      </w:pPr>
    </w:p>
    <w:p w:rsidR="000D3DE9" w:rsidRDefault="000D3DE9" w:rsidP="00B851C4">
      <w:pPr>
        <w:jc w:val="center"/>
        <w:rPr>
          <w:sz w:val="28"/>
        </w:rPr>
      </w:pPr>
    </w:p>
    <w:p w:rsidR="004B2C94" w:rsidRPr="004B2C94" w:rsidRDefault="004B2C94" w:rsidP="00B851C4">
      <w:pPr>
        <w:jc w:val="center"/>
        <w:rPr>
          <w:sz w:val="28"/>
        </w:rPr>
      </w:pPr>
    </w:p>
    <w:p w:rsidR="00B851C4" w:rsidRPr="00B851C4" w:rsidRDefault="00B851C4" w:rsidP="00B851C4">
      <w:pPr>
        <w:jc w:val="center"/>
        <w:rPr>
          <w:caps/>
          <w:color w:val="000000"/>
          <w:sz w:val="28"/>
          <w:szCs w:val="28"/>
        </w:rPr>
      </w:pPr>
      <w:r w:rsidRPr="00B851C4">
        <w:rPr>
          <w:color w:val="000000"/>
          <w:sz w:val="28"/>
          <w:szCs w:val="28"/>
        </w:rPr>
        <w:t>по специальности</w:t>
      </w:r>
    </w:p>
    <w:p w:rsidR="00B851C4" w:rsidRPr="00B851C4" w:rsidRDefault="00B851C4" w:rsidP="00B851C4">
      <w:pPr>
        <w:jc w:val="center"/>
        <w:rPr>
          <w:b/>
          <w:caps/>
          <w:color w:val="000000"/>
          <w:sz w:val="28"/>
          <w:szCs w:val="28"/>
        </w:rPr>
      </w:pPr>
    </w:p>
    <w:p w:rsidR="00B851C4" w:rsidRPr="00B851C4" w:rsidRDefault="00B851C4" w:rsidP="00B851C4">
      <w:pPr>
        <w:jc w:val="center"/>
        <w:rPr>
          <w:b/>
          <w:color w:val="000000"/>
          <w:sz w:val="28"/>
          <w:szCs w:val="28"/>
        </w:rPr>
      </w:pPr>
      <w:r w:rsidRPr="00B851C4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>31.05.02 </w:t>
      </w:r>
      <w:r w:rsidRPr="00B851C4">
        <w:rPr>
          <w:rFonts w:eastAsia="Calibri"/>
          <w:i/>
          <w:sz w:val="28"/>
          <w:szCs w:val="28"/>
          <w:lang w:eastAsia="en-US"/>
        </w:rPr>
        <w:t>Педиатрия</w:t>
      </w:r>
      <w:r w:rsidRPr="00B851C4">
        <w:rPr>
          <w:color w:val="000000"/>
          <w:sz w:val="28"/>
          <w:szCs w:val="28"/>
        </w:rPr>
        <w:t xml:space="preserve"> </w:t>
      </w:r>
    </w:p>
    <w:p w:rsidR="00B851C4" w:rsidRPr="00B851C4" w:rsidRDefault="00B851C4" w:rsidP="00B851C4">
      <w:pPr>
        <w:jc w:val="right"/>
        <w:rPr>
          <w:b/>
          <w:color w:val="000000"/>
          <w:sz w:val="28"/>
          <w:szCs w:val="28"/>
        </w:rPr>
      </w:pPr>
    </w:p>
    <w:p w:rsidR="00B851C4" w:rsidRPr="00B851C4" w:rsidRDefault="00B851C4" w:rsidP="00B851C4">
      <w:pPr>
        <w:jc w:val="right"/>
        <w:rPr>
          <w:b/>
          <w:color w:val="000000"/>
          <w:sz w:val="28"/>
          <w:szCs w:val="28"/>
        </w:rPr>
      </w:pPr>
    </w:p>
    <w:p w:rsidR="00B851C4" w:rsidRPr="00B851C4" w:rsidRDefault="00B851C4" w:rsidP="00B851C4">
      <w:pPr>
        <w:jc w:val="right"/>
        <w:rPr>
          <w:b/>
          <w:color w:val="000000"/>
          <w:sz w:val="28"/>
          <w:szCs w:val="28"/>
        </w:rPr>
      </w:pPr>
    </w:p>
    <w:p w:rsidR="00B851C4" w:rsidRPr="00B851C4" w:rsidRDefault="00B851C4" w:rsidP="00B851C4">
      <w:pPr>
        <w:jc w:val="right"/>
        <w:rPr>
          <w:b/>
          <w:color w:val="000000"/>
          <w:sz w:val="28"/>
          <w:szCs w:val="28"/>
        </w:rPr>
      </w:pPr>
    </w:p>
    <w:p w:rsidR="00B851C4" w:rsidRPr="00B851C4" w:rsidRDefault="00B851C4" w:rsidP="00B851C4">
      <w:pPr>
        <w:jc w:val="right"/>
        <w:rPr>
          <w:b/>
          <w:color w:val="000000"/>
          <w:sz w:val="28"/>
          <w:szCs w:val="28"/>
        </w:rPr>
      </w:pPr>
    </w:p>
    <w:p w:rsidR="00B851C4" w:rsidRPr="00B851C4" w:rsidRDefault="00B851C4" w:rsidP="00B851C4">
      <w:pPr>
        <w:jc w:val="right"/>
        <w:rPr>
          <w:b/>
          <w:color w:val="000000"/>
          <w:sz w:val="28"/>
          <w:szCs w:val="28"/>
        </w:rPr>
      </w:pPr>
    </w:p>
    <w:p w:rsidR="00B851C4" w:rsidRPr="00B851C4" w:rsidRDefault="00B851C4" w:rsidP="00B851C4">
      <w:pPr>
        <w:jc w:val="right"/>
        <w:rPr>
          <w:b/>
          <w:color w:val="000000"/>
          <w:sz w:val="28"/>
          <w:szCs w:val="28"/>
        </w:rPr>
      </w:pPr>
    </w:p>
    <w:p w:rsidR="00B851C4" w:rsidRPr="00B851C4" w:rsidRDefault="00B851C4" w:rsidP="00B851C4">
      <w:pPr>
        <w:jc w:val="right"/>
        <w:rPr>
          <w:color w:val="000000"/>
          <w:sz w:val="28"/>
          <w:szCs w:val="28"/>
        </w:rPr>
      </w:pPr>
    </w:p>
    <w:p w:rsidR="00B851C4" w:rsidRPr="00B851C4" w:rsidRDefault="00B851C4" w:rsidP="00B851C4">
      <w:pPr>
        <w:ind w:firstLine="709"/>
        <w:rPr>
          <w:color w:val="000000"/>
          <w:sz w:val="24"/>
          <w:szCs w:val="24"/>
        </w:rPr>
      </w:pPr>
      <w:r w:rsidRPr="00B851C4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851C4">
        <w:rPr>
          <w:color w:val="000000"/>
          <w:sz w:val="24"/>
          <w:szCs w:val="24"/>
        </w:rPr>
        <w:t>а</w:t>
      </w:r>
      <w:bookmarkStart w:id="0" w:name="_GoBack"/>
      <w:r w:rsidRPr="00A27A95">
        <w:rPr>
          <w:color w:val="000000"/>
          <w:spacing w:val="-6"/>
          <w:sz w:val="24"/>
          <w:szCs w:val="24"/>
        </w:rPr>
        <w:t xml:space="preserve">зования по специальности </w:t>
      </w:r>
      <w:r w:rsidRPr="00A27A95">
        <w:rPr>
          <w:i/>
          <w:color w:val="000000"/>
          <w:spacing w:val="-6"/>
          <w:sz w:val="24"/>
          <w:szCs w:val="24"/>
        </w:rPr>
        <w:t>31.05.02 Педиатрия</w:t>
      </w:r>
      <w:r w:rsidRPr="00A27A95">
        <w:rPr>
          <w:color w:val="000000"/>
          <w:spacing w:val="-6"/>
          <w:sz w:val="24"/>
          <w:szCs w:val="24"/>
        </w:rPr>
        <w:t>, утвержденной ученым советом ФГБОУ ВО ОрГМУ</w:t>
      </w:r>
      <w:r w:rsidRPr="00B851C4">
        <w:rPr>
          <w:color w:val="000000"/>
          <w:sz w:val="24"/>
          <w:szCs w:val="24"/>
        </w:rPr>
        <w:t xml:space="preserve"> </w:t>
      </w:r>
      <w:bookmarkEnd w:id="0"/>
      <w:r w:rsidRPr="00B851C4">
        <w:rPr>
          <w:color w:val="000000"/>
          <w:sz w:val="24"/>
          <w:szCs w:val="24"/>
        </w:rPr>
        <w:t>Минздрава России</w:t>
      </w:r>
    </w:p>
    <w:p w:rsidR="00B851C4" w:rsidRPr="00B851C4" w:rsidRDefault="00B851C4" w:rsidP="00B851C4">
      <w:pPr>
        <w:jc w:val="both"/>
        <w:rPr>
          <w:color w:val="000000"/>
          <w:sz w:val="24"/>
          <w:szCs w:val="24"/>
        </w:rPr>
      </w:pPr>
    </w:p>
    <w:p w:rsidR="00B851C4" w:rsidRPr="00B851C4" w:rsidRDefault="00B851C4" w:rsidP="00B851C4">
      <w:pPr>
        <w:jc w:val="center"/>
        <w:rPr>
          <w:color w:val="000000"/>
          <w:sz w:val="24"/>
          <w:szCs w:val="24"/>
        </w:rPr>
      </w:pPr>
      <w:r w:rsidRPr="00B851C4">
        <w:rPr>
          <w:color w:val="000000"/>
          <w:sz w:val="24"/>
          <w:szCs w:val="24"/>
        </w:rPr>
        <w:t>протокол № 3 от «23»  октября 2015</w:t>
      </w:r>
      <w:r w:rsidRPr="00B851C4">
        <w:rPr>
          <w:rFonts w:eastAsia="Calibri"/>
          <w:sz w:val="28"/>
          <w:szCs w:val="28"/>
          <w:lang w:eastAsia="en-US"/>
        </w:rPr>
        <w:t xml:space="preserve"> </w:t>
      </w:r>
      <w:r w:rsidRPr="00B851C4">
        <w:rPr>
          <w:color w:val="000000"/>
          <w:sz w:val="24"/>
          <w:szCs w:val="24"/>
        </w:rPr>
        <w:t xml:space="preserve">года  </w:t>
      </w:r>
    </w:p>
    <w:p w:rsidR="00B851C4" w:rsidRPr="00B851C4" w:rsidRDefault="00B851C4" w:rsidP="00B851C4">
      <w:pPr>
        <w:jc w:val="center"/>
        <w:rPr>
          <w:color w:val="000000"/>
          <w:sz w:val="24"/>
          <w:szCs w:val="24"/>
        </w:rPr>
      </w:pPr>
    </w:p>
    <w:p w:rsidR="00B851C4" w:rsidRPr="00B851C4" w:rsidRDefault="00B851C4" w:rsidP="00B851C4">
      <w:pPr>
        <w:jc w:val="center"/>
        <w:rPr>
          <w:color w:val="000000"/>
          <w:sz w:val="24"/>
          <w:szCs w:val="24"/>
        </w:rPr>
      </w:pPr>
    </w:p>
    <w:p w:rsidR="00B851C4" w:rsidRPr="00B851C4" w:rsidRDefault="00B851C4" w:rsidP="00B851C4">
      <w:pPr>
        <w:jc w:val="center"/>
        <w:rPr>
          <w:color w:val="000000"/>
          <w:sz w:val="24"/>
          <w:szCs w:val="24"/>
        </w:rPr>
      </w:pPr>
    </w:p>
    <w:p w:rsidR="00B851C4" w:rsidRPr="00B851C4" w:rsidRDefault="00B851C4" w:rsidP="00B851C4">
      <w:pPr>
        <w:jc w:val="center"/>
        <w:rPr>
          <w:color w:val="000000"/>
          <w:sz w:val="24"/>
          <w:szCs w:val="24"/>
        </w:rPr>
      </w:pPr>
    </w:p>
    <w:p w:rsidR="00B851C4" w:rsidRPr="00B851C4" w:rsidRDefault="00B851C4" w:rsidP="00B851C4">
      <w:pPr>
        <w:jc w:val="center"/>
        <w:rPr>
          <w:color w:val="000000"/>
          <w:sz w:val="24"/>
          <w:szCs w:val="24"/>
        </w:rPr>
      </w:pPr>
    </w:p>
    <w:p w:rsidR="00B851C4" w:rsidRPr="00B851C4" w:rsidRDefault="00B851C4" w:rsidP="00B851C4">
      <w:pPr>
        <w:jc w:val="center"/>
        <w:rPr>
          <w:color w:val="000000"/>
          <w:sz w:val="28"/>
          <w:szCs w:val="28"/>
        </w:rPr>
      </w:pPr>
      <w:r w:rsidRPr="00B851C4">
        <w:rPr>
          <w:color w:val="000000"/>
          <w:sz w:val="28"/>
          <w:szCs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0748B7" w:rsidRPr="004B2C94" w:rsidRDefault="000748B7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0D3DE9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 практическое заня</w:t>
      </w:r>
      <w:r w:rsidR="000931E3">
        <w:rPr>
          <w:sz w:val="28"/>
        </w:rPr>
        <w:t>тие</w:t>
      </w:r>
      <w:r w:rsidRPr="009511F7">
        <w:rPr>
          <w:sz w:val="28"/>
        </w:rPr>
        <w:t xml:space="preserve">). </w:t>
      </w:r>
    </w:p>
    <w:p w:rsidR="00A805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805EF">
        <w:rPr>
          <w:sz w:val="28"/>
        </w:rPr>
        <w:t>систематизация и закрепление зн</w:t>
      </w:r>
      <w:r w:rsidR="00A805EF">
        <w:rPr>
          <w:sz w:val="28"/>
        </w:rPr>
        <w:t>а</w:t>
      </w:r>
      <w:r w:rsidR="00A805EF">
        <w:rPr>
          <w:sz w:val="28"/>
        </w:rPr>
        <w:t>ний основных понятий и терминов медицинской информатики, способов и алгори</w:t>
      </w:r>
      <w:r w:rsidR="00A805EF">
        <w:rPr>
          <w:sz w:val="28"/>
        </w:rPr>
        <w:t>т</w:t>
      </w:r>
      <w:r w:rsidR="00A805EF">
        <w:rPr>
          <w:sz w:val="28"/>
        </w:rPr>
        <w:t xml:space="preserve">мов работы с информацией, формирование умения и приобретения опыта </w:t>
      </w:r>
      <w:r w:rsidR="00A805EF" w:rsidRPr="00A805EF">
        <w:rPr>
          <w:sz w:val="28"/>
        </w:rPr>
        <w:t>планир</w:t>
      </w:r>
      <w:r w:rsidR="00A805EF" w:rsidRPr="00A805EF">
        <w:rPr>
          <w:sz w:val="28"/>
        </w:rPr>
        <w:t>о</w:t>
      </w:r>
      <w:r w:rsidR="00A805EF">
        <w:rPr>
          <w:sz w:val="28"/>
        </w:rPr>
        <w:t>вания</w:t>
      </w:r>
      <w:r w:rsidR="00A805EF" w:rsidRPr="00A805EF">
        <w:rPr>
          <w:sz w:val="28"/>
        </w:rPr>
        <w:t xml:space="preserve"> и последовательно</w:t>
      </w:r>
      <w:r w:rsidR="00A805EF">
        <w:rPr>
          <w:sz w:val="28"/>
        </w:rPr>
        <w:t>го</w:t>
      </w:r>
      <w:r w:rsidR="00A805EF" w:rsidRPr="00A805EF">
        <w:rPr>
          <w:sz w:val="28"/>
        </w:rPr>
        <w:t xml:space="preserve"> осуществл</w:t>
      </w:r>
      <w:r w:rsidR="00A805EF">
        <w:rPr>
          <w:sz w:val="28"/>
        </w:rPr>
        <w:t>ения</w:t>
      </w:r>
      <w:r w:rsidR="00A805EF" w:rsidRPr="00A805EF">
        <w:rPr>
          <w:sz w:val="28"/>
        </w:rPr>
        <w:t xml:space="preserve"> обработ</w:t>
      </w:r>
      <w:r w:rsidR="00A805EF">
        <w:rPr>
          <w:sz w:val="28"/>
        </w:rPr>
        <w:t>ки</w:t>
      </w:r>
      <w:r w:rsidR="00A805EF" w:rsidRPr="00A805EF">
        <w:rPr>
          <w:sz w:val="28"/>
        </w:rPr>
        <w:t xml:space="preserve"> цифровых, текстовых и гр</w:t>
      </w:r>
      <w:r w:rsidR="00A805EF" w:rsidRPr="00A805EF">
        <w:rPr>
          <w:sz w:val="28"/>
        </w:rPr>
        <w:t>а</w:t>
      </w:r>
      <w:r w:rsidR="00A805EF" w:rsidRPr="00A805EF">
        <w:rPr>
          <w:sz w:val="28"/>
        </w:rPr>
        <w:t>фических данных, используя современные информационные технологии и пр</w:t>
      </w:r>
      <w:r w:rsidR="00A805EF" w:rsidRPr="00A805EF">
        <w:rPr>
          <w:sz w:val="28"/>
        </w:rPr>
        <w:t>о</w:t>
      </w:r>
      <w:r w:rsidR="00A805EF" w:rsidRPr="00A805EF">
        <w:rPr>
          <w:sz w:val="28"/>
        </w:rPr>
        <w:t>граммные продукты.</w:t>
      </w:r>
    </w:p>
    <w:p w:rsidR="00A805EF" w:rsidRDefault="00A805EF" w:rsidP="00FD5B6B">
      <w:pPr>
        <w:ind w:firstLine="709"/>
        <w:jc w:val="both"/>
        <w:rPr>
          <w:sz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B851C4" w:rsidRDefault="00B851C4" w:rsidP="00F55788">
      <w:pPr>
        <w:ind w:firstLine="709"/>
        <w:jc w:val="both"/>
        <w:rPr>
          <w:sz w:val="28"/>
        </w:rPr>
      </w:pPr>
    </w:p>
    <w:p w:rsidR="00B851C4" w:rsidRDefault="00B851C4" w:rsidP="00F55788">
      <w:pPr>
        <w:ind w:firstLine="709"/>
        <w:jc w:val="both"/>
        <w:rPr>
          <w:sz w:val="28"/>
        </w:rPr>
      </w:pPr>
    </w:p>
    <w:p w:rsidR="00B851C4" w:rsidRDefault="00B851C4" w:rsidP="00F55788">
      <w:pPr>
        <w:ind w:firstLine="709"/>
        <w:jc w:val="both"/>
        <w:rPr>
          <w:sz w:val="28"/>
        </w:rPr>
      </w:pPr>
    </w:p>
    <w:p w:rsidR="00B851C4" w:rsidRDefault="00B851C4" w:rsidP="00F55788">
      <w:pPr>
        <w:ind w:firstLine="709"/>
        <w:jc w:val="both"/>
        <w:rPr>
          <w:sz w:val="28"/>
        </w:rPr>
      </w:pPr>
    </w:p>
    <w:p w:rsidR="00B851C4" w:rsidRDefault="00B851C4" w:rsidP="00F55788">
      <w:pPr>
        <w:ind w:firstLine="709"/>
        <w:jc w:val="both"/>
        <w:rPr>
          <w:sz w:val="28"/>
        </w:rPr>
      </w:pPr>
    </w:p>
    <w:p w:rsidR="00B851C4" w:rsidRDefault="00B851C4" w:rsidP="00F55788">
      <w:pPr>
        <w:ind w:firstLine="709"/>
        <w:jc w:val="both"/>
        <w:rPr>
          <w:sz w:val="28"/>
        </w:rPr>
      </w:pPr>
    </w:p>
    <w:p w:rsidR="00B851C4" w:rsidRDefault="00B851C4" w:rsidP="00F55788">
      <w:pPr>
        <w:ind w:firstLine="709"/>
        <w:jc w:val="both"/>
        <w:rPr>
          <w:sz w:val="28"/>
        </w:rPr>
      </w:pPr>
    </w:p>
    <w:p w:rsidR="00B851C4" w:rsidRDefault="00B851C4" w:rsidP="00F55788">
      <w:pPr>
        <w:ind w:firstLine="709"/>
        <w:jc w:val="both"/>
        <w:rPr>
          <w:sz w:val="28"/>
        </w:rPr>
      </w:pPr>
    </w:p>
    <w:p w:rsidR="00B851C4" w:rsidRPr="00F55788" w:rsidRDefault="00B851C4" w:rsidP="00F55788">
      <w:pPr>
        <w:ind w:firstLine="709"/>
        <w:jc w:val="both"/>
        <w:rPr>
          <w:b/>
          <w:bCs/>
        </w:rPr>
      </w:pP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165"/>
        <w:gridCol w:w="2251"/>
        <w:gridCol w:w="2251"/>
        <w:gridCol w:w="2149"/>
      </w:tblGrid>
      <w:tr w:rsidR="001D1759" w:rsidRPr="00033367" w:rsidTr="00464764">
        <w:tc>
          <w:tcPr>
            <w:tcW w:w="6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6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14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1D1759" w:rsidRPr="00033367" w:rsidTr="00464764">
        <w:tc>
          <w:tcPr>
            <w:tcW w:w="6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0D3DE9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B851C4">
            <w:pPr>
              <w:ind w:right="-1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B851C4">
              <w:rPr>
                <w:i/>
                <w:sz w:val="28"/>
              </w:rPr>
              <w:t>«</w:t>
            </w:r>
            <w:r w:rsidR="00B851C4" w:rsidRPr="00B851C4">
              <w:rPr>
                <w:i/>
                <w:sz w:val="28"/>
              </w:rPr>
              <w:t>Технические средства реализации информационных процессов</w:t>
            </w:r>
            <w:r w:rsidRPr="00B851C4">
              <w:rPr>
                <w:i/>
                <w:sz w:val="28"/>
              </w:rPr>
              <w:t>»</w:t>
            </w:r>
            <w:r w:rsidR="009978D9" w:rsidRPr="004F31EC">
              <w:rPr>
                <w:i/>
                <w:sz w:val="28"/>
              </w:rPr>
              <w:t xml:space="preserve"> </w:t>
            </w:r>
            <w:r w:rsidR="009978D9">
              <w:rPr>
                <w:i/>
                <w:sz w:val="28"/>
              </w:rPr>
              <w:t>дисциплины</w:t>
            </w:r>
          </w:p>
        </w:tc>
      </w:tr>
      <w:tr w:rsidR="00B851C4" w:rsidRPr="00033367" w:rsidTr="00464764">
        <w:tc>
          <w:tcPr>
            <w:tcW w:w="605" w:type="dxa"/>
            <w:vMerge w:val="restart"/>
            <w:shd w:val="clear" w:color="auto" w:fill="auto"/>
          </w:tcPr>
          <w:p w:rsidR="00B851C4" w:rsidRPr="00033367" w:rsidRDefault="00B851C4" w:rsidP="006479D6">
            <w:pPr>
              <w:ind w:right="60"/>
              <w:rPr>
                <w:sz w:val="28"/>
              </w:rPr>
            </w:pPr>
            <w:r w:rsidRPr="006479D6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B851C4" w:rsidRPr="004F31EC" w:rsidRDefault="00B851C4" w:rsidP="00B851C4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Pr="00B851C4">
              <w:rPr>
                <w:sz w:val="24"/>
                <w:szCs w:val="24"/>
              </w:rPr>
              <w:t>Теоретические осн</w:t>
            </w:r>
            <w:r w:rsidRPr="00B851C4">
              <w:rPr>
                <w:sz w:val="24"/>
                <w:szCs w:val="24"/>
              </w:rPr>
              <w:t>о</w:t>
            </w:r>
            <w:r w:rsidRPr="00B851C4">
              <w:rPr>
                <w:sz w:val="24"/>
                <w:szCs w:val="24"/>
              </w:rPr>
              <w:t>вы информатики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4F31EC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4F31EC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4F31EC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B851C4" w:rsidRPr="00033367" w:rsidTr="00464764">
        <w:tc>
          <w:tcPr>
            <w:tcW w:w="605" w:type="dxa"/>
            <w:vMerge/>
            <w:shd w:val="clear" w:color="auto" w:fill="auto"/>
          </w:tcPr>
          <w:p w:rsidR="00B851C4" w:rsidRPr="00033367" w:rsidRDefault="00B851C4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851C4" w:rsidRPr="004F31EC" w:rsidRDefault="00B851C4" w:rsidP="00F55788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4F31EC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4F31EC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4F31EC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B851C4" w:rsidRPr="00033367" w:rsidTr="00464764">
        <w:tc>
          <w:tcPr>
            <w:tcW w:w="605" w:type="dxa"/>
            <w:vMerge/>
            <w:shd w:val="clear" w:color="auto" w:fill="auto"/>
          </w:tcPr>
          <w:p w:rsidR="00B851C4" w:rsidRPr="00033367" w:rsidRDefault="00B851C4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851C4" w:rsidRPr="004F31EC" w:rsidRDefault="00B851C4" w:rsidP="00F55788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Выполнение пра</w:t>
            </w:r>
            <w:r w:rsidRPr="004F31EC">
              <w:rPr>
                <w:sz w:val="24"/>
                <w:szCs w:val="24"/>
              </w:rPr>
              <w:t>к</w:t>
            </w:r>
            <w:r w:rsidRPr="004F31EC">
              <w:rPr>
                <w:sz w:val="24"/>
                <w:szCs w:val="24"/>
              </w:rPr>
              <w:t>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зада</w:t>
            </w:r>
            <w:r>
              <w:rPr>
                <w:sz w:val="24"/>
                <w:szCs w:val="24"/>
              </w:rPr>
              <w:t>ний с применением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граммных средств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4F31EC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4F31EC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B851C4" w:rsidRPr="00033367" w:rsidTr="00464764">
        <w:tc>
          <w:tcPr>
            <w:tcW w:w="605" w:type="dxa"/>
            <w:vMerge/>
            <w:shd w:val="clear" w:color="auto" w:fill="auto"/>
          </w:tcPr>
          <w:p w:rsidR="00B851C4" w:rsidRPr="004F31EC" w:rsidRDefault="00B851C4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851C4" w:rsidRPr="004F31EC" w:rsidRDefault="00B851C4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B851C4" w:rsidRPr="00033367" w:rsidTr="00464764">
        <w:tc>
          <w:tcPr>
            <w:tcW w:w="605" w:type="dxa"/>
            <w:vMerge/>
            <w:shd w:val="clear" w:color="auto" w:fill="auto"/>
          </w:tcPr>
          <w:p w:rsidR="00B851C4" w:rsidRPr="004F31EC" w:rsidRDefault="00B851C4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851C4" w:rsidRPr="004F31EC" w:rsidRDefault="00B851C4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зентаций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презентаций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B851C4" w:rsidRPr="004F31EC" w:rsidTr="00B851C4">
        <w:tc>
          <w:tcPr>
            <w:tcW w:w="605" w:type="dxa"/>
            <w:vMerge w:val="restart"/>
            <w:shd w:val="clear" w:color="auto" w:fill="auto"/>
          </w:tcPr>
          <w:p w:rsidR="00B851C4" w:rsidRPr="00033367" w:rsidRDefault="00B851C4" w:rsidP="00B851C4">
            <w:pPr>
              <w:ind w:right="60"/>
              <w:rPr>
                <w:sz w:val="28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B851C4" w:rsidRPr="004F31EC" w:rsidRDefault="00B851C4" w:rsidP="001E17A5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="001E17A5" w:rsidRPr="001E17A5">
              <w:rPr>
                <w:sz w:val="24"/>
                <w:szCs w:val="24"/>
              </w:rPr>
              <w:t>Медицинская и</w:t>
            </w:r>
            <w:r w:rsidR="001E17A5" w:rsidRPr="001E17A5">
              <w:rPr>
                <w:sz w:val="24"/>
                <w:szCs w:val="24"/>
              </w:rPr>
              <w:t>н</w:t>
            </w:r>
            <w:r w:rsidR="001E17A5" w:rsidRPr="001E17A5">
              <w:rPr>
                <w:sz w:val="24"/>
                <w:szCs w:val="24"/>
              </w:rPr>
              <w:t>форматика как наука и прикладная дисциплина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B851C4" w:rsidRPr="004F31EC" w:rsidTr="00B851C4">
        <w:tc>
          <w:tcPr>
            <w:tcW w:w="605" w:type="dxa"/>
            <w:vMerge/>
            <w:shd w:val="clear" w:color="auto" w:fill="auto"/>
          </w:tcPr>
          <w:p w:rsidR="00B851C4" w:rsidRPr="00033367" w:rsidRDefault="00B851C4" w:rsidP="00B851C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851C4" w:rsidRPr="004F31EC" w:rsidRDefault="00B851C4" w:rsidP="00B851C4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B851C4" w:rsidRPr="004F31EC" w:rsidTr="00B851C4">
        <w:tc>
          <w:tcPr>
            <w:tcW w:w="605" w:type="dxa"/>
            <w:vMerge/>
            <w:shd w:val="clear" w:color="auto" w:fill="auto"/>
          </w:tcPr>
          <w:p w:rsidR="00B851C4" w:rsidRPr="00033367" w:rsidRDefault="00B851C4" w:rsidP="00B851C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851C4" w:rsidRPr="004F31EC" w:rsidRDefault="00B851C4" w:rsidP="00B851C4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Выполнение пра</w:t>
            </w:r>
            <w:r w:rsidRPr="004F31EC">
              <w:rPr>
                <w:sz w:val="24"/>
                <w:szCs w:val="24"/>
              </w:rPr>
              <w:t>к</w:t>
            </w:r>
            <w:r w:rsidRPr="004F31EC">
              <w:rPr>
                <w:sz w:val="24"/>
                <w:szCs w:val="24"/>
              </w:rPr>
              <w:t>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зада</w:t>
            </w:r>
            <w:r>
              <w:rPr>
                <w:sz w:val="24"/>
                <w:szCs w:val="24"/>
              </w:rPr>
              <w:t>ний с применением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граммных средств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B851C4" w:rsidRPr="004F31EC" w:rsidTr="00B851C4">
        <w:tc>
          <w:tcPr>
            <w:tcW w:w="605" w:type="dxa"/>
            <w:vMerge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зентаций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презентаций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B851C4" w:rsidRPr="004F31EC" w:rsidTr="00B851C4">
        <w:tc>
          <w:tcPr>
            <w:tcW w:w="605" w:type="dxa"/>
            <w:vMerge w:val="restart"/>
            <w:shd w:val="clear" w:color="auto" w:fill="auto"/>
          </w:tcPr>
          <w:p w:rsidR="00B851C4" w:rsidRPr="00033367" w:rsidRDefault="00B851C4" w:rsidP="00B851C4">
            <w:pPr>
              <w:ind w:right="60"/>
              <w:rPr>
                <w:sz w:val="28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1E17A5" w:rsidRDefault="00B851C4" w:rsidP="001E17A5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="001E17A5" w:rsidRPr="001E17A5">
              <w:rPr>
                <w:sz w:val="24"/>
                <w:szCs w:val="24"/>
              </w:rPr>
              <w:t>Архитектура и во</w:t>
            </w:r>
            <w:r w:rsidR="001E17A5" w:rsidRPr="001E17A5">
              <w:rPr>
                <w:sz w:val="24"/>
                <w:szCs w:val="24"/>
              </w:rPr>
              <w:t>з</w:t>
            </w:r>
            <w:r w:rsidR="001E17A5" w:rsidRPr="001E17A5">
              <w:rPr>
                <w:sz w:val="24"/>
                <w:szCs w:val="24"/>
              </w:rPr>
              <w:t xml:space="preserve">можности </w:t>
            </w:r>
            <w:proofErr w:type="gramStart"/>
            <w:r w:rsidR="001E17A5" w:rsidRPr="001E17A5">
              <w:rPr>
                <w:sz w:val="24"/>
                <w:szCs w:val="24"/>
              </w:rPr>
              <w:t>современных</w:t>
            </w:r>
            <w:proofErr w:type="gramEnd"/>
            <w:r w:rsidR="001E17A5" w:rsidRPr="001E17A5">
              <w:rPr>
                <w:sz w:val="24"/>
                <w:szCs w:val="24"/>
              </w:rPr>
              <w:t xml:space="preserve"> электронных </w:t>
            </w:r>
          </w:p>
          <w:p w:rsidR="00B851C4" w:rsidRPr="004F31EC" w:rsidRDefault="001E17A5" w:rsidP="001E17A5">
            <w:pPr>
              <w:ind w:right="77"/>
              <w:jc w:val="center"/>
              <w:rPr>
                <w:sz w:val="24"/>
                <w:szCs w:val="24"/>
              </w:rPr>
            </w:pPr>
            <w:r w:rsidRPr="001E17A5">
              <w:rPr>
                <w:sz w:val="24"/>
                <w:szCs w:val="24"/>
              </w:rPr>
              <w:t>вычислительных</w:t>
            </w:r>
            <w:r>
              <w:rPr>
                <w:sz w:val="24"/>
                <w:szCs w:val="24"/>
              </w:rPr>
              <w:t xml:space="preserve"> </w:t>
            </w:r>
            <w:r w:rsidRPr="001E17A5">
              <w:rPr>
                <w:sz w:val="24"/>
                <w:szCs w:val="24"/>
              </w:rPr>
              <w:t>машин</w:t>
            </w:r>
            <w:r w:rsidR="00B851C4"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B851C4" w:rsidRPr="004F31EC" w:rsidTr="00B851C4">
        <w:tc>
          <w:tcPr>
            <w:tcW w:w="605" w:type="dxa"/>
            <w:vMerge/>
            <w:shd w:val="clear" w:color="auto" w:fill="auto"/>
          </w:tcPr>
          <w:p w:rsidR="00B851C4" w:rsidRPr="00033367" w:rsidRDefault="00B851C4" w:rsidP="00B851C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851C4" w:rsidRPr="004F31EC" w:rsidRDefault="00B851C4" w:rsidP="00B851C4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B851C4" w:rsidRPr="004F31EC" w:rsidTr="00B851C4">
        <w:tc>
          <w:tcPr>
            <w:tcW w:w="605" w:type="dxa"/>
            <w:vMerge/>
            <w:shd w:val="clear" w:color="auto" w:fill="auto"/>
          </w:tcPr>
          <w:p w:rsidR="00B851C4" w:rsidRPr="00033367" w:rsidRDefault="00B851C4" w:rsidP="00B851C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851C4" w:rsidRPr="004F31EC" w:rsidRDefault="00B851C4" w:rsidP="00B851C4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Выполнение пра</w:t>
            </w:r>
            <w:r w:rsidRPr="004F31EC">
              <w:rPr>
                <w:sz w:val="24"/>
                <w:szCs w:val="24"/>
              </w:rPr>
              <w:t>к</w:t>
            </w:r>
            <w:r w:rsidRPr="004F31EC">
              <w:rPr>
                <w:sz w:val="24"/>
                <w:szCs w:val="24"/>
              </w:rPr>
              <w:t>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зада</w:t>
            </w:r>
            <w:r>
              <w:rPr>
                <w:sz w:val="24"/>
                <w:szCs w:val="24"/>
              </w:rPr>
              <w:t>ний с применением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граммных средств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B851C4" w:rsidRPr="004F31EC" w:rsidTr="00B851C4">
        <w:tc>
          <w:tcPr>
            <w:tcW w:w="605" w:type="dxa"/>
            <w:vMerge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lastRenderedPageBreak/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Аудиторная</w:t>
            </w:r>
          </w:p>
        </w:tc>
      </w:tr>
      <w:tr w:rsidR="00B851C4" w:rsidRPr="009978D9" w:rsidTr="00B851C4">
        <w:tc>
          <w:tcPr>
            <w:tcW w:w="10421" w:type="dxa"/>
            <w:gridSpan w:val="5"/>
            <w:shd w:val="clear" w:color="auto" w:fill="auto"/>
          </w:tcPr>
          <w:p w:rsidR="00B851C4" w:rsidRDefault="00B851C4" w:rsidP="00B851C4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1E17A5" w:rsidRDefault="00B851C4" w:rsidP="001E17A5">
            <w:pPr>
              <w:ind w:right="-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B851C4">
              <w:rPr>
                <w:i/>
                <w:sz w:val="28"/>
              </w:rPr>
              <w:t>«</w:t>
            </w:r>
            <w:r w:rsidR="001E17A5" w:rsidRPr="001E17A5">
              <w:rPr>
                <w:i/>
                <w:sz w:val="28"/>
              </w:rPr>
              <w:t>Программные средства реализации информационных процессов</w:t>
            </w:r>
            <w:r w:rsidRPr="00B851C4">
              <w:rPr>
                <w:i/>
                <w:sz w:val="28"/>
              </w:rPr>
              <w:t>»</w:t>
            </w:r>
            <w:r w:rsidRPr="004F31EC">
              <w:rPr>
                <w:i/>
                <w:sz w:val="28"/>
              </w:rPr>
              <w:t xml:space="preserve"> </w:t>
            </w:r>
          </w:p>
          <w:p w:rsidR="00B851C4" w:rsidRPr="009978D9" w:rsidRDefault="00B851C4" w:rsidP="001E17A5">
            <w:pPr>
              <w:ind w:right="-1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дисциплины</w:t>
            </w:r>
          </w:p>
        </w:tc>
      </w:tr>
      <w:tr w:rsidR="00B851C4" w:rsidRPr="004F31EC" w:rsidTr="00B851C4">
        <w:tc>
          <w:tcPr>
            <w:tcW w:w="605" w:type="dxa"/>
            <w:vMerge w:val="restart"/>
            <w:shd w:val="clear" w:color="auto" w:fill="auto"/>
          </w:tcPr>
          <w:p w:rsidR="00B851C4" w:rsidRPr="00033367" w:rsidRDefault="00B851C4" w:rsidP="00B851C4">
            <w:pPr>
              <w:ind w:right="60"/>
              <w:rPr>
                <w:sz w:val="28"/>
              </w:rPr>
            </w:pPr>
            <w:r w:rsidRPr="006479D6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B851C4" w:rsidRPr="004F31EC" w:rsidRDefault="00B851C4" w:rsidP="00230386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="00230386" w:rsidRPr="00230386">
              <w:rPr>
                <w:sz w:val="24"/>
                <w:szCs w:val="24"/>
              </w:rPr>
              <w:t>Программное обе</w:t>
            </w:r>
            <w:r w:rsidR="00230386" w:rsidRPr="00230386">
              <w:rPr>
                <w:sz w:val="24"/>
                <w:szCs w:val="24"/>
              </w:rPr>
              <w:t>с</w:t>
            </w:r>
            <w:r w:rsidR="00230386" w:rsidRPr="00230386">
              <w:rPr>
                <w:sz w:val="24"/>
                <w:szCs w:val="24"/>
              </w:rPr>
              <w:t>печение электронных в</w:t>
            </w:r>
            <w:r w:rsidR="00230386" w:rsidRPr="00230386">
              <w:rPr>
                <w:sz w:val="24"/>
                <w:szCs w:val="24"/>
              </w:rPr>
              <w:t>ы</w:t>
            </w:r>
            <w:r w:rsidR="00230386" w:rsidRPr="00230386">
              <w:rPr>
                <w:sz w:val="24"/>
                <w:szCs w:val="24"/>
              </w:rPr>
              <w:t>числительных машин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B851C4" w:rsidRPr="004F31EC" w:rsidTr="00B851C4">
        <w:tc>
          <w:tcPr>
            <w:tcW w:w="605" w:type="dxa"/>
            <w:vMerge/>
            <w:shd w:val="clear" w:color="auto" w:fill="auto"/>
          </w:tcPr>
          <w:p w:rsidR="00B851C4" w:rsidRPr="00033367" w:rsidRDefault="00B851C4" w:rsidP="00B851C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851C4" w:rsidRPr="004F31EC" w:rsidRDefault="00B851C4" w:rsidP="00B851C4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B851C4" w:rsidRPr="004F31EC" w:rsidTr="00B851C4">
        <w:tc>
          <w:tcPr>
            <w:tcW w:w="605" w:type="dxa"/>
            <w:vMerge/>
            <w:shd w:val="clear" w:color="auto" w:fill="auto"/>
          </w:tcPr>
          <w:p w:rsidR="00B851C4" w:rsidRPr="00033367" w:rsidRDefault="00B851C4" w:rsidP="00B851C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851C4" w:rsidRPr="004F31EC" w:rsidRDefault="00B851C4" w:rsidP="00B851C4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Выполнение пра</w:t>
            </w:r>
            <w:r w:rsidRPr="004F31EC">
              <w:rPr>
                <w:sz w:val="24"/>
                <w:szCs w:val="24"/>
              </w:rPr>
              <w:t>к</w:t>
            </w:r>
            <w:r w:rsidRPr="004F31EC">
              <w:rPr>
                <w:sz w:val="24"/>
                <w:szCs w:val="24"/>
              </w:rPr>
              <w:t>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зада</w:t>
            </w:r>
            <w:r>
              <w:rPr>
                <w:sz w:val="24"/>
                <w:szCs w:val="24"/>
              </w:rPr>
              <w:t>ний с применением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граммных средств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B851C4" w:rsidRPr="004F31EC" w:rsidTr="00B851C4">
        <w:tc>
          <w:tcPr>
            <w:tcW w:w="605" w:type="dxa"/>
            <w:vMerge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B851C4" w:rsidRPr="004F31EC" w:rsidTr="00B851C4">
        <w:tc>
          <w:tcPr>
            <w:tcW w:w="605" w:type="dxa"/>
            <w:vMerge w:val="restart"/>
            <w:shd w:val="clear" w:color="auto" w:fill="auto"/>
          </w:tcPr>
          <w:p w:rsidR="00B851C4" w:rsidRPr="00033367" w:rsidRDefault="00B851C4" w:rsidP="00B851C4">
            <w:pPr>
              <w:ind w:right="60"/>
              <w:rPr>
                <w:sz w:val="28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B851C4" w:rsidRPr="004F31EC" w:rsidRDefault="00B851C4" w:rsidP="00230386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="00230386" w:rsidRPr="00230386">
              <w:rPr>
                <w:sz w:val="24"/>
                <w:szCs w:val="24"/>
              </w:rPr>
              <w:t>Компьютерная сеть. Принципы работы в гл</w:t>
            </w:r>
            <w:r w:rsidR="00230386" w:rsidRPr="00230386">
              <w:rPr>
                <w:sz w:val="24"/>
                <w:szCs w:val="24"/>
              </w:rPr>
              <w:t>о</w:t>
            </w:r>
            <w:r w:rsidR="00230386" w:rsidRPr="00230386">
              <w:rPr>
                <w:sz w:val="24"/>
                <w:szCs w:val="24"/>
              </w:rPr>
              <w:t>бальной компьютерной с</w:t>
            </w:r>
            <w:r w:rsidR="00230386" w:rsidRPr="00230386">
              <w:rPr>
                <w:sz w:val="24"/>
                <w:szCs w:val="24"/>
              </w:rPr>
              <w:t>е</w:t>
            </w:r>
            <w:r w:rsidR="00230386" w:rsidRPr="00230386">
              <w:rPr>
                <w:sz w:val="24"/>
                <w:szCs w:val="24"/>
              </w:rPr>
              <w:t>ти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B851C4" w:rsidRPr="004F31EC" w:rsidTr="00B851C4">
        <w:tc>
          <w:tcPr>
            <w:tcW w:w="605" w:type="dxa"/>
            <w:vMerge/>
            <w:shd w:val="clear" w:color="auto" w:fill="auto"/>
          </w:tcPr>
          <w:p w:rsidR="00B851C4" w:rsidRPr="00033367" w:rsidRDefault="00B851C4" w:rsidP="00B851C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851C4" w:rsidRPr="004F31EC" w:rsidRDefault="00B851C4" w:rsidP="00B851C4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B851C4" w:rsidRPr="004F31EC" w:rsidTr="00B851C4">
        <w:tc>
          <w:tcPr>
            <w:tcW w:w="605" w:type="dxa"/>
            <w:vMerge/>
            <w:shd w:val="clear" w:color="auto" w:fill="auto"/>
          </w:tcPr>
          <w:p w:rsidR="00B851C4" w:rsidRPr="00033367" w:rsidRDefault="00B851C4" w:rsidP="00B851C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851C4" w:rsidRPr="004F31EC" w:rsidRDefault="00B851C4" w:rsidP="00B851C4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Выполнение пра</w:t>
            </w:r>
            <w:r w:rsidRPr="004F31EC">
              <w:rPr>
                <w:sz w:val="24"/>
                <w:szCs w:val="24"/>
              </w:rPr>
              <w:t>к</w:t>
            </w:r>
            <w:r w:rsidRPr="004F31EC">
              <w:rPr>
                <w:sz w:val="24"/>
                <w:szCs w:val="24"/>
              </w:rPr>
              <w:t>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зада</w:t>
            </w:r>
            <w:r>
              <w:rPr>
                <w:sz w:val="24"/>
                <w:szCs w:val="24"/>
              </w:rPr>
              <w:t>ний с применением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граммных средств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B851C4" w:rsidRPr="004F31EC" w:rsidTr="00B851C4">
        <w:tc>
          <w:tcPr>
            <w:tcW w:w="605" w:type="dxa"/>
            <w:vMerge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B851C4" w:rsidRPr="004F31EC" w:rsidTr="00B851C4">
        <w:tc>
          <w:tcPr>
            <w:tcW w:w="605" w:type="dxa"/>
            <w:vMerge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зентаций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презентаций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B851C4" w:rsidRPr="004F31EC" w:rsidTr="00B851C4">
        <w:tc>
          <w:tcPr>
            <w:tcW w:w="605" w:type="dxa"/>
            <w:vMerge w:val="restart"/>
            <w:shd w:val="clear" w:color="auto" w:fill="auto"/>
          </w:tcPr>
          <w:p w:rsidR="00B851C4" w:rsidRPr="00033367" w:rsidRDefault="00B851C4" w:rsidP="00B851C4">
            <w:pPr>
              <w:ind w:right="60"/>
              <w:rPr>
                <w:sz w:val="28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B851C4" w:rsidRPr="004F31EC" w:rsidRDefault="00B851C4" w:rsidP="00230386">
            <w:pPr>
              <w:ind w:right="77"/>
              <w:jc w:val="center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="00230386" w:rsidRPr="00230386">
              <w:rPr>
                <w:sz w:val="24"/>
                <w:szCs w:val="24"/>
              </w:rPr>
              <w:t>Медицинские и</w:t>
            </w:r>
            <w:r w:rsidR="00230386" w:rsidRPr="00230386">
              <w:rPr>
                <w:sz w:val="24"/>
                <w:szCs w:val="24"/>
              </w:rPr>
              <w:t>н</w:t>
            </w:r>
            <w:r w:rsidR="00230386" w:rsidRPr="00230386">
              <w:rPr>
                <w:sz w:val="24"/>
                <w:szCs w:val="24"/>
              </w:rPr>
              <w:t>формационные системы и технологии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</w:t>
            </w:r>
            <w:r w:rsidRPr="004F31EC">
              <w:rPr>
                <w:sz w:val="24"/>
                <w:szCs w:val="24"/>
              </w:rPr>
              <w:t>и</w:t>
            </w:r>
            <w:r w:rsidRPr="004F31EC">
              <w:rPr>
                <w:sz w:val="24"/>
                <w:szCs w:val="24"/>
              </w:rPr>
              <w:t>сов сообщения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B851C4" w:rsidRPr="004F31EC" w:rsidTr="00B851C4">
        <w:tc>
          <w:tcPr>
            <w:tcW w:w="605" w:type="dxa"/>
            <w:vMerge/>
            <w:shd w:val="clear" w:color="auto" w:fill="auto"/>
          </w:tcPr>
          <w:p w:rsidR="00B851C4" w:rsidRPr="00033367" w:rsidRDefault="00B851C4" w:rsidP="00B851C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851C4" w:rsidRPr="004F31EC" w:rsidRDefault="00B851C4" w:rsidP="00B851C4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</w:t>
            </w:r>
            <w:r w:rsidRPr="004F31EC">
              <w:rPr>
                <w:sz w:val="24"/>
                <w:szCs w:val="24"/>
              </w:rPr>
              <w:t>о</w:t>
            </w:r>
            <w:r w:rsidRPr="004F31EC">
              <w:rPr>
                <w:sz w:val="24"/>
                <w:szCs w:val="24"/>
              </w:rPr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B851C4" w:rsidRPr="004F31EC" w:rsidTr="00B851C4">
        <w:tc>
          <w:tcPr>
            <w:tcW w:w="605" w:type="dxa"/>
            <w:vMerge/>
            <w:shd w:val="clear" w:color="auto" w:fill="auto"/>
          </w:tcPr>
          <w:p w:rsidR="00B851C4" w:rsidRPr="00033367" w:rsidRDefault="00B851C4" w:rsidP="00B851C4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851C4" w:rsidRPr="004F31EC" w:rsidRDefault="00B851C4" w:rsidP="00B851C4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Выполнение пра</w:t>
            </w:r>
            <w:r w:rsidRPr="004F31EC">
              <w:rPr>
                <w:sz w:val="24"/>
                <w:szCs w:val="24"/>
              </w:rPr>
              <w:t>к</w:t>
            </w:r>
            <w:r w:rsidRPr="004F31EC">
              <w:rPr>
                <w:sz w:val="24"/>
                <w:szCs w:val="24"/>
              </w:rPr>
              <w:t>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зада</w:t>
            </w:r>
            <w:r>
              <w:rPr>
                <w:sz w:val="24"/>
                <w:szCs w:val="24"/>
              </w:rPr>
              <w:t xml:space="preserve">ний с </w:t>
            </w:r>
            <w:r>
              <w:rPr>
                <w:sz w:val="24"/>
                <w:szCs w:val="24"/>
              </w:rPr>
              <w:lastRenderedPageBreak/>
              <w:t>применением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граммных средств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ского задания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Аудиторная</w:t>
            </w:r>
          </w:p>
        </w:tc>
      </w:tr>
      <w:tr w:rsidR="00B851C4" w:rsidRPr="004F31EC" w:rsidTr="00B851C4">
        <w:tc>
          <w:tcPr>
            <w:tcW w:w="605" w:type="dxa"/>
            <w:vMerge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решения и объяснение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зультатов решения проблемно-ситуационных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B851C4" w:rsidRPr="004F31EC" w:rsidTr="00B851C4">
        <w:tc>
          <w:tcPr>
            <w:tcW w:w="605" w:type="dxa"/>
            <w:vMerge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зентаций</w:t>
            </w:r>
          </w:p>
        </w:tc>
        <w:tc>
          <w:tcPr>
            <w:tcW w:w="2251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презентаций</w:t>
            </w:r>
          </w:p>
        </w:tc>
        <w:tc>
          <w:tcPr>
            <w:tcW w:w="2149" w:type="dxa"/>
            <w:shd w:val="clear" w:color="auto" w:fill="auto"/>
          </w:tcPr>
          <w:p w:rsidR="00B851C4" w:rsidRPr="004F31EC" w:rsidRDefault="00B851C4" w:rsidP="00B851C4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</w:tbl>
    <w:p w:rsidR="004F31EC" w:rsidRDefault="004F31EC" w:rsidP="00F5136B">
      <w:pPr>
        <w:ind w:firstLine="709"/>
        <w:jc w:val="both"/>
        <w:rPr>
          <w:sz w:val="28"/>
        </w:rPr>
      </w:pPr>
    </w:p>
    <w:p w:rsidR="00464764" w:rsidRDefault="00464764" w:rsidP="00F5136B">
      <w:pPr>
        <w:ind w:firstLine="709"/>
        <w:jc w:val="both"/>
        <w:rPr>
          <w:sz w:val="28"/>
        </w:rPr>
      </w:pPr>
    </w:p>
    <w:p w:rsidR="00464764" w:rsidRDefault="00464764" w:rsidP="00F5136B">
      <w:pPr>
        <w:ind w:firstLine="709"/>
        <w:jc w:val="both"/>
        <w:rPr>
          <w:sz w:val="28"/>
        </w:rPr>
      </w:pPr>
    </w:p>
    <w:p w:rsidR="00464764" w:rsidRDefault="00464764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center"/>
        <w:rPr>
          <w:b/>
          <w:sz w:val="28"/>
          <w:szCs w:val="28"/>
        </w:rPr>
      </w:pPr>
      <w:r w:rsidRPr="0025613E">
        <w:rPr>
          <w:b/>
          <w:sz w:val="28"/>
          <w:szCs w:val="28"/>
        </w:rPr>
        <w:t xml:space="preserve">Методические указания </w:t>
      </w:r>
      <w:proofErr w:type="gramStart"/>
      <w:r w:rsidRPr="0025613E">
        <w:rPr>
          <w:b/>
          <w:sz w:val="28"/>
          <w:szCs w:val="28"/>
        </w:rPr>
        <w:t>обучающимся</w:t>
      </w:r>
      <w:proofErr w:type="gramEnd"/>
      <w:r w:rsidRPr="0025613E">
        <w:rPr>
          <w:b/>
          <w:sz w:val="28"/>
          <w:szCs w:val="28"/>
        </w:rPr>
        <w:t xml:space="preserve"> </w:t>
      </w:r>
    </w:p>
    <w:p w:rsidR="0025613E" w:rsidRPr="0025613E" w:rsidRDefault="0025613E" w:rsidP="0025613E">
      <w:pPr>
        <w:ind w:firstLine="709"/>
        <w:jc w:val="center"/>
        <w:rPr>
          <w:b/>
          <w:sz w:val="28"/>
          <w:szCs w:val="28"/>
        </w:rPr>
      </w:pPr>
      <w:r w:rsidRPr="0025613E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10"/>
          <w:szCs w:val="28"/>
        </w:rPr>
      </w:pP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25613E">
        <w:rPr>
          <w:color w:val="000000"/>
          <w:sz w:val="28"/>
          <w:szCs w:val="28"/>
        </w:rPr>
        <w:t>е</w:t>
      </w:r>
      <w:r w:rsidRPr="0025613E">
        <w:rPr>
          <w:color w:val="000000"/>
          <w:sz w:val="28"/>
          <w:szCs w:val="28"/>
        </w:rPr>
        <w:t>лять основные идеи, делать выводы;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25613E">
        <w:rPr>
          <w:color w:val="000000"/>
          <w:sz w:val="28"/>
          <w:szCs w:val="28"/>
        </w:rPr>
        <w:t>б</w:t>
      </w:r>
      <w:r w:rsidRPr="0025613E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25613E" w:rsidRPr="0025613E" w:rsidRDefault="0025613E" w:rsidP="0025613E">
      <w:pPr>
        <w:ind w:firstLine="709"/>
        <w:jc w:val="center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Пример 1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/ - прочитать еще раз;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// законспектировать первоисточник;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? – непонятно, требует уточнения;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! – смело;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S – слишком сложно. </w:t>
      </w:r>
    </w:p>
    <w:p w:rsidR="0025613E" w:rsidRPr="0025613E" w:rsidRDefault="0025613E" w:rsidP="0025613E">
      <w:pPr>
        <w:ind w:firstLine="709"/>
        <w:jc w:val="center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Пример 2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= - это важно;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5613E">
        <w:rPr>
          <w:color w:val="000000"/>
          <w:sz w:val="28"/>
          <w:szCs w:val="28"/>
        </w:rPr>
        <w:t>[ - сделать выписки;</w:t>
      </w:r>
      <w:proofErr w:type="gramEnd"/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[ ] – выписки сделаны;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! – очень важно;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DA5D81" wp14:editId="3A41F348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25613E">
        <w:rPr>
          <w:color w:val="000000"/>
          <w:sz w:val="28"/>
          <w:szCs w:val="28"/>
        </w:rPr>
        <w:t>? – надо посмотреть, не совсем понятно;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     - основные определения;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1EEDB2" wp14:editId="309185A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25613E">
        <w:rPr>
          <w:color w:val="000000"/>
          <w:sz w:val="28"/>
          <w:szCs w:val="28"/>
        </w:rPr>
        <w:t xml:space="preserve">      - не представляет интереса.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25613E">
        <w:rPr>
          <w:color w:val="000000"/>
          <w:sz w:val="28"/>
          <w:szCs w:val="28"/>
        </w:rPr>
        <w:t>т</w:t>
      </w:r>
      <w:r w:rsidRPr="0025613E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25613E">
        <w:rPr>
          <w:color w:val="000000"/>
          <w:sz w:val="28"/>
          <w:szCs w:val="28"/>
        </w:rPr>
        <w:t>о</w:t>
      </w:r>
      <w:r w:rsidRPr="0025613E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25613E">
        <w:rPr>
          <w:color w:val="000000"/>
          <w:sz w:val="28"/>
          <w:szCs w:val="28"/>
        </w:rPr>
        <w:t>н</w:t>
      </w:r>
      <w:r w:rsidRPr="0025613E">
        <w:rPr>
          <w:color w:val="000000"/>
          <w:sz w:val="28"/>
          <w:szCs w:val="28"/>
        </w:rPr>
        <w:t xml:space="preserve">стве различные </w:t>
      </w:r>
      <w:r w:rsidRPr="0025613E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25613E">
        <w:rPr>
          <w:color w:val="000000"/>
          <w:sz w:val="28"/>
          <w:szCs w:val="28"/>
        </w:rPr>
        <w:t xml:space="preserve">л.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25613E">
        <w:rPr>
          <w:color w:val="000000"/>
          <w:sz w:val="28"/>
          <w:szCs w:val="28"/>
        </w:rPr>
        <w:t>о</w:t>
      </w:r>
      <w:r w:rsidRPr="0025613E">
        <w:rPr>
          <w:color w:val="000000"/>
          <w:sz w:val="28"/>
          <w:szCs w:val="28"/>
        </w:rPr>
        <w:t xml:space="preserve">ля, либо чистые страницы.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25613E">
        <w:rPr>
          <w:color w:val="000000"/>
          <w:sz w:val="28"/>
          <w:szCs w:val="28"/>
        </w:rPr>
        <w:t>ь</w:t>
      </w:r>
      <w:r w:rsidRPr="0025613E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25613E">
        <w:rPr>
          <w:color w:val="000000"/>
          <w:sz w:val="28"/>
          <w:szCs w:val="28"/>
        </w:rPr>
        <w:t>н</w:t>
      </w:r>
      <w:r w:rsidRPr="0025613E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25613E">
        <w:rPr>
          <w:color w:val="000000"/>
          <w:sz w:val="28"/>
          <w:szCs w:val="28"/>
        </w:rPr>
        <w:t>дистантного</w:t>
      </w:r>
      <w:proofErr w:type="spellEnd"/>
      <w:r w:rsidRPr="0025613E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25613E">
        <w:rPr>
          <w:color w:val="000000"/>
          <w:sz w:val="28"/>
          <w:szCs w:val="28"/>
        </w:rPr>
        <w:t>и</w:t>
      </w:r>
      <w:r w:rsidRPr="0025613E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25613E">
        <w:rPr>
          <w:color w:val="000000"/>
          <w:sz w:val="28"/>
          <w:szCs w:val="28"/>
        </w:rPr>
        <w:t>а</w:t>
      </w:r>
      <w:r w:rsidRPr="0025613E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25613E">
        <w:rPr>
          <w:color w:val="000000"/>
          <w:sz w:val="28"/>
          <w:szCs w:val="28"/>
        </w:rPr>
        <w:t>нумерование</w:t>
      </w:r>
      <w:proofErr w:type="spellEnd"/>
      <w:r w:rsidRPr="0025613E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25613E">
        <w:rPr>
          <w:color w:val="000000"/>
          <w:sz w:val="28"/>
          <w:szCs w:val="28"/>
        </w:rPr>
        <w:t>о</w:t>
      </w:r>
      <w:r w:rsidRPr="0025613E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25613E">
        <w:rPr>
          <w:color w:val="000000"/>
          <w:sz w:val="28"/>
          <w:szCs w:val="28"/>
        </w:rPr>
        <w:t>в</w:t>
      </w:r>
      <w:r w:rsidRPr="0025613E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25613E">
        <w:rPr>
          <w:color w:val="000000"/>
          <w:sz w:val="28"/>
          <w:szCs w:val="28"/>
        </w:rPr>
        <w:t>ы</w:t>
      </w:r>
      <w:r w:rsidRPr="0025613E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8. </w:t>
      </w:r>
      <w:r w:rsidRPr="0025613E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25613E">
        <w:rPr>
          <w:color w:val="000000"/>
          <w:spacing w:val="-4"/>
          <w:sz w:val="28"/>
          <w:szCs w:val="28"/>
        </w:rPr>
        <w:t>з</w:t>
      </w:r>
      <w:r w:rsidRPr="0025613E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25613E">
        <w:rPr>
          <w:color w:val="000000"/>
          <w:spacing w:val="-4"/>
          <w:sz w:val="28"/>
          <w:szCs w:val="28"/>
        </w:rPr>
        <w:t>ко</w:t>
      </w:r>
      <w:r w:rsidRPr="0025613E">
        <w:rPr>
          <w:color w:val="000000"/>
          <w:spacing w:val="-4"/>
          <w:sz w:val="28"/>
          <w:szCs w:val="28"/>
        </w:rPr>
        <w:t>н</w:t>
      </w:r>
      <w:r w:rsidRPr="0025613E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25613E">
        <w:rPr>
          <w:color w:val="000000"/>
          <w:spacing w:val="-4"/>
          <w:sz w:val="28"/>
          <w:szCs w:val="28"/>
        </w:rPr>
        <w:t>=исходный текст</w:t>
      </w:r>
      <w:r w:rsidRPr="0025613E">
        <w:rPr>
          <w:color w:val="000000"/>
          <w:sz w:val="28"/>
          <w:szCs w:val="28"/>
        </w:rPr>
        <w:t>».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9. </w:t>
      </w:r>
      <w:proofErr w:type="gramStart"/>
      <w:r w:rsidRPr="0025613E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25613E">
        <w:rPr>
          <w:color w:val="000000"/>
          <w:sz w:val="28"/>
          <w:szCs w:val="28"/>
        </w:rPr>
        <w:t xml:space="preserve"> Вслед за этими слов</w:t>
      </w:r>
      <w:r w:rsidRPr="0025613E">
        <w:rPr>
          <w:color w:val="000000"/>
          <w:sz w:val="28"/>
          <w:szCs w:val="28"/>
        </w:rPr>
        <w:t>а</w:t>
      </w:r>
      <w:r w:rsidRPr="0025613E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25613E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25613E">
        <w:rPr>
          <w:color w:val="000000"/>
          <w:spacing w:val="-2"/>
          <w:sz w:val="28"/>
          <w:szCs w:val="28"/>
        </w:rPr>
        <w:t>я</w:t>
      </w:r>
      <w:r w:rsidRPr="0025613E">
        <w:rPr>
          <w:color w:val="000000"/>
          <w:spacing w:val="-2"/>
          <w:sz w:val="28"/>
          <w:szCs w:val="28"/>
        </w:rPr>
        <w:t>ют её понимание</w:t>
      </w:r>
      <w:r w:rsidRPr="0025613E">
        <w:rPr>
          <w:color w:val="000000"/>
          <w:sz w:val="28"/>
          <w:szCs w:val="28"/>
        </w:rPr>
        <w:t xml:space="preserve">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25613E">
        <w:rPr>
          <w:color w:val="000000"/>
          <w:sz w:val="28"/>
          <w:szCs w:val="28"/>
        </w:rPr>
        <w:t>и</w:t>
      </w:r>
      <w:r w:rsidRPr="0025613E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12. </w:t>
      </w:r>
      <w:proofErr w:type="gramStart"/>
      <w:r w:rsidRPr="0025613E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lastRenderedPageBreak/>
        <w:t>13. У каждого слушателя имеется своя система скорописи, которая основыв</w:t>
      </w:r>
      <w:r w:rsidRPr="0025613E">
        <w:rPr>
          <w:color w:val="000000"/>
          <w:sz w:val="28"/>
          <w:szCs w:val="28"/>
        </w:rPr>
        <w:t>а</w:t>
      </w:r>
      <w:r w:rsidRPr="0025613E">
        <w:rPr>
          <w:color w:val="000000"/>
          <w:sz w:val="28"/>
          <w:szCs w:val="28"/>
        </w:rPr>
        <w:t xml:space="preserve">ется на следующих приемах: </w:t>
      </w:r>
      <w:r w:rsidRPr="0025613E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25613E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25613E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25613E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25613E">
        <w:rPr>
          <w:color w:val="000000"/>
          <w:sz w:val="28"/>
          <w:szCs w:val="28"/>
        </w:rPr>
        <w:t>слова, начин</w:t>
      </w:r>
      <w:r w:rsidRPr="0025613E">
        <w:rPr>
          <w:color w:val="000000"/>
          <w:sz w:val="28"/>
          <w:szCs w:val="28"/>
        </w:rPr>
        <w:t>а</w:t>
      </w:r>
      <w:r w:rsidRPr="0025613E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25613E">
        <w:rPr>
          <w:color w:val="000000"/>
          <w:sz w:val="28"/>
          <w:szCs w:val="28"/>
        </w:rPr>
        <w:t>и</w:t>
      </w:r>
      <w:r w:rsidRPr="0025613E">
        <w:rPr>
          <w:color w:val="000000"/>
          <w:sz w:val="28"/>
          <w:szCs w:val="28"/>
        </w:rPr>
        <w:t>ны («кол-во», «в-во» и т.д.).</w:t>
      </w:r>
      <w:proofErr w:type="gramEnd"/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25613E">
        <w:rPr>
          <w:color w:val="000000"/>
          <w:sz w:val="28"/>
          <w:szCs w:val="28"/>
        </w:rPr>
        <w:t>е</w:t>
      </w:r>
      <w:r w:rsidRPr="0025613E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25613E">
        <w:rPr>
          <w:color w:val="000000"/>
          <w:sz w:val="28"/>
          <w:szCs w:val="28"/>
        </w:rPr>
        <w:t>т</w:t>
      </w:r>
      <w:r w:rsidRPr="0025613E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25613E">
        <w:rPr>
          <w:color w:val="000000"/>
          <w:sz w:val="28"/>
          <w:szCs w:val="28"/>
        </w:rPr>
        <w:t>а</w:t>
      </w:r>
      <w:r w:rsidRPr="0025613E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25613E">
        <w:rPr>
          <w:color w:val="000000"/>
          <w:sz w:val="28"/>
          <w:szCs w:val="28"/>
        </w:rPr>
        <w:t>о</w:t>
      </w:r>
      <w:r w:rsidRPr="0025613E">
        <w:rPr>
          <w:color w:val="000000"/>
          <w:sz w:val="28"/>
          <w:szCs w:val="28"/>
        </w:rPr>
        <w:t xml:space="preserve">значают ключевые аспекты лекций.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линия на полях – особо важную мысль. Основной тезис отм</w:t>
      </w:r>
      <w:r w:rsidRPr="0025613E">
        <w:rPr>
          <w:color w:val="000000"/>
          <w:sz w:val="28"/>
          <w:szCs w:val="28"/>
        </w:rPr>
        <w:t>е</w:t>
      </w:r>
      <w:r w:rsidRPr="0025613E">
        <w:rPr>
          <w:color w:val="000000"/>
          <w:sz w:val="28"/>
          <w:szCs w:val="28"/>
        </w:rPr>
        <w:t xml:space="preserve">чается </w:t>
      </w:r>
      <w:r w:rsidRPr="0025613E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</w:t>
      </w:r>
      <w:r w:rsidRPr="0025613E">
        <w:rPr>
          <w:color w:val="000000"/>
          <w:spacing w:val="-2"/>
          <w:sz w:val="28"/>
          <w:szCs w:val="28"/>
        </w:rPr>
        <w:t>ю</w:t>
      </w:r>
      <w:r w:rsidRPr="0025613E">
        <w:rPr>
          <w:color w:val="000000"/>
          <w:spacing w:val="-2"/>
          <w:sz w:val="28"/>
          <w:szCs w:val="28"/>
        </w:rPr>
        <w:t>стративный материал</w:t>
      </w:r>
      <w:r w:rsidRPr="0025613E">
        <w:rPr>
          <w:color w:val="000000"/>
          <w:sz w:val="28"/>
          <w:szCs w:val="28"/>
        </w:rPr>
        <w:t xml:space="preserve">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15. </w:t>
      </w:r>
      <w:r w:rsidRPr="0025613E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25613E">
        <w:rPr>
          <w:color w:val="000000"/>
          <w:spacing w:val="-4"/>
          <w:sz w:val="28"/>
          <w:szCs w:val="28"/>
        </w:rPr>
        <w:t>а</w:t>
      </w:r>
      <w:r w:rsidRPr="0025613E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25613E">
        <w:rPr>
          <w:color w:val="000000"/>
          <w:sz w:val="28"/>
          <w:szCs w:val="28"/>
        </w:rPr>
        <w:t xml:space="preserve">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25613E">
        <w:rPr>
          <w:color w:val="000000"/>
          <w:sz w:val="28"/>
          <w:szCs w:val="28"/>
        </w:rPr>
        <w:t>о</w:t>
      </w:r>
      <w:r w:rsidRPr="0025613E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center"/>
        <w:rPr>
          <w:b/>
          <w:sz w:val="28"/>
          <w:szCs w:val="28"/>
        </w:rPr>
      </w:pPr>
      <w:r w:rsidRPr="0025613E">
        <w:rPr>
          <w:b/>
          <w:sz w:val="28"/>
          <w:szCs w:val="28"/>
        </w:rPr>
        <w:t xml:space="preserve">Методические указания </w:t>
      </w:r>
      <w:proofErr w:type="gramStart"/>
      <w:r w:rsidRPr="0025613E">
        <w:rPr>
          <w:b/>
          <w:sz w:val="28"/>
          <w:szCs w:val="28"/>
        </w:rPr>
        <w:t>обучающимся</w:t>
      </w:r>
      <w:proofErr w:type="gramEnd"/>
      <w:r w:rsidRPr="0025613E">
        <w:rPr>
          <w:b/>
          <w:sz w:val="28"/>
          <w:szCs w:val="28"/>
        </w:rPr>
        <w:t xml:space="preserve"> по подготовке</w:t>
      </w:r>
    </w:p>
    <w:p w:rsidR="0025613E" w:rsidRPr="0025613E" w:rsidRDefault="0025613E" w:rsidP="0025613E">
      <w:pPr>
        <w:ind w:firstLine="709"/>
        <w:jc w:val="center"/>
        <w:rPr>
          <w:b/>
          <w:sz w:val="28"/>
          <w:szCs w:val="28"/>
        </w:rPr>
      </w:pPr>
      <w:r w:rsidRPr="0025613E">
        <w:rPr>
          <w:b/>
          <w:sz w:val="28"/>
          <w:szCs w:val="28"/>
        </w:rPr>
        <w:t xml:space="preserve"> к практическим занятиям </w:t>
      </w:r>
    </w:p>
    <w:p w:rsidR="0025613E" w:rsidRPr="0025613E" w:rsidRDefault="0025613E" w:rsidP="0025613E">
      <w:pPr>
        <w:ind w:firstLine="709"/>
        <w:jc w:val="both"/>
        <w:rPr>
          <w:sz w:val="8"/>
          <w:szCs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Практическое занятие </w:t>
      </w:r>
      <w:r w:rsidRPr="0025613E">
        <w:rPr>
          <w:i/>
          <w:sz w:val="28"/>
        </w:rPr>
        <w:t>–</w:t>
      </w:r>
      <w:r w:rsidRPr="0025613E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 w:rsidRPr="0025613E">
        <w:rPr>
          <w:sz w:val="28"/>
        </w:rPr>
        <w:t>обучающимися</w:t>
      </w:r>
      <w:proofErr w:type="gramEnd"/>
      <w:r w:rsidRPr="0025613E">
        <w:rPr>
          <w:sz w:val="28"/>
        </w:rPr>
        <w:t xml:space="preserve"> практических умений и навыков посредством гру</w:t>
      </w:r>
      <w:r w:rsidRPr="0025613E">
        <w:rPr>
          <w:sz w:val="28"/>
        </w:rPr>
        <w:t>п</w:t>
      </w:r>
      <w:r w:rsidRPr="0025613E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i/>
          <w:sz w:val="28"/>
        </w:rPr>
        <w:t>При разработке устного ответа на практическом занятии можно использ</w:t>
      </w:r>
      <w:r w:rsidRPr="0025613E">
        <w:rPr>
          <w:i/>
          <w:sz w:val="28"/>
        </w:rPr>
        <w:t>о</w:t>
      </w:r>
      <w:r w:rsidRPr="0025613E">
        <w:rPr>
          <w:i/>
          <w:sz w:val="28"/>
        </w:rPr>
        <w:t>вать</w:t>
      </w:r>
      <w:r w:rsidRPr="0025613E">
        <w:rPr>
          <w:sz w:val="28"/>
        </w:rPr>
        <w:t xml:space="preserve"> </w:t>
      </w:r>
      <w:r w:rsidRPr="0025613E">
        <w:rPr>
          <w:i/>
          <w:sz w:val="28"/>
        </w:rPr>
        <w:t>классическую схему ораторского искусства. В основе этой схемы лежит 5 этапов</w:t>
      </w:r>
      <w:r w:rsidRPr="0025613E">
        <w:rPr>
          <w:sz w:val="28"/>
        </w:rPr>
        <w:t xml:space="preserve">: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1. Подбор необходимого материала содержания предстоящего выступления.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2. Составление плана, расчленение собранного материала в необходимой л</w:t>
      </w:r>
      <w:r w:rsidRPr="0025613E">
        <w:rPr>
          <w:sz w:val="28"/>
        </w:rPr>
        <w:t>о</w:t>
      </w:r>
      <w:r w:rsidRPr="0025613E">
        <w:rPr>
          <w:sz w:val="28"/>
        </w:rPr>
        <w:t xml:space="preserve">гической последовательности.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3. «</w:t>
      </w:r>
      <w:r w:rsidRPr="0025613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25613E">
        <w:rPr>
          <w:spacing w:val="-4"/>
          <w:sz w:val="28"/>
        </w:rPr>
        <w:t>р</w:t>
      </w:r>
      <w:r w:rsidRPr="0025613E">
        <w:rPr>
          <w:spacing w:val="-4"/>
          <w:sz w:val="28"/>
        </w:rPr>
        <w:t>жания</w:t>
      </w:r>
      <w:r w:rsidRPr="0025613E">
        <w:rPr>
          <w:sz w:val="28"/>
        </w:rPr>
        <w:t>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4. Заучивание, запоминание текста речи или её отдельных аспектов (при нео</w:t>
      </w:r>
      <w:r w:rsidRPr="0025613E">
        <w:rPr>
          <w:sz w:val="28"/>
        </w:rPr>
        <w:t>б</w:t>
      </w:r>
      <w:r w:rsidRPr="0025613E">
        <w:rPr>
          <w:sz w:val="28"/>
        </w:rPr>
        <w:t>ходимости).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5. Произнесение речи с соответствующей интонацией, мимикой, жестами.</w:t>
      </w:r>
    </w:p>
    <w:p w:rsidR="0025613E" w:rsidRPr="0025613E" w:rsidRDefault="0025613E" w:rsidP="0025613E">
      <w:pPr>
        <w:ind w:firstLine="709"/>
        <w:jc w:val="center"/>
        <w:rPr>
          <w:sz w:val="28"/>
        </w:rPr>
      </w:pPr>
      <w:r w:rsidRPr="0025613E">
        <w:rPr>
          <w:i/>
          <w:sz w:val="28"/>
        </w:rPr>
        <w:t>Рекомендации по построению композиции устного ответа: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1. Во введение следует: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привлечь внимание, вызвать интерес слушателей к проблеме, предмету отв</w:t>
      </w:r>
      <w:r w:rsidRPr="0025613E">
        <w:rPr>
          <w:sz w:val="28"/>
        </w:rPr>
        <w:t>е</w:t>
      </w:r>
      <w:r w:rsidRPr="0025613E">
        <w:rPr>
          <w:sz w:val="28"/>
        </w:rPr>
        <w:t>та;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lastRenderedPageBreak/>
        <w:t>- объяснить, почему ваши суждения о предмете (проблеме) являются автор</w:t>
      </w:r>
      <w:r w:rsidRPr="0025613E">
        <w:rPr>
          <w:sz w:val="28"/>
        </w:rPr>
        <w:t>и</w:t>
      </w:r>
      <w:r w:rsidRPr="0025613E">
        <w:rPr>
          <w:sz w:val="28"/>
        </w:rPr>
        <w:t>тетными, значимыми;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установить контакт со слушателями путем указания на общие взгляды, прежний опыт.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2. В предуведомлении следует: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раскрыть историю возникновения проблемы (предмета) выступления;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показать её социальную, научную или практическую значимость;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раскрыть известные ранее попытки её решения.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3. В процессе аргументации необходимо: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сформулировать главный тезис и дать, если это необходимо для его разъя</w:t>
      </w:r>
      <w:r w:rsidRPr="0025613E">
        <w:rPr>
          <w:sz w:val="28"/>
        </w:rPr>
        <w:t>с</w:t>
      </w:r>
      <w:r w:rsidRPr="0025613E">
        <w:rPr>
          <w:sz w:val="28"/>
        </w:rPr>
        <w:t>нения, дополнительную информацию;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сформулировать заключение в общем виде;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- </w:t>
      </w:r>
      <w:r w:rsidRPr="0025613E">
        <w:rPr>
          <w:spacing w:val="-4"/>
          <w:sz w:val="28"/>
        </w:rPr>
        <w:t>указать на недостатки альтернативных позиций и на преимущества вашей п</w:t>
      </w:r>
      <w:r w:rsidRPr="0025613E">
        <w:rPr>
          <w:spacing w:val="-4"/>
          <w:sz w:val="28"/>
        </w:rPr>
        <w:t>о</w:t>
      </w:r>
      <w:r w:rsidRPr="0025613E">
        <w:rPr>
          <w:spacing w:val="-4"/>
          <w:sz w:val="28"/>
        </w:rPr>
        <w:t>зиции</w:t>
      </w:r>
      <w:r w:rsidRPr="0025613E">
        <w:rPr>
          <w:sz w:val="28"/>
        </w:rPr>
        <w:t xml:space="preserve">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4. В заключении целесообразно: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обобщить вашу позицию по обсуждаемой проблеме, ваш окончательный в</w:t>
      </w:r>
      <w:r w:rsidRPr="0025613E">
        <w:rPr>
          <w:sz w:val="28"/>
        </w:rPr>
        <w:t>ы</w:t>
      </w:r>
      <w:r w:rsidRPr="0025613E">
        <w:rPr>
          <w:sz w:val="28"/>
        </w:rPr>
        <w:t>вод и решение;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обосновать, каковы последствия в случае отказа от вашего подхода к реш</w:t>
      </w:r>
      <w:r w:rsidRPr="0025613E">
        <w:rPr>
          <w:sz w:val="28"/>
        </w:rPr>
        <w:t>е</w:t>
      </w:r>
      <w:r w:rsidRPr="0025613E">
        <w:rPr>
          <w:sz w:val="28"/>
        </w:rPr>
        <w:t xml:space="preserve">нию проблемы. </w:t>
      </w:r>
    </w:p>
    <w:p w:rsidR="0025613E" w:rsidRPr="0025613E" w:rsidRDefault="0025613E" w:rsidP="0025613E">
      <w:pPr>
        <w:ind w:firstLine="709"/>
        <w:jc w:val="center"/>
        <w:rPr>
          <w:i/>
          <w:color w:val="000000"/>
          <w:sz w:val="28"/>
        </w:rPr>
      </w:pPr>
      <w:r w:rsidRPr="0025613E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5613E" w:rsidRPr="0025613E" w:rsidRDefault="0025613E" w:rsidP="0025613E">
      <w:pPr>
        <w:ind w:firstLine="709"/>
        <w:jc w:val="center"/>
        <w:rPr>
          <w:i/>
          <w:color w:val="000000"/>
          <w:sz w:val="28"/>
        </w:rPr>
      </w:pPr>
      <w:r w:rsidRPr="0025613E">
        <w:rPr>
          <w:i/>
          <w:color w:val="000000"/>
          <w:sz w:val="28"/>
        </w:rPr>
        <w:t>к теоретическим вопросам практического занятия</w:t>
      </w:r>
    </w:p>
    <w:p w:rsidR="0025613E" w:rsidRPr="0025613E" w:rsidRDefault="0025613E" w:rsidP="0025613E">
      <w:pPr>
        <w:tabs>
          <w:tab w:val="left" w:pos="554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5613E" w:rsidRPr="0025613E" w:rsidRDefault="0025613E" w:rsidP="0025613E">
      <w:pPr>
        <w:tabs>
          <w:tab w:val="left" w:pos="544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25613E">
        <w:rPr>
          <w:sz w:val="28"/>
          <w:szCs w:val="22"/>
        </w:rPr>
        <w:t>ы</w:t>
      </w:r>
      <w:r w:rsidRPr="0025613E">
        <w:rPr>
          <w:sz w:val="28"/>
          <w:szCs w:val="22"/>
        </w:rPr>
        <w:t>тия каждого из них.</w:t>
      </w:r>
    </w:p>
    <w:p w:rsidR="0025613E" w:rsidRPr="0025613E" w:rsidRDefault="0025613E" w:rsidP="0025613E">
      <w:pPr>
        <w:tabs>
          <w:tab w:val="left" w:pos="549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25613E">
        <w:rPr>
          <w:sz w:val="28"/>
          <w:szCs w:val="22"/>
        </w:rPr>
        <w:t>а</w:t>
      </w:r>
      <w:r w:rsidRPr="0025613E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25613E" w:rsidRPr="0025613E" w:rsidRDefault="0025613E" w:rsidP="0025613E">
      <w:pPr>
        <w:tabs>
          <w:tab w:val="left" w:pos="558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4. В конспе</w:t>
      </w:r>
      <w:proofErr w:type="gramStart"/>
      <w:r w:rsidRPr="0025613E">
        <w:rPr>
          <w:sz w:val="28"/>
          <w:szCs w:val="22"/>
        </w:rPr>
        <w:t>кт вкл</w:t>
      </w:r>
      <w:proofErr w:type="gramEnd"/>
      <w:r w:rsidRPr="0025613E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25613E" w:rsidRPr="0025613E" w:rsidRDefault="0025613E" w:rsidP="0025613E">
      <w:pPr>
        <w:tabs>
          <w:tab w:val="left" w:pos="544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25613E">
        <w:rPr>
          <w:sz w:val="28"/>
          <w:szCs w:val="22"/>
        </w:rPr>
        <w:t>и</w:t>
      </w:r>
      <w:r w:rsidRPr="0025613E">
        <w:rPr>
          <w:sz w:val="28"/>
          <w:szCs w:val="22"/>
        </w:rPr>
        <w:t>тируемой работы, применяйте условные обозначения.</w:t>
      </w:r>
    </w:p>
    <w:p w:rsidR="0025613E" w:rsidRPr="0025613E" w:rsidRDefault="0025613E" w:rsidP="0025613E">
      <w:pPr>
        <w:tabs>
          <w:tab w:val="left" w:pos="549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25613E">
        <w:rPr>
          <w:sz w:val="28"/>
          <w:szCs w:val="22"/>
        </w:rPr>
        <w:t>е</w:t>
      </w:r>
      <w:r w:rsidRPr="0025613E">
        <w:rPr>
          <w:sz w:val="28"/>
          <w:szCs w:val="22"/>
        </w:rPr>
        <w:t>ры, фломастеры для выделения значимых мест.</w:t>
      </w:r>
    </w:p>
    <w:p w:rsidR="0025613E" w:rsidRDefault="0025613E" w:rsidP="0025613E">
      <w:pPr>
        <w:ind w:firstLine="709"/>
        <w:jc w:val="center"/>
        <w:rPr>
          <w:i/>
          <w:sz w:val="28"/>
        </w:rPr>
      </w:pPr>
      <w:r w:rsidRPr="0025613E">
        <w:rPr>
          <w:i/>
          <w:sz w:val="28"/>
        </w:rPr>
        <w:t xml:space="preserve">Рекомендации по выполнению письменных ответов </w:t>
      </w:r>
    </w:p>
    <w:p w:rsidR="0025613E" w:rsidRPr="0025613E" w:rsidRDefault="0025613E" w:rsidP="0025613E">
      <w:pPr>
        <w:ind w:firstLine="709"/>
        <w:jc w:val="center"/>
        <w:rPr>
          <w:sz w:val="28"/>
        </w:rPr>
      </w:pPr>
      <w:r w:rsidRPr="0025613E">
        <w:rPr>
          <w:i/>
          <w:sz w:val="28"/>
        </w:rPr>
        <w:t>по вопросам практического занятия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1. Приступая к работе над письменными ответами, необходимо ознакомиться со всем списком данных вопросов, ориентируясь на которые требуется вспомнить основное содержание изучаемой темы.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2. Перед началом ответа важно продумать план и последовательность раскр</w:t>
      </w:r>
      <w:r w:rsidRPr="0025613E">
        <w:rPr>
          <w:sz w:val="28"/>
        </w:rPr>
        <w:t>ы</w:t>
      </w:r>
      <w:r w:rsidRPr="0025613E">
        <w:rPr>
          <w:sz w:val="28"/>
        </w:rPr>
        <w:t>тия материала, определить опорные точки, основные формулы и уравнения.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3. Излагая содержание ответа, важно придерживаться строгих формулировок, точных записей законов и уравнений, пояснять использованные обозначения. Если </w:t>
      </w:r>
      <w:r w:rsidRPr="0025613E">
        <w:rPr>
          <w:sz w:val="28"/>
        </w:rPr>
        <w:lastRenderedPageBreak/>
        <w:t>требуется раскрыть определенный закон, то необходимо его сформулировать сл</w:t>
      </w:r>
      <w:r w:rsidRPr="0025613E">
        <w:rPr>
          <w:sz w:val="28"/>
        </w:rPr>
        <w:t>о</w:t>
      </w:r>
      <w:r w:rsidRPr="0025613E">
        <w:rPr>
          <w:sz w:val="28"/>
        </w:rPr>
        <w:t xml:space="preserve">весно, записать математическое уравнение, обозначить границы применимости.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4. Давая характеристики некоторой величине, приводят ее точное определ</w:t>
      </w:r>
      <w:r w:rsidRPr="0025613E">
        <w:rPr>
          <w:sz w:val="28"/>
        </w:rPr>
        <w:t>е</w:t>
      </w:r>
      <w:r w:rsidRPr="0025613E">
        <w:rPr>
          <w:sz w:val="28"/>
        </w:rPr>
        <w:t xml:space="preserve">ние, соответствующее математическое выражение, указывают способы и единицы измерения. При необходимости воспроизвести порядок действий, каждое действие поясняют, раскрывая его цель, содержание и ожидаемые результаты.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5. Выполненную письменную работу важно еще раз прочитать, оценить по</w:t>
      </w:r>
      <w:r w:rsidRPr="0025613E">
        <w:rPr>
          <w:sz w:val="28"/>
        </w:rPr>
        <w:t>л</w:t>
      </w:r>
      <w:r w:rsidRPr="0025613E">
        <w:rPr>
          <w:sz w:val="28"/>
        </w:rPr>
        <w:t>ноту ответа на вопросы, последовательность и логичность раскрытия содержания каждого вопроса, корректность оформления, и при необходимости внести соотве</w:t>
      </w:r>
      <w:r w:rsidRPr="0025613E">
        <w:rPr>
          <w:sz w:val="28"/>
        </w:rPr>
        <w:t>т</w:t>
      </w:r>
      <w:r w:rsidRPr="0025613E">
        <w:rPr>
          <w:sz w:val="28"/>
        </w:rPr>
        <w:t xml:space="preserve">ствующие коррективы и уточнения в текст работы. 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Методические указания </w:t>
      </w:r>
      <w:proofErr w:type="gramStart"/>
      <w:r w:rsidRPr="0025613E">
        <w:rPr>
          <w:b/>
          <w:sz w:val="28"/>
        </w:rPr>
        <w:t>обучающимся</w:t>
      </w:r>
      <w:proofErr w:type="gramEnd"/>
      <w:r w:rsidRPr="0025613E">
        <w:rPr>
          <w:b/>
          <w:sz w:val="28"/>
        </w:rPr>
        <w:t xml:space="preserve"> по выполнению </w:t>
      </w: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практических заданий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1. Подготовка к выполнению практического задания начинается с уяснения специфики рассматриваемого вопроса, понимания того, какой аспект теоретическ</w:t>
      </w:r>
      <w:r w:rsidRPr="0025613E">
        <w:rPr>
          <w:sz w:val="28"/>
        </w:rPr>
        <w:t>о</w:t>
      </w:r>
      <w:r w:rsidRPr="0025613E">
        <w:rPr>
          <w:sz w:val="28"/>
        </w:rPr>
        <w:t>го материала дисциплины поясняет, уточняет данная практическая работа.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2. Следующим шагом является актуализация, вдумчивое прочтение теоретич</w:t>
      </w:r>
      <w:r w:rsidRPr="0025613E">
        <w:rPr>
          <w:sz w:val="28"/>
        </w:rPr>
        <w:t>е</w:t>
      </w:r>
      <w:r w:rsidRPr="0025613E">
        <w:rPr>
          <w:sz w:val="28"/>
        </w:rPr>
        <w:t>ских положений и сведений из учебников и конспектов лекций по вопросу практ</w:t>
      </w:r>
      <w:r w:rsidRPr="0025613E">
        <w:rPr>
          <w:sz w:val="28"/>
        </w:rPr>
        <w:t>и</w:t>
      </w:r>
      <w:r w:rsidRPr="0025613E">
        <w:rPr>
          <w:sz w:val="28"/>
        </w:rPr>
        <w:t xml:space="preserve">ческого задания.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3. Далее требуется изучить последовательность действий и операций, которую необходимо произвести для выполнения практического задания, уяснить те моме</w:t>
      </w:r>
      <w:r w:rsidRPr="0025613E">
        <w:rPr>
          <w:sz w:val="28"/>
        </w:rPr>
        <w:t>н</w:t>
      </w:r>
      <w:r w:rsidRPr="0025613E">
        <w:rPr>
          <w:sz w:val="28"/>
        </w:rPr>
        <w:t>ты, которые должны быть раскрыты, рассчитаны, определены в процессе выполн</w:t>
      </w:r>
      <w:r w:rsidRPr="0025613E">
        <w:rPr>
          <w:sz w:val="28"/>
        </w:rPr>
        <w:t>е</w:t>
      </w:r>
      <w:r w:rsidRPr="0025613E">
        <w:rPr>
          <w:sz w:val="28"/>
        </w:rPr>
        <w:t xml:space="preserve">ния задания.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4. Потом повторяется или изучается, осмысляется порядок действия с обор</w:t>
      </w:r>
      <w:r w:rsidRPr="0025613E">
        <w:rPr>
          <w:sz w:val="28"/>
        </w:rPr>
        <w:t>у</w:t>
      </w:r>
      <w:r w:rsidRPr="0025613E">
        <w:rPr>
          <w:sz w:val="28"/>
        </w:rPr>
        <w:t>дованием, материалами, техническими и программными средствами, которые дол</w:t>
      </w:r>
      <w:r w:rsidRPr="0025613E">
        <w:rPr>
          <w:sz w:val="28"/>
        </w:rPr>
        <w:t>ж</w:t>
      </w:r>
      <w:r w:rsidRPr="0025613E">
        <w:rPr>
          <w:sz w:val="28"/>
        </w:rPr>
        <w:t>ны применяться при выполнении практического задания.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5. Приступать к выполнению заданий следует только при полном понимании порядка его осуществления, режима и правил использования необходимого обор</w:t>
      </w:r>
      <w:r w:rsidRPr="0025613E">
        <w:rPr>
          <w:sz w:val="28"/>
        </w:rPr>
        <w:t>у</w:t>
      </w:r>
      <w:r w:rsidRPr="0025613E">
        <w:rPr>
          <w:sz w:val="28"/>
        </w:rPr>
        <w:t>дования, технических средств и программных ресурсов.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6. Реализация требуемых действий, операций в процессе работы над заданием должна производиться в той последовательности, в которой они сформулированы в исходном описании, пояснении к данному заданию.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7. Полученные результаты оформляются в отчете, где наглядно представляю</w:t>
      </w:r>
      <w:r w:rsidRPr="0025613E">
        <w:rPr>
          <w:sz w:val="28"/>
        </w:rPr>
        <w:t>т</w:t>
      </w:r>
      <w:r w:rsidRPr="0025613E">
        <w:rPr>
          <w:sz w:val="28"/>
        </w:rPr>
        <w:t>ся выявленные сведения, измеренные и рассчитанные величины, при необходимости приводятся соответствующие графики и схемы.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8. Работа над заданием завершается формулировкой и фиксацией выводов, к</w:t>
      </w:r>
      <w:r w:rsidRPr="0025613E">
        <w:rPr>
          <w:sz w:val="28"/>
        </w:rPr>
        <w:t>о</w:t>
      </w:r>
      <w:r w:rsidRPr="0025613E">
        <w:rPr>
          <w:sz w:val="28"/>
        </w:rPr>
        <w:t>торые отражают степень соответствия полученных результатов исходному вопросу, если требуется, то нормативным параметрам, а также содержат оценку произведе</w:t>
      </w:r>
      <w:r w:rsidRPr="0025613E">
        <w:rPr>
          <w:sz w:val="28"/>
        </w:rPr>
        <w:t>н</w:t>
      </w:r>
      <w:r w:rsidRPr="0025613E">
        <w:rPr>
          <w:sz w:val="28"/>
        </w:rPr>
        <w:t>ной деятельности, рефлексию полученного опыта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Default="0025613E" w:rsidP="0025613E">
      <w:pPr>
        <w:ind w:firstLine="709"/>
        <w:jc w:val="both"/>
        <w:rPr>
          <w:sz w:val="28"/>
        </w:rPr>
      </w:pPr>
    </w:p>
    <w:p w:rsidR="00170769" w:rsidRDefault="00170769" w:rsidP="0025613E">
      <w:pPr>
        <w:ind w:firstLine="709"/>
        <w:jc w:val="both"/>
        <w:rPr>
          <w:sz w:val="28"/>
        </w:rPr>
      </w:pPr>
    </w:p>
    <w:p w:rsidR="00170769" w:rsidRDefault="00170769" w:rsidP="0025613E">
      <w:pPr>
        <w:ind w:firstLine="709"/>
        <w:jc w:val="both"/>
        <w:rPr>
          <w:sz w:val="28"/>
        </w:rPr>
      </w:pPr>
    </w:p>
    <w:p w:rsidR="00170769" w:rsidRPr="0025613E" w:rsidRDefault="00170769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lastRenderedPageBreak/>
        <w:t xml:space="preserve">Методические указания </w:t>
      </w:r>
      <w:proofErr w:type="gramStart"/>
      <w:r w:rsidRPr="0025613E">
        <w:rPr>
          <w:b/>
          <w:sz w:val="28"/>
        </w:rPr>
        <w:t>обучающимся</w:t>
      </w:r>
      <w:proofErr w:type="gramEnd"/>
      <w:r w:rsidRPr="0025613E">
        <w:rPr>
          <w:b/>
          <w:sz w:val="28"/>
        </w:rPr>
        <w:t xml:space="preserve"> по решению </w:t>
      </w: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проблемно-ситуационных задач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Решение задачи представляет собой  отчет о самостоятельных занятиях ст</w:t>
      </w:r>
      <w:r w:rsidRPr="0025613E">
        <w:rPr>
          <w:sz w:val="28"/>
        </w:rPr>
        <w:t>у</w:t>
      </w:r>
      <w:r w:rsidRPr="0025613E">
        <w:rPr>
          <w:sz w:val="28"/>
        </w:rPr>
        <w:t>дента͵ это также показатель уровня усвоения учебного материала, овладения кат</w:t>
      </w:r>
      <w:r w:rsidRPr="0025613E">
        <w:rPr>
          <w:sz w:val="28"/>
        </w:rPr>
        <w:t>е</w:t>
      </w:r>
      <w:r w:rsidRPr="0025613E">
        <w:rPr>
          <w:sz w:val="28"/>
        </w:rPr>
        <w:t>гориями и понятиями изучаемой дисциплины, осмысления содержания и практич</w:t>
      </w:r>
      <w:r w:rsidRPr="0025613E">
        <w:rPr>
          <w:sz w:val="28"/>
        </w:rPr>
        <w:t>е</w:t>
      </w:r>
      <w:r w:rsidRPr="0025613E">
        <w:rPr>
          <w:sz w:val="28"/>
        </w:rPr>
        <w:t>ского проявления законов и закономерностей осваиваемой науки.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Студент должен помнить, что основой успешного решения задачи является глубокое и прочное освоение теоретического материала, осмысление взаимосвязи понятий, условий и границ применимости рассматриваемых законов.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1. Первым шагом решения задачи выступает внимательное изучение ее усл</w:t>
      </w:r>
      <w:r w:rsidRPr="0025613E">
        <w:rPr>
          <w:sz w:val="28"/>
        </w:rPr>
        <w:t>о</w:t>
      </w:r>
      <w:r w:rsidRPr="0025613E">
        <w:rPr>
          <w:sz w:val="28"/>
        </w:rPr>
        <w:t>вия, чтобы убедиться, что рассматриваемую ситуацию задачи студент понял верно.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2. Затем нужно вспомнить основные положения, законы и формулы темы. На начальном этапе усвоения процесса решения задач по новой теме разрешается пол</w:t>
      </w:r>
      <w:r w:rsidRPr="0025613E">
        <w:rPr>
          <w:sz w:val="28"/>
        </w:rPr>
        <w:t>ь</w:t>
      </w:r>
      <w:r w:rsidRPr="0025613E">
        <w:rPr>
          <w:sz w:val="28"/>
        </w:rPr>
        <w:t>зоваться материалом учебника и конспектом лекций.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3. Следует выписать все известные величины и данные, а также выяснить, что требуется определить в условиях задачи.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4. Далее определяется неизвестная величина и выясняется то, как она связана с приведенными величинами в задаче, Устанавливается то, какие уравнения, форм</w:t>
      </w:r>
      <w:r w:rsidRPr="0025613E">
        <w:rPr>
          <w:sz w:val="28"/>
        </w:rPr>
        <w:t>у</w:t>
      </w:r>
      <w:r w:rsidRPr="0025613E">
        <w:rPr>
          <w:sz w:val="28"/>
        </w:rPr>
        <w:t>лы, алгоритмы действий можно использовать для раскрытия данной взаимосвязи.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5. Выбранные формулы, схемы действий непосредственно перед выполнением вычислений, операций следует свести к максимально простому и удобному для пр</w:t>
      </w:r>
      <w:r w:rsidRPr="0025613E">
        <w:rPr>
          <w:sz w:val="28"/>
        </w:rPr>
        <w:t>е</w:t>
      </w:r>
      <w:r w:rsidRPr="0025613E">
        <w:rPr>
          <w:sz w:val="28"/>
        </w:rPr>
        <w:t>образования виду.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6. Получив окончательное выражение, нужно оценить его последовательность, рациональность, проверить при необходимости правильность с помощью размерн</w:t>
      </w:r>
      <w:r w:rsidRPr="0025613E">
        <w:rPr>
          <w:sz w:val="28"/>
        </w:rPr>
        <w:t>о</w:t>
      </w:r>
      <w:r w:rsidRPr="0025613E">
        <w:rPr>
          <w:sz w:val="28"/>
        </w:rPr>
        <w:t>стей.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7. Результат проведенных преобразований данных, проделанных вычислений  должен соответствовать той степени значимости, которая определяется приведе</w:t>
      </w:r>
      <w:r w:rsidRPr="0025613E">
        <w:rPr>
          <w:sz w:val="28"/>
        </w:rPr>
        <w:t>н</w:t>
      </w:r>
      <w:r w:rsidRPr="0025613E">
        <w:rPr>
          <w:sz w:val="28"/>
        </w:rPr>
        <w:t>ными в условии задачи сведениями.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8. Полученный ответ соотносится с содержанием условия и вопросом задачи, характеристиками приведенной ситуации, делается вывод о разумности ответа, по</w:t>
      </w:r>
      <w:r w:rsidRPr="0025613E">
        <w:rPr>
          <w:sz w:val="28"/>
        </w:rPr>
        <w:t>л</w:t>
      </w:r>
      <w:r w:rsidRPr="0025613E">
        <w:rPr>
          <w:sz w:val="28"/>
        </w:rPr>
        <w:t>ноте и соответствии исходным параметрам.</w:t>
      </w:r>
    </w:p>
    <w:p w:rsidR="0025613E" w:rsidRDefault="0025613E" w:rsidP="0025613E">
      <w:pPr>
        <w:ind w:firstLine="709"/>
        <w:jc w:val="both"/>
        <w:rPr>
          <w:sz w:val="28"/>
        </w:rPr>
      </w:pPr>
    </w:p>
    <w:p w:rsidR="0025613E" w:rsidRDefault="0025613E" w:rsidP="0025613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по </w:t>
      </w:r>
      <w:r w:rsidRPr="00BD5AFD">
        <w:rPr>
          <w:b/>
          <w:sz w:val="28"/>
          <w:szCs w:val="28"/>
        </w:rPr>
        <w:t xml:space="preserve">подготовке </w:t>
      </w:r>
    </w:p>
    <w:p w:rsidR="0025613E" w:rsidRPr="00BD5AFD" w:rsidRDefault="0025613E" w:rsidP="0025613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25613E" w:rsidRPr="00BD5AFD" w:rsidRDefault="0025613E" w:rsidP="00256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 xml:space="preserve">я </w:t>
      </w:r>
      <w:r w:rsidRPr="00BD5AFD">
        <w:rPr>
          <w:sz w:val="28"/>
          <w:szCs w:val="28"/>
        </w:rPr>
        <w:t xml:space="preserve">в наглядной форме </w:t>
      </w:r>
      <w:r>
        <w:rPr>
          <w:sz w:val="28"/>
          <w:szCs w:val="28"/>
        </w:rPr>
        <w:t>отражает основные</w:t>
      </w:r>
      <w:r w:rsidRPr="00BD5AFD">
        <w:rPr>
          <w:sz w:val="28"/>
          <w:szCs w:val="28"/>
        </w:rPr>
        <w:t xml:space="preserve"> поло</w:t>
      </w:r>
      <w:r>
        <w:rPr>
          <w:sz w:val="28"/>
          <w:szCs w:val="28"/>
        </w:rPr>
        <w:t>жения</w:t>
      </w:r>
      <w:r w:rsidRPr="00BD5AF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рассматриваемого вопроса</w:t>
      </w:r>
      <w:r w:rsidRPr="00BD5AFD">
        <w:rPr>
          <w:sz w:val="28"/>
          <w:szCs w:val="28"/>
        </w:rPr>
        <w:t xml:space="preserve">, степени освоения содержания </w:t>
      </w:r>
      <w:r>
        <w:rPr>
          <w:sz w:val="28"/>
          <w:szCs w:val="28"/>
        </w:rPr>
        <w:t xml:space="preserve">изучаемой </w:t>
      </w:r>
      <w:r w:rsidRPr="00BD5AFD">
        <w:rPr>
          <w:sz w:val="28"/>
          <w:szCs w:val="28"/>
        </w:rPr>
        <w:t>проблемы.</w:t>
      </w:r>
    </w:p>
    <w:p w:rsidR="0025613E" w:rsidRPr="00BD5AFD" w:rsidRDefault="0025613E" w:rsidP="0025613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25613E" w:rsidRPr="00BD5AFD" w:rsidRDefault="0025613E" w:rsidP="0025613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25613E" w:rsidRPr="00BD5AFD" w:rsidRDefault="0025613E" w:rsidP="0025613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25613E" w:rsidRPr="00BD5AFD" w:rsidRDefault="0025613E" w:rsidP="0025613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25613E" w:rsidRDefault="0025613E" w:rsidP="0025613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25613E" w:rsidRPr="00C35B2E" w:rsidRDefault="0025613E" w:rsidP="0025613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 xml:space="preserve">соответствовать тексту вашего </w:t>
      </w:r>
      <w:r>
        <w:rPr>
          <w:bCs/>
          <w:sz w:val="28"/>
          <w:szCs w:val="28"/>
        </w:rPr>
        <w:t>выступления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выступления</w:t>
      </w:r>
      <w:r w:rsidRPr="00BD5AFD">
        <w:rPr>
          <w:sz w:val="28"/>
          <w:szCs w:val="28"/>
        </w:rPr>
        <w:t xml:space="preserve"> и фамилию, имя и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чество докладчика.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25613E" w:rsidRPr="00BD5AFD" w:rsidRDefault="0025613E" w:rsidP="0025613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25613E" w:rsidRPr="00BD5AFD" w:rsidRDefault="0025613E" w:rsidP="0025613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25613E" w:rsidRPr="00BD5AFD" w:rsidRDefault="0025613E" w:rsidP="0025613E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25613E" w:rsidRPr="00BD5AFD" w:rsidRDefault="0025613E" w:rsidP="0025613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</w:t>
      </w:r>
      <w:r>
        <w:rPr>
          <w:color w:val="000000"/>
          <w:sz w:val="28"/>
          <w:szCs w:val="28"/>
        </w:rPr>
        <w:t xml:space="preserve">визуализировать </w:t>
      </w:r>
      <w:r w:rsidRPr="00BD5AFD">
        <w:rPr>
          <w:color w:val="000000"/>
          <w:sz w:val="28"/>
          <w:szCs w:val="28"/>
        </w:rPr>
        <w:t>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25613E" w:rsidRDefault="0025613E" w:rsidP="0025613E">
      <w:pPr>
        <w:ind w:firstLine="709"/>
        <w:jc w:val="both"/>
        <w:rPr>
          <w:sz w:val="28"/>
        </w:rPr>
      </w:pPr>
    </w:p>
    <w:p w:rsidR="0025613E" w:rsidRDefault="0025613E" w:rsidP="0025613E">
      <w:pPr>
        <w:ind w:firstLine="709"/>
        <w:jc w:val="both"/>
        <w:rPr>
          <w:sz w:val="28"/>
        </w:rPr>
      </w:pPr>
    </w:p>
    <w:p w:rsidR="00170769" w:rsidRPr="0025613E" w:rsidRDefault="00170769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Методические указания </w:t>
      </w:r>
      <w:proofErr w:type="gramStart"/>
      <w:r w:rsidRPr="0025613E">
        <w:rPr>
          <w:b/>
          <w:sz w:val="28"/>
        </w:rPr>
        <w:t>обучающимся</w:t>
      </w:r>
      <w:proofErr w:type="gramEnd"/>
      <w:r w:rsidRPr="0025613E">
        <w:rPr>
          <w:b/>
          <w:sz w:val="28"/>
        </w:rPr>
        <w:t xml:space="preserve"> по выполнению </w:t>
      </w: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тестовых заданий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Тестирование в современном образовательном процессе является важной формой оценки знаний и занимает существенное место, требует серьезного к себе отношения. Цель тестирований в ходе учебного процесса студентов состоит не только в систематическом контроле знаний точных фактов и определений, но и в накоплении опыта выявления, анализа и обобщения наиболее существенных связей, признаков и закономерностей рассматриваемых явлений и процессов. Как и любая другая форма подготовки к контролю знаний, тестирование имеет свою специфику, понимание которой помогает успешно выполнить тест.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Подготовка тестированию предусматривает самостоятельное и глубокое из</w:t>
      </w:r>
      <w:r w:rsidRPr="0025613E">
        <w:rPr>
          <w:sz w:val="28"/>
        </w:rPr>
        <w:t>у</w:t>
      </w:r>
      <w:r w:rsidRPr="0025613E">
        <w:rPr>
          <w:sz w:val="28"/>
        </w:rPr>
        <w:t>чение конспектов лекций, повторение учебного материала, систематизированного при подготовке к практическим занятиям и во время их проведения, а также изуч</w:t>
      </w:r>
      <w:r w:rsidRPr="0025613E">
        <w:rPr>
          <w:sz w:val="28"/>
        </w:rPr>
        <w:t>е</w:t>
      </w:r>
      <w:r w:rsidRPr="0025613E">
        <w:rPr>
          <w:sz w:val="28"/>
        </w:rPr>
        <w:t>ние дополнительной учебной и научной литературы. При подготовке к тесту не сл</w:t>
      </w:r>
      <w:r w:rsidRPr="0025613E">
        <w:rPr>
          <w:sz w:val="28"/>
        </w:rPr>
        <w:t>е</w:t>
      </w:r>
      <w:r w:rsidRPr="0025613E">
        <w:rPr>
          <w:sz w:val="28"/>
        </w:rPr>
        <w:t>дует просто заучивать сведения и факты, необходимо понять логику осваиваемого материала. В существенной мере этому способствует составление развернутого пл</w:t>
      </w:r>
      <w:r w:rsidRPr="0025613E">
        <w:rPr>
          <w:sz w:val="28"/>
        </w:rPr>
        <w:t>а</w:t>
      </w:r>
      <w:r w:rsidRPr="0025613E">
        <w:rPr>
          <w:sz w:val="28"/>
        </w:rPr>
        <w:t xml:space="preserve">на, таблиц, схем, отражающих содержание материала. 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1. Приступая к работе по выполнению теста, следует внимательно изучить его структуру, оценить объем времени, выделяемого на данный тест, увидеть, какого типа задания в нем содержатся. Такие действия помогут настроиться на продукти</w:t>
      </w:r>
      <w:r w:rsidRPr="0025613E">
        <w:rPr>
          <w:sz w:val="28"/>
        </w:rPr>
        <w:t>в</w:t>
      </w:r>
      <w:r w:rsidRPr="0025613E">
        <w:rPr>
          <w:sz w:val="28"/>
        </w:rPr>
        <w:t>ную работу.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2. Начинать отвечать следует на те вопросы, в </w:t>
      </w:r>
      <w:proofErr w:type="gramStart"/>
      <w:r w:rsidRPr="0025613E">
        <w:rPr>
          <w:sz w:val="28"/>
        </w:rPr>
        <w:t>правильности</w:t>
      </w:r>
      <w:proofErr w:type="gramEnd"/>
      <w:r w:rsidRPr="0025613E">
        <w:rPr>
          <w:sz w:val="28"/>
        </w:rPr>
        <w:t xml:space="preserve"> решения которых нет сомнений, при этом пока не останавливаться на вопросах, способных вызвать долгие раздумья. Такой подход позволит успокоиться и сосредоточиться в дальне</w:t>
      </w:r>
      <w:r w:rsidRPr="0025613E">
        <w:rPr>
          <w:sz w:val="28"/>
        </w:rPr>
        <w:t>й</w:t>
      </w:r>
      <w:r w:rsidRPr="0025613E">
        <w:rPr>
          <w:sz w:val="28"/>
        </w:rPr>
        <w:t>шем на выполнении более трудных вопросов.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3. Важно всегда внимательно читать задания теста до конца, не пытаясь предугадать условия, поскольку спешка может помешать </w:t>
      </w:r>
      <w:proofErr w:type="gramStart"/>
      <w:r w:rsidRPr="0025613E">
        <w:rPr>
          <w:sz w:val="28"/>
        </w:rPr>
        <w:t>точно</w:t>
      </w:r>
      <w:proofErr w:type="gramEnd"/>
      <w:r w:rsidRPr="0025613E">
        <w:rPr>
          <w:sz w:val="28"/>
        </w:rPr>
        <w:t xml:space="preserve"> понять суть вопроса.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4. Если ответ на вопрос неизвестен или нет уверенности в правильности отв</w:t>
      </w:r>
      <w:r w:rsidRPr="0025613E">
        <w:rPr>
          <w:sz w:val="28"/>
        </w:rPr>
        <w:t>е</w:t>
      </w:r>
      <w:r w:rsidRPr="0025613E">
        <w:rPr>
          <w:sz w:val="28"/>
        </w:rPr>
        <w:t>та, то такой вопрос следует пропустить его и запомнить, чтобы потом к нему ве</w:t>
      </w:r>
      <w:r w:rsidRPr="0025613E">
        <w:rPr>
          <w:sz w:val="28"/>
        </w:rPr>
        <w:t>р</w:t>
      </w:r>
      <w:r w:rsidRPr="0025613E">
        <w:rPr>
          <w:sz w:val="28"/>
        </w:rPr>
        <w:t>нуться.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5. Практически рационально при тестировании размышление только о тек</w:t>
      </w:r>
      <w:r w:rsidRPr="0025613E">
        <w:rPr>
          <w:sz w:val="28"/>
        </w:rPr>
        <w:t>у</w:t>
      </w:r>
      <w:r w:rsidRPr="0025613E">
        <w:rPr>
          <w:sz w:val="28"/>
        </w:rPr>
        <w:t xml:space="preserve">щем задании. Обычно,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lastRenderedPageBreak/>
        <w:t>6. Нужно помнить, что многие задания теста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наиболее советующих по смыслу вариантах.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7. Выполнение заданий в форме тестов рассчитывать следует так, чтобы ост</w:t>
      </w:r>
      <w:r w:rsidRPr="0025613E">
        <w:rPr>
          <w:sz w:val="28"/>
        </w:rPr>
        <w:t>а</w:t>
      </w:r>
      <w:r w:rsidRPr="0025613E">
        <w:rPr>
          <w:sz w:val="28"/>
        </w:rPr>
        <w:t>лось время на проверку и доработку. При таком распределении есть исключаются описки и имеется возможность набрать максимум баллов на легких заданиях и с</w:t>
      </w:r>
      <w:r w:rsidRPr="0025613E">
        <w:rPr>
          <w:sz w:val="28"/>
        </w:rPr>
        <w:t>о</w:t>
      </w:r>
      <w:r w:rsidRPr="0025613E">
        <w:rPr>
          <w:sz w:val="28"/>
        </w:rPr>
        <w:t>средоточиться на решении более трудных, которые вначале пришлось пропустить.</w:t>
      </w:r>
    </w:p>
    <w:p w:rsid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8. После выполнения теста будет полезно вернуться еще раз к теоретическим источникам и прочитать материал повторно, отыскивая ответы на встретившиеся трудные вопросы или убеждаясь в верности сделанного при тестировании выбора ответа.</w:t>
      </w:r>
    </w:p>
    <w:p w:rsidR="00170769" w:rsidRDefault="00170769" w:rsidP="0025613E">
      <w:pPr>
        <w:ind w:firstLine="709"/>
        <w:jc w:val="both"/>
        <w:rPr>
          <w:sz w:val="28"/>
        </w:rPr>
      </w:pPr>
    </w:p>
    <w:p w:rsidR="00170769" w:rsidRDefault="00170769" w:rsidP="0025613E">
      <w:pPr>
        <w:ind w:firstLine="709"/>
        <w:jc w:val="both"/>
        <w:rPr>
          <w:sz w:val="28"/>
        </w:rPr>
      </w:pPr>
    </w:p>
    <w:p w:rsidR="00B9461A" w:rsidRDefault="00B9461A" w:rsidP="0025613E">
      <w:pPr>
        <w:ind w:firstLine="709"/>
        <w:jc w:val="both"/>
        <w:rPr>
          <w:sz w:val="28"/>
        </w:rPr>
      </w:pPr>
    </w:p>
    <w:p w:rsidR="00B9461A" w:rsidRDefault="00B9461A" w:rsidP="0025613E">
      <w:pPr>
        <w:ind w:firstLine="709"/>
        <w:jc w:val="both"/>
        <w:rPr>
          <w:sz w:val="28"/>
        </w:rPr>
      </w:pPr>
    </w:p>
    <w:p w:rsidR="00B9461A" w:rsidRDefault="00B9461A" w:rsidP="0025613E">
      <w:pPr>
        <w:ind w:firstLine="709"/>
        <w:jc w:val="both"/>
        <w:rPr>
          <w:sz w:val="28"/>
        </w:rPr>
      </w:pPr>
    </w:p>
    <w:p w:rsidR="00B9461A" w:rsidRDefault="00B9461A" w:rsidP="0025613E">
      <w:pPr>
        <w:ind w:firstLine="709"/>
        <w:jc w:val="both"/>
        <w:rPr>
          <w:sz w:val="28"/>
        </w:rPr>
      </w:pPr>
    </w:p>
    <w:p w:rsidR="00B9461A" w:rsidRDefault="00B9461A" w:rsidP="0025613E">
      <w:pPr>
        <w:ind w:firstLine="709"/>
        <w:jc w:val="both"/>
        <w:rPr>
          <w:sz w:val="28"/>
        </w:rPr>
      </w:pPr>
    </w:p>
    <w:p w:rsidR="00170769" w:rsidRPr="0025613E" w:rsidRDefault="00170769" w:rsidP="0025613E">
      <w:pPr>
        <w:ind w:firstLine="709"/>
        <w:jc w:val="both"/>
        <w:rPr>
          <w:sz w:val="28"/>
        </w:rPr>
      </w:pPr>
    </w:p>
    <w:p w:rsidR="00170769" w:rsidRDefault="00170769" w:rsidP="00593334">
      <w:pPr>
        <w:ind w:firstLine="709"/>
        <w:jc w:val="both"/>
        <w:rPr>
          <w:b/>
          <w:sz w:val="28"/>
        </w:rPr>
      </w:pPr>
    </w:p>
    <w:p w:rsidR="00170769" w:rsidRDefault="00170769" w:rsidP="00593334">
      <w:pPr>
        <w:ind w:firstLine="709"/>
        <w:jc w:val="both"/>
        <w:rPr>
          <w:b/>
          <w:sz w:val="28"/>
        </w:rPr>
      </w:pPr>
    </w:p>
    <w:p w:rsidR="00170769" w:rsidRDefault="00170769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D35869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83" w:rsidRDefault="00254B83" w:rsidP="00FD5B6B">
      <w:r>
        <w:separator/>
      </w:r>
    </w:p>
  </w:endnote>
  <w:endnote w:type="continuationSeparator" w:id="0">
    <w:p w:rsidR="00254B83" w:rsidRDefault="00254B8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C4" w:rsidRDefault="00B851C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27A95">
      <w:rPr>
        <w:noProof/>
      </w:rPr>
      <w:t>2</w:t>
    </w:r>
    <w:r>
      <w:fldChar w:fldCharType="end"/>
    </w:r>
  </w:p>
  <w:p w:rsidR="00B851C4" w:rsidRDefault="00B851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83" w:rsidRDefault="00254B83" w:rsidP="00FD5B6B">
      <w:r>
        <w:separator/>
      </w:r>
    </w:p>
  </w:footnote>
  <w:footnote w:type="continuationSeparator" w:id="0">
    <w:p w:rsidR="00254B83" w:rsidRDefault="00254B8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15004"/>
    <w:rsid w:val="00033367"/>
    <w:rsid w:val="0003403A"/>
    <w:rsid w:val="00041F4E"/>
    <w:rsid w:val="000748B7"/>
    <w:rsid w:val="00083C34"/>
    <w:rsid w:val="0009271A"/>
    <w:rsid w:val="000931E3"/>
    <w:rsid w:val="000D3DE9"/>
    <w:rsid w:val="000E7599"/>
    <w:rsid w:val="001227F9"/>
    <w:rsid w:val="00155626"/>
    <w:rsid w:val="00170769"/>
    <w:rsid w:val="001D1759"/>
    <w:rsid w:val="001E17A5"/>
    <w:rsid w:val="001F5EE1"/>
    <w:rsid w:val="00230386"/>
    <w:rsid w:val="00254B83"/>
    <w:rsid w:val="0025613E"/>
    <w:rsid w:val="00257CDA"/>
    <w:rsid w:val="0026698D"/>
    <w:rsid w:val="00277DBE"/>
    <w:rsid w:val="00292659"/>
    <w:rsid w:val="00294348"/>
    <w:rsid w:val="002B706F"/>
    <w:rsid w:val="002D2784"/>
    <w:rsid w:val="003138D6"/>
    <w:rsid w:val="003B5F75"/>
    <w:rsid w:val="003C37BE"/>
    <w:rsid w:val="0042794B"/>
    <w:rsid w:val="0044328C"/>
    <w:rsid w:val="00464764"/>
    <w:rsid w:val="00476000"/>
    <w:rsid w:val="004B2C94"/>
    <w:rsid w:val="004C1386"/>
    <w:rsid w:val="004D1091"/>
    <w:rsid w:val="004D7C18"/>
    <w:rsid w:val="004F31EC"/>
    <w:rsid w:val="00515E90"/>
    <w:rsid w:val="0055178D"/>
    <w:rsid w:val="005677BE"/>
    <w:rsid w:val="00582BA5"/>
    <w:rsid w:val="00593334"/>
    <w:rsid w:val="00597CB5"/>
    <w:rsid w:val="006479D6"/>
    <w:rsid w:val="006641A3"/>
    <w:rsid w:val="006847B8"/>
    <w:rsid w:val="00693E11"/>
    <w:rsid w:val="006F14A4"/>
    <w:rsid w:val="006F7AD8"/>
    <w:rsid w:val="00742208"/>
    <w:rsid w:val="00755609"/>
    <w:rsid w:val="007871D6"/>
    <w:rsid w:val="0079237F"/>
    <w:rsid w:val="008113A5"/>
    <w:rsid w:val="00832D24"/>
    <w:rsid w:val="00845C7D"/>
    <w:rsid w:val="009071E2"/>
    <w:rsid w:val="00941DA2"/>
    <w:rsid w:val="009511F7"/>
    <w:rsid w:val="00985E1D"/>
    <w:rsid w:val="00993C00"/>
    <w:rsid w:val="009978D9"/>
    <w:rsid w:val="009B0020"/>
    <w:rsid w:val="009C0B38"/>
    <w:rsid w:val="009C2F35"/>
    <w:rsid w:val="009C4A0D"/>
    <w:rsid w:val="009F49C5"/>
    <w:rsid w:val="00A27A95"/>
    <w:rsid w:val="00A62E6E"/>
    <w:rsid w:val="00A805EF"/>
    <w:rsid w:val="00AD3EBB"/>
    <w:rsid w:val="00AF327C"/>
    <w:rsid w:val="00B153AD"/>
    <w:rsid w:val="00B350F3"/>
    <w:rsid w:val="00B3778C"/>
    <w:rsid w:val="00B8297F"/>
    <w:rsid w:val="00B851C4"/>
    <w:rsid w:val="00B9461A"/>
    <w:rsid w:val="00BF0A7F"/>
    <w:rsid w:val="00BF1CD1"/>
    <w:rsid w:val="00C258A3"/>
    <w:rsid w:val="00C35B2E"/>
    <w:rsid w:val="00C522CE"/>
    <w:rsid w:val="00C82910"/>
    <w:rsid w:val="00C83AB7"/>
    <w:rsid w:val="00CC34C6"/>
    <w:rsid w:val="00D06B87"/>
    <w:rsid w:val="00D11E61"/>
    <w:rsid w:val="00D33524"/>
    <w:rsid w:val="00D35869"/>
    <w:rsid w:val="00D471E6"/>
    <w:rsid w:val="00D551AA"/>
    <w:rsid w:val="00D779F2"/>
    <w:rsid w:val="00D94344"/>
    <w:rsid w:val="00E57C66"/>
    <w:rsid w:val="00E67675"/>
    <w:rsid w:val="00E6783D"/>
    <w:rsid w:val="00F0689E"/>
    <w:rsid w:val="00F10583"/>
    <w:rsid w:val="00F245C7"/>
    <w:rsid w:val="00F44E53"/>
    <w:rsid w:val="00F5136B"/>
    <w:rsid w:val="00F55788"/>
    <w:rsid w:val="00F8248C"/>
    <w:rsid w:val="00F8739C"/>
    <w:rsid w:val="00F922E9"/>
    <w:rsid w:val="00FD34ED"/>
    <w:rsid w:val="00FD5B6B"/>
    <w:rsid w:val="00FE0526"/>
    <w:rsid w:val="00FE3BA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Андрей</cp:lastModifiedBy>
  <cp:revision>44</cp:revision>
  <dcterms:created xsi:type="dcterms:W3CDTF">2019-02-08T08:59:00Z</dcterms:created>
  <dcterms:modified xsi:type="dcterms:W3CDTF">2019-03-20T09:33:00Z</dcterms:modified>
</cp:coreProperties>
</file>