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6" w:rsidRPr="009516CF" w:rsidRDefault="008D6116" w:rsidP="008D6116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9516CF">
        <w:rPr>
          <w:b/>
          <w:sz w:val="28"/>
          <w:szCs w:val="28"/>
        </w:rPr>
        <w:t xml:space="preserve">Тема </w:t>
      </w:r>
      <w:r w:rsidR="00F12AB5">
        <w:rPr>
          <w:b/>
          <w:sz w:val="28"/>
          <w:szCs w:val="28"/>
        </w:rPr>
        <w:t>4</w:t>
      </w:r>
      <w:r w:rsidRPr="009516CF">
        <w:rPr>
          <w:b/>
          <w:sz w:val="28"/>
          <w:szCs w:val="28"/>
        </w:rPr>
        <w:t xml:space="preserve">: </w:t>
      </w:r>
      <w:r w:rsidR="00F12AB5" w:rsidRPr="00025B18">
        <w:rPr>
          <w:b/>
        </w:rPr>
        <w:t>ВАЖНЕЙШИЕ ЭССЕНЦИАЛЬНЫЕ МИКРОЭЛЕМЕНТЫ И СВЯЗАННЫЕ С НИМИ ЗАБОЛЕВАНИЯ</w:t>
      </w:r>
    </w:p>
    <w:p w:rsidR="008D6116" w:rsidRPr="009516CF" w:rsidRDefault="008D6116" w:rsidP="008D6116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6116" w:rsidRPr="009516CF" w:rsidRDefault="008D6116" w:rsidP="008D6116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t>Инструкция к самостоятельной работе студентов в рамках дистанционного обучения</w:t>
      </w:r>
    </w:p>
    <w:p w:rsidR="008D6116" w:rsidRPr="009516CF" w:rsidRDefault="008D6116" w:rsidP="008D6116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8D6116" w:rsidRPr="009516CF" w:rsidRDefault="008D6116" w:rsidP="008D6116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Оформите практическую часть занятия (решение ситуационных задач). Прикрепите в ИС выполненные задания в </w:t>
      </w:r>
      <w:r w:rsidRPr="009516CF">
        <w:rPr>
          <w:rFonts w:eastAsiaTheme="minorHAnsi"/>
          <w:b/>
          <w:sz w:val="28"/>
          <w:szCs w:val="28"/>
          <w:lang w:eastAsia="en-US"/>
        </w:rPr>
        <w:t>ОДНОМ</w:t>
      </w:r>
      <w:r w:rsidRPr="009516CF">
        <w:rPr>
          <w:rFonts w:eastAsiaTheme="minorHAnsi"/>
          <w:sz w:val="28"/>
          <w:szCs w:val="28"/>
          <w:lang w:eastAsia="en-US"/>
        </w:rPr>
        <w:t xml:space="preserve"> файле формата </w:t>
      </w:r>
      <w:r w:rsidRPr="009516CF">
        <w:rPr>
          <w:rFonts w:eastAsiaTheme="minorHAnsi"/>
          <w:sz w:val="28"/>
          <w:szCs w:val="28"/>
          <w:lang w:val="en-US" w:eastAsia="en-US"/>
        </w:rPr>
        <w:t>Word</w:t>
      </w:r>
      <w:r w:rsidRPr="009516CF">
        <w:rPr>
          <w:rFonts w:eastAsiaTheme="minorHAnsi"/>
          <w:sz w:val="28"/>
          <w:szCs w:val="28"/>
          <w:lang w:eastAsia="en-US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516CF">
        <w:rPr>
          <w:rFonts w:eastAsiaTheme="minorHAnsi"/>
          <w:b/>
          <w:sz w:val="28"/>
          <w:szCs w:val="28"/>
          <w:lang w:eastAsia="en-US"/>
        </w:rPr>
        <w:t>по Вашему расписанию</w:t>
      </w:r>
      <w:r w:rsidRPr="009516CF">
        <w:rPr>
          <w:rFonts w:eastAsiaTheme="minorHAnsi"/>
          <w:sz w:val="28"/>
          <w:szCs w:val="28"/>
          <w:lang w:eastAsia="en-US"/>
        </w:rPr>
        <w:t>. Каждое занятие оформляется отдельным файлом.</w:t>
      </w:r>
    </w:p>
    <w:p w:rsidR="008D6116" w:rsidRPr="009516CF" w:rsidRDefault="008D6116" w:rsidP="008D6116">
      <w:p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Преподаватель: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Кудусова</w:t>
      </w:r>
      <w:proofErr w:type="spellEnd"/>
      <w:r w:rsidRPr="009516CF">
        <w:rPr>
          <w:rFonts w:eastAsiaTheme="minorHAnsi"/>
          <w:sz w:val="28"/>
          <w:szCs w:val="28"/>
          <w:lang w:eastAsia="en-US"/>
        </w:rPr>
        <w:t xml:space="preserve"> Луиза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Халимовна</w:t>
      </w:r>
      <w:proofErr w:type="spellEnd"/>
    </w:p>
    <w:p w:rsidR="008D6116" w:rsidRPr="009516CF" w:rsidRDefault="008D6116" w:rsidP="008D61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6116" w:rsidRPr="009516CF" w:rsidRDefault="008D6116" w:rsidP="008D61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16CF">
        <w:rPr>
          <w:b/>
          <w:sz w:val="28"/>
          <w:szCs w:val="28"/>
        </w:rPr>
        <w:t>Теоретические вопросы для самостоятельного изучения:</w:t>
      </w:r>
    </w:p>
    <w:p w:rsidR="00933AD3" w:rsidRPr="00933AD3" w:rsidRDefault="00933AD3" w:rsidP="00933AD3">
      <w:pPr>
        <w:numPr>
          <w:ilvl w:val="0"/>
          <w:numId w:val="4"/>
        </w:numPr>
        <w:jc w:val="both"/>
      </w:pPr>
      <w:r w:rsidRPr="00933AD3">
        <w:t>Источники поступления, суточная потребность, метаболизм и биологическая роль меди. Основные проявления нарушения обмена меди в организме.</w:t>
      </w:r>
    </w:p>
    <w:p w:rsidR="00933AD3" w:rsidRPr="00933AD3" w:rsidRDefault="00933AD3" w:rsidP="00933AD3">
      <w:pPr>
        <w:numPr>
          <w:ilvl w:val="0"/>
          <w:numId w:val="4"/>
        </w:numPr>
        <w:jc w:val="both"/>
      </w:pPr>
      <w:r w:rsidRPr="00933AD3">
        <w:t>Источники поступления, суточная потребность, метаболизм и биологическая роль марганца. Патологические состояния при недостаточном и избыточном поступлении марганца в организм.</w:t>
      </w:r>
    </w:p>
    <w:p w:rsidR="00933AD3" w:rsidRPr="00933AD3" w:rsidRDefault="00933AD3" w:rsidP="00933AD3">
      <w:pPr>
        <w:numPr>
          <w:ilvl w:val="0"/>
          <w:numId w:val="4"/>
        </w:numPr>
        <w:jc w:val="both"/>
      </w:pPr>
      <w:r w:rsidRPr="00933AD3">
        <w:t>Источники поступления, суточная потребность, метаболизм и биологическая роль селена в организме человека. Патологические состояния при недостаточном и избыточном поступлении селена в организм.</w:t>
      </w:r>
    </w:p>
    <w:p w:rsidR="00933AD3" w:rsidRPr="00933AD3" w:rsidRDefault="00933AD3" w:rsidP="00933AD3">
      <w:pPr>
        <w:numPr>
          <w:ilvl w:val="0"/>
          <w:numId w:val="4"/>
        </w:numPr>
        <w:jc w:val="both"/>
      </w:pPr>
      <w:r w:rsidRPr="00933AD3">
        <w:t>Источники поступления, суточная потребность, метаболизм и биологическая роль хрома в организме человека. Патологические состояния при недостаточном и избыточном поступлении хрома в организм.</w:t>
      </w:r>
    </w:p>
    <w:p w:rsidR="00933AD3" w:rsidRPr="00933AD3" w:rsidRDefault="00933AD3" w:rsidP="00933AD3">
      <w:pPr>
        <w:numPr>
          <w:ilvl w:val="0"/>
          <w:numId w:val="4"/>
        </w:numPr>
        <w:jc w:val="both"/>
      </w:pPr>
      <w:r w:rsidRPr="00933AD3">
        <w:t>Источники поступления, суточная потребность, метаболизм и биологическая роль молибдена.  Патологические состояния при недостаточном и избыточном поступлении молибдена в организм.</w:t>
      </w:r>
    </w:p>
    <w:p w:rsidR="00933AD3" w:rsidRPr="00933AD3" w:rsidRDefault="00933AD3" w:rsidP="00933AD3">
      <w:pPr>
        <w:numPr>
          <w:ilvl w:val="0"/>
          <w:numId w:val="4"/>
        </w:numPr>
        <w:jc w:val="both"/>
      </w:pPr>
      <w:r w:rsidRPr="00933AD3">
        <w:t>Источники поступления, суточная потребность, метаболизм и биологическая роль кобальта в организме человека. Патологические состояния при недостаточном и избыточном поступлении кобальта в организм.</w:t>
      </w:r>
    </w:p>
    <w:p w:rsidR="00933AD3" w:rsidRPr="00933AD3" w:rsidRDefault="00933AD3" w:rsidP="00933AD3">
      <w:pPr>
        <w:numPr>
          <w:ilvl w:val="0"/>
          <w:numId w:val="4"/>
        </w:numPr>
        <w:jc w:val="both"/>
      </w:pPr>
      <w:r w:rsidRPr="00933AD3">
        <w:t xml:space="preserve">Основные пути профилактики микроэлементной недостаточности. </w:t>
      </w:r>
    </w:p>
    <w:p w:rsidR="00933AD3" w:rsidRPr="00933AD3" w:rsidRDefault="00933AD3" w:rsidP="00933AD3">
      <w:pPr>
        <w:ind w:firstLine="709"/>
        <w:jc w:val="both"/>
        <w:rPr>
          <w:b/>
        </w:rPr>
      </w:pPr>
    </w:p>
    <w:p w:rsidR="00933AD3" w:rsidRPr="00933AD3" w:rsidRDefault="00933AD3" w:rsidP="00933AD3">
      <w:pPr>
        <w:ind w:firstLine="709"/>
        <w:jc w:val="center"/>
        <w:rPr>
          <w:sz w:val="28"/>
        </w:rPr>
      </w:pPr>
      <w:r w:rsidRPr="00933AD3">
        <w:rPr>
          <w:b/>
          <w:sz w:val="28"/>
        </w:rPr>
        <w:t>Основные понятия темы</w:t>
      </w:r>
    </w:p>
    <w:p w:rsidR="00933AD3" w:rsidRPr="00933AD3" w:rsidRDefault="00933AD3" w:rsidP="00933AD3">
      <w:pPr>
        <w:ind w:firstLine="709"/>
        <w:jc w:val="both"/>
      </w:pPr>
    </w:p>
    <w:p w:rsidR="00933AD3" w:rsidRDefault="00933AD3" w:rsidP="00933AD3">
      <w:pPr>
        <w:numPr>
          <w:ilvl w:val="0"/>
          <w:numId w:val="5"/>
        </w:numPr>
        <w:ind w:left="0" w:firstLine="284"/>
        <w:jc w:val="both"/>
      </w:pPr>
      <w:r w:rsidRPr="00933AD3">
        <w:t xml:space="preserve">В организм медь поступает в основном с пищей. В некоторых овощах и фруктах содержится от 30 до 230 мг% меди. Много меди содержится в морских продуктах, бобовых, </w:t>
      </w:r>
      <w:r w:rsidRPr="00933AD3">
        <w:lastRenderedPageBreak/>
        <w:t xml:space="preserve">капусте, картофеле, крапиве, кукурузе, моркови, шпинате, яблоках, какао-бобах. Оптимальная доза поступления меди в организм составляет 2-3 мг/сутки. Максимальная концентрация меди отмечена в печени, почках, мозге, крови, однако медь можно обнаружить и в других органах и тканях. Ведущую роль в метаболизме меди играет печень, поскольку здесь синтезируется белок </w:t>
      </w:r>
      <w:proofErr w:type="spellStart"/>
      <w:r w:rsidRPr="00933AD3">
        <w:t>церулоплазмин</w:t>
      </w:r>
      <w:proofErr w:type="spellEnd"/>
      <w:r w:rsidRPr="00933AD3">
        <w:t>, обладающий ферментативной активностью и участвующий в регуляции гомеостаза меди. Медь является жизненно важным элементом, который входит в состав многих витаминов, гормонов, ферментов, дыхательных пигментов, участвует в процессах обмена веществ, в тканевом дыхании и т.д. Медь имеет большое значение для поддержания нормальной структуры костей, хрящей, сухожилий (коллаген), эластичности стенок кровеносных сосудов, легочных альвеол, кожи (эластин). Медь входит в состав миелиновых оболочек нервов. Медь обладает выраженным противовоспалительным свойством, смягчает проявления аутоиммунных заболеваний (напр., ревматоидного артрита), способствует усвоению железа.</w:t>
      </w:r>
    </w:p>
    <w:p w:rsidR="00933AD3" w:rsidRPr="00933AD3" w:rsidRDefault="00933AD3" w:rsidP="00933AD3">
      <w:pPr>
        <w:numPr>
          <w:ilvl w:val="0"/>
          <w:numId w:val="5"/>
        </w:numPr>
        <w:ind w:left="0" w:firstLine="284"/>
        <w:jc w:val="both"/>
      </w:pPr>
      <w:r w:rsidRPr="00933AD3">
        <w:t xml:space="preserve">Марганец является </w:t>
      </w:r>
      <w:proofErr w:type="spellStart"/>
      <w:r w:rsidRPr="00933AD3">
        <w:t>эссенциальным</w:t>
      </w:r>
      <w:proofErr w:type="spellEnd"/>
      <w:r w:rsidRPr="00933AD3">
        <w:t xml:space="preserve"> элементом для человека и животных. Соединения марганца в основном поступают в организм с пищей. Много марганца содержится в ржаном хлебе, пшеничных и рисовых отрубях, сое, горохе, картофеле, свекле, помидорах, чернике и в некоторых лекарственных растениях (багульник, вахта трехлистная, лапчатка, эвкалипт). В повышенных количествах он присутствует в печени, трубчатых костях, поджелудочной железе, почках. Выводится марганец преимущественно с калом, потом, мочой. Среднесуточная потребность в марганце человека составляет 2,5-5 мг. </w:t>
      </w:r>
      <w:proofErr w:type="spellStart"/>
      <w:r w:rsidRPr="00933AD3">
        <w:t>Биоусвояемость</w:t>
      </w:r>
      <w:proofErr w:type="spellEnd"/>
      <w:r w:rsidRPr="00933AD3">
        <w:t xml:space="preserve"> марганца невысока, всего 3-5%. Оптимальная доза поступления марганца в организм 3-5 мг/день; уровень, приводящий к дефициту, и порог токсичности оцениваются в 1 и 40 мг/день соответственно. Марганец относится к важнейшим биоэлементам (микроэлементам) и является компонентом множества ферментов, выполняя в организме многочисленные функции: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участвует в синтезе и обмене </w:t>
      </w:r>
      <w:proofErr w:type="spellStart"/>
      <w:r w:rsidRPr="00933AD3">
        <w:t>нейромедиаторов</w:t>
      </w:r>
      <w:proofErr w:type="spellEnd"/>
      <w:r w:rsidRPr="00933AD3">
        <w:t xml:space="preserve"> в нервной системе; </w:t>
      </w:r>
    </w:p>
    <w:p w:rsidR="00933AD3" w:rsidRPr="00933AD3" w:rsidRDefault="00933AD3" w:rsidP="00933AD3">
      <w:pPr>
        <w:ind w:firstLine="709"/>
        <w:jc w:val="both"/>
      </w:pPr>
      <w:r w:rsidRPr="00933AD3">
        <w:t>• препятствует свободно-радикальному окислению, обеспечивает стабильность</w:t>
      </w:r>
    </w:p>
    <w:p w:rsidR="00933AD3" w:rsidRPr="00933AD3" w:rsidRDefault="00933AD3" w:rsidP="00933AD3">
      <w:pPr>
        <w:ind w:firstLine="709"/>
        <w:jc w:val="both"/>
      </w:pPr>
      <w:r w:rsidRPr="00933AD3">
        <w:t>структуры клеточных мембран;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 • обеспечивает нормальное функционирование мышечной ткани;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участвует в обмене гормонов щитовидной железы (тироксин);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обеспечивает развитие соединительной ткани, хрящей и костей;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усиливает гипогликемический эффект инсулина;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повышает гликолитическую активность;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повышает интенсивность утилизации жиров;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снижает уровень липидов в организме;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противодействует жировой дегенерации печени;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участвует в регуляции обмена витаминов С, Е, группы В, холина, меди;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участвует в обеспечении полноценной репродуктивной функции; </w:t>
      </w:r>
    </w:p>
    <w:p w:rsidR="00933AD3" w:rsidRPr="00933AD3" w:rsidRDefault="00933AD3" w:rsidP="00933AD3">
      <w:pPr>
        <w:ind w:firstLine="709"/>
        <w:jc w:val="both"/>
      </w:pPr>
      <w:r w:rsidRPr="00933AD3">
        <w:t>• необходим для нормального роста и развития организма.</w:t>
      </w:r>
    </w:p>
    <w:p w:rsidR="00C86C14" w:rsidRDefault="00933AD3" w:rsidP="00C86C14">
      <w:pPr>
        <w:pStyle w:val="a3"/>
        <w:numPr>
          <w:ilvl w:val="0"/>
          <w:numId w:val="1"/>
        </w:numPr>
        <w:ind w:left="0" w:firstLine="360"/>
        <w:jc w:val="both"/>
      </w:pPr>
      <w:r w:rsidRPr="00933AD3">
        <w:t xml:space="preserve">Оптимальной интенсивностью поступления селена в организм считают 20-70 мкг/день. Дефицит селена в организме развивается при поступлении этого элемента в количестве 5 мкг/день и менее, порогом токсичности является 5 мг/день. Суточная потребность организма человека в селене составляет 20-100 мкг. Высоко содержание селена в чесноке, свином сале, пшеничных отрубях и белых грибах. Также много селена содержится в оливковом масле, морских водорослях, пивных дрожжах, бобовых, маслинах, кокосах, фисташках и кешью. В организме селен стимулирует процессы обмена веществ. Его важной биохимической функцией является участие в построении и функционировании </w:t>
      </w:r>
      <w:proofErr w:type="spellStart"/>
      <w:r w:rsidRPr="00933AD3">
        <w:t>глутатионпероксидазы</w:t>
      </w:r>
      <w:proofErr w:type="spellEnd"/>
      <w:r w:rsidRPr="00933AD3">
        <w:t xml:space="preserve">, </w:t>
      </w:r>
      <w:proofErr w:type="spellStart"/>
      <w:r w:rsidRPr="00933AD3">
        <w:t>глицинредуктазы</w:t>
      </w:r>
      <w:proofErr w:type="spellEnd"/>
      <w:r w:rsidRPr="00933AD3">
        <w:t xml:space="preserve"> и </w:t>
      </w:r>
      <w:proofErr w:type="spellStart"/>
      <w:r w:rsidRPr="00933AD3">
        <w:t>цитохрома</w:t>
      </w:r>
      <w:proofErr w:type="spellEnd"/>
      <w:r w:rsidRPr="00933AD3">
        <w:t xml:space="preserve"> С - основных антиоксидантных соединений. Селен участвует как в первой фазе биохимической адаптации (окисление чужеродных веществ с образованием органических окисей и перекисей), так и во второй (связывание и выведение активных метаболитов). Селен является основным компонентом фермента </w:t>
      </w:r>
      <w:proofErr w:type="spellStart"/>
      <w:r w:rsidRPr="00933AD3">
        <w:t>пероксидазы</w:t>
      </w:r>
      <w:proofErr w:type="spellEnd"/>
      <w:r w:rsidRPr="00933AD3">
        <w:t xml:space="preserve"> </w:t>
      </w:r>
      <w:proofErr w:type="spellStart"/>
      <w:r w:rsidRPr="00933AD3">
        <w:t>глютатиона</w:t>
      </w:r>
      <w:proofErr w:type="spellEnd"/>
      <w:r w:rsidRPr="00933AD3">
        <w:t xml:space="preserve">, который защищает организм от вредных веществ, образующихся при распаде токсинов. Селен антагонист ртути и мышьяка, способен защитить организм от кадмия, свинца, таллия. Селен участвует и в других формах антиоксидантной защиты. Селен оказывает лечебный эффект при </w:t>
      </w:r>
      <w:proofErr w:type="spellStart"/>
      <w:r w:rsidRPr="00933AD3">
        <w:t>кардиопатиях</w:t>
      </w:r>
      <w:proofErr w:type="spellEnd"/>
      <w:r w:rsidRPr="00933AD3">
        <w:t xml:space="preserve"> различной </w:t>
      </w:r>
      <w:r w:rsidRPr="00933AD3">
        <w:lastRenderedPageBreak/>
        <w:t>этиологии, при гепатитах, панкреатитах, заболеваниях кожи, уха, горла и носа. Общеизвестна роль селена в профилактике и лечении злокачественных новообразований.</w:t>
      </w:r>
    </w:p>
    <w:p w:rsidR="00C86C14" w:rsidRDefault="00933AD3" w:rsidP="00C86C14">
      <w:pPr>
        <w:pStyle w:val="a3"/>
        <w:numPr>
          <w:ilvl w:val="0"/>
          <w:numId w:val="1"/>
        </w:numPr>
        <w:ind w:left="0" w:firstLine="360"/>
        <w:jc w:val="both"/>
      </w:pPr>
      <w:r w:rsidRPr="00933AD3">
        <w:t xml:space="preserve">Кобальт является жизненно необходимым элементом для животных и человека. В организм человека кобальт поступает с пищей. Особенно много кобальта в печени, молоке, красной свекле, редисе, зеленом луке, капусте, петрушке, салате и чесноке. Оптимальная доза поступления кобальта в организм человека составляет 20-50 мкг/сутки. Кобальт входит в состав молекулы </w:t>
      </w:r>
      <w:proofErr w:type="spellStart"/>
      <w:r w:rsidRPr="00933AD3">
        <w:t>цианокобаламина</w:t>
      </w:r>
      <w:proofErr w:type="spellEnd"/>
      <w:r w:rsidRPr="00933AD3">
        <w:t xml:space="preserve">, активно участвует в ферментативных процессах и образовании гормонов щитовидной железы, угнетает обмен йода, способствует выделению воды почками. Кобальт повышает усвоение железа и синтез гемоглобина, является мощным стимулятором </w:t>
      </w:r>
      <w:proofErr w:type="spellStart"/>
      <w:r w:rsidRPr="00933AD3">
        <w:t>эритропоэза.</w:t>
      </w:r>
      <w:proofErr w:type="spellEnd"/>
    </w:p>
    <w:p w:rsidR="00933AD3" w:rsidRPr="00933AD3" w:rsidRDefault="00933AD3" w:rsidP="00C86C14">
      <w:pPr>
        <w:pStyle w:val="a3"/>
        <w:numPr>
          <w:ilvl w:val="0"/>
          <w:numId w:val="1"/>
        </w:numPr>
        <w:ind w:left="0" w:firstLine="360"/>
        <w:jc w:val="both"/>
      </w:pPr>
      <w:r w:rsidRPr="00933AD3">
        <w:t xml:space="preserve">Естественным источником хрома для человека являются растения. Хром содержится </w:t>
      </w:r>
      <w:proofErr w:type="spellStart"/>
      <w:r w:rsidRPr="00933AD3">
        <w:t>вомногих</w:t>
      </w:r>
      <w:proofErr w:type="spellEnd"/>
      <w:r w:rsidRPr="00933AD3">
        <w:t xml:space="preserve"> овощах, ягодах и фруктах; в некоторых лекарственных растениях (сушеница топяная, гинкго </w:t>
      </w:r>
      <w:proofErr w:type="spellStart"/>
      <w:r w:rsidRPr="00933AD3">
        <w:t>билоба</w:t>
      </w:r>
      <w:proofErr w:type="spellEnd"/>
      <w:r w:rsidRPr="00933AD3">
        <w:t xml:space="preserve">, мелисса); а также в рыбе, креветках, крабах, печени, куриных яйцах, пивных дрожжах и черном перце. Потребность человеческого организма в хроме составляет 50-200 мкг в сутки.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Основные функции хрома в организме: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хром участвует в регуляции синтеза жиров и обмена углеводов, способствует превращению избыточного количества углеводов в жиры;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входит в состав низкомолекулярного органического комплекса – фактора толерантности к глюкозе, обеспечивающего поддержание нормального уровня глюкозы в крови;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вместе с инсулином действует как регулятор уровня сахара в крови, обеспечивает нормальную активность инсулина;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способствует структурной целостности молекул нуклеиновых кислот; </w:t>
      </w:r>
    </w:p>
    <w:p w:rsidR="00933AD3" w:rsidRPr="00933AD3" w:rsidRDefault="00933AD3" w:rsidP="00933AD3">
      <w:pPr>
        <w:ind w:firstLine="709"/>
        <w:jc w:val="both"/>
      </w:pPr>
      <w:r w:rsidRPr="00933AD3">
        <w:t xml:space="preserve">• участвует в регуляции работы сердечной мышцы и функционировании кровеносных сосудов; </w:t>
      </w:r>
    </w:p>
    <w:p w:rsidR="00933AD3" w:rsidRPr="00933AD3" w:rsidRDefault="00933AD3" w:rsidP="00933AD3">
      <w:pPr>
        <w:ind w:firstLine="709"/>
        <w:jc w:val="both"/>
      </w:pPr>
      <w:r w:rsidRPr="00933AD3">
        <w:t>• способствует выведению из организма токсинов, солей тяжелых металлов, радионуклидов.</w:t>
      </w:r>
    </w:p>
    <w:p w:rsidR="00933AD3" w:rsidRPr="00933AD3" w:rsidRDefault="00933AD3" w:rsidP="00C86C14">
      <w:pPr>
        <w:pStyle w:val="a3"/>
        <w:numPr>
          <w:ilvl w:val="0"/>
          <w:numId w:val="1"/>
        </w:numPr>
        <w:ind w:left="0" w:firstLine="567"/>
        <w:jc w:val="both"/>
      </w:pPr>
      <w:r w:rsidRPr="00933AD3">
        <w:t xml:space="preserve">Соединения молибдена попадают в организм с пищей. В организме молибден скапливается в печени, а в крови распределяется равномерно между форменными элементами и плазмой. Физиологическое значение молибдена для организма животных и человека было впервые показано в 1953 г, с открытием влияния этого элемента на активность фермента </w:t>
      </w:r>
      <w:proofErr w:type="spellStart"/>
      <w:r w:rsidRPr="00933AD3">
        <w:t>ксантиноксидазы</w:t>
      </w:r>
      <w:proofErr w:type="spellEnd"/>
      <w:r w:rsidRPr="00933AD3">
        <w:t>. Молибден входит в состав ряда ферментов (</w:t>
      </w:r>
      <w:proofErr w:type="spellStart"/>
      <w:r w:rsidRPr="00933AD3">
        <w:t>альдегидоксидаза</w:t>
      </w:r>
      <w:proofErr w:type="spellEnd"/>
      <w:r w:rsidRPr="00933AD3">
        <w:t xml:space="preserve">, </w:t>
      </w:r>
      <w:proofErr w:type="spellStart"/>
      <w:r w:rsidRPr="00933AD3">
        <w:t>сульфитоксидаза</w:t>
      </w:r>
      <w:proofErr w:type="spellEnd"/>
      <w:r w:rsidRPr="00933AD3">
        <w:t xml:space="preserve">, </w:t>
      </w:r>
      <w:proofErr w:type="spellStart"/>
      <w:r w:rsidRPr="00933AD3">
        <w:t>ксантиноксидаза</w:t>
      </w:r>
      <w:proofErr w:type="spellEnd"/>
      <w:r w:rsidRPr="00933AD3">
        <w:t xml:space="preserve"> и др.), выполняющих важные физиологические функции, в частности, регуляцию обмена мочевой кислоты. Недостаток молибдена в организме сопровождается уменьшением содержания в тканях </w:t>
      </w:r>
      <w:proofErr w:type="spellStart"/>
      <w:r w:rsidRPr="00933AD3">
        <w:t>ксантиноксидазы</w:t>
      </w:r>
      <w:proofErr w:type="spellEnd"/>
      <w:r w:rsidRPr="00933AD3">
        <w:t xml:space="preserve">. </w:t>
      </w:r>
      <w:proofErr w:type="spellStart"/>
      <w:r w:rsidRPr="00933AD3">
        <w:t>Тиомолибдат</w:t>
      </w:r>
      <w:proofErr w:type="spellEnd"/>
      <w:r w:rsidRPr="00933AD3">
        <w:t xml:space="preserve"> аммония (растворимая соль молибдена), является антагонистом меди и нарушает ее утилизацию в организме. Есть сведения, что молибден играет важную роль в процессе включения фтора в зубную эмаль, а также в стимуляции </w:t>
      </w:r>
      <w:proofErr w:type="spellStart"/>
      <w:r w:rsidRPr="00933AD3">
        <w:t>гемопоэза</w:t>
      </w:r>
      <w:proofErr w:type="spellEnd"/>
      <w:r w:rsidRPr="00933AD3">
        <w:t>.</w:t>
      </w:r>
    </w:p>
    <w:p w:rsidR="00933AD3" w:rsidRPr="00933AD3" w:rsidRDefault="00933AD3" w:rsidP="00933AD3">
      <w:pPr>
        <w:ind w:firstLine="709"/>
        <w:jc w:val="both"/>
      </w:pPr>
      <w:r w:rsidRPr="00933AD3">
        <w:t>7. Основные способы профилактики минеральной недостаточности:</w:t>
      </w:r>
    </w:p>
    <w:p w:rsidR="00933AD3" w:rsidRPr="00933AD3" w:rsidRDefault="00933AD3" w:rsidP="00933AD3">
      <w:pPr>
        <w:numPr>
          <w:ilvl w:val="0"/>
          <w:numId w:val="3"/>
        </w:numPr>
        <w:jc w:val="both"/>
      </w:pPr>
      <w:r w:rsidRPr="00933AD3">
        <w:t>увеличение потребления обогащенных витаминами продуктов питания;</w:t>
      </w:r>
    </w:p>
    <w:p w:rsidR="00933AD3" w:rsidRPr="00933AD3" w:rsidRDefault="00933AD3" w:rsidP="00933AD3">
      <w:pPr>
        <w:numPr>
          <w:ilvl w:val="0"/>
          <w:numId w:val="3"/>
        </w:numPr>
        <w:jc w:val="both"/>
      </w:pPr>
      <w:r w:rsidRPr="00933AD3">
        <w:t>обогащение массовых продуктов питания микроэлементами (хлебобулочные, макаронные, кондитерские изделия, молочные продукты);</w:t>
      </w:r>
    </w:p>
    <w:p w:rsidR="00933AD3" w:rsidRPr="00933AD3" w:rsidRDefault="00933AD3" w:rsidP="00933AD3">
      <w:pPr>
        <w:numPr>
          <w:ilvl w:val="0"/>
          <w:numId w:val="3"/>
        </w:numPr>
        <w:jc w:val="both"/>
      </w:pPr>
      <w:r w:rsidRPr="00933AD3">
        <w:t>обогащение пищи в пунктах питания организованных коллективов (детские сады, школы, лечебно-профилактические учреждения, промышленные предприятия);</w:t>
      </w:r>
    </w:p>
    <w:p w:rsidR="00933AD3" w:rsidRPr="00933AD3" w:rsidRDefault="00933AD3" w:rsidP="00933AD3">
      <w:pPr>
        <w:numPr>
          <w:ilvl w:val="0"/>
          <w:numId w:val="3"/>
        </w:numPr>
        <w:jc w:val="both"/>
      </w:pPr>
      <w:r w:rsidRPr="00933AD3">
        <w:t>прием поливитаминных препаратов.</w:t>
      </w:r>
    </w:p>
    <w:p w:rsidR="00933AD3" w:rsidRPr="00933AD3" w:rsidRDefault="00933AD3" w:rsidP="00933AD3">
      <w:pPr>
        <w:ind w:firstLine="709"/>
        <w:jc w:val="both"/>
        <w:rPr>
          <w:b/>
        </w:rPr>
      </w:pPr>
    </w:p>
    <w:p w:rsidR="00933AD3" w:rsidRPr="005B03D7" w:rsidRDefault="00933AD3" w:rsidP="005B03D7">
      <w:pPr>
        <w:ind w:firstLine="709"/>
        <w:jc w:val="center"/>
        <w:rPr>
          <w:b/>
          <w:sz w:val="28"/>
        </w:rPr>
      </w:pPr>
      <w:r w:rsidRPr="005B03D7">
        <w:rPr>
          <w:b/>
          <w:sz w:val="28"/>
        </w:rPr>
        <w:t>Рекомендуемая литература:</w:t>
      </w:r>
    </w:p>
    <w:p w:rsidR="00933AD3" w:rsidRPr="00933AD3" w:rsidRDefault="00933AD3" w:rsidP="005B03D7">
      <w:pPr>
        <w:ind w:left="284" w:hanging="284"/>
        <w:jc w:val="both"/>
      </w:pPr>
      <w:r w:rsidRPr="00933AD3">
        <w:t xml:space="preserve">1. </w:t>
      </w:r>
      <w:proofErr w:type="gramStart"/>
      <w:r w:rsidRPr="00933AD3">
        <w:t>Гигиена :</w:t>
      </w:r>
      <w:proofErr w:type="gramEnd"/>
      <w:r w:rsidRPr="00933AD3">
        <w:t xml:space="preserve"> учебник / под ред. Г. И. Румянцева. - 2-е изд., </w:t>
      </w:r>
      <w:proofErr w:type="spellStart"/>
      <w:r w:rsidRPr="00933AD3">
        <w:t>перераб</w:t>
      </w:r>
      <w:proofErr w:type="spellEnd"/>
      <w:r w:rsidRPr="00933AD3">
        <w:t xml:space="preserve">. и доп. - </w:t>
      </w:r>
      <w:proofErr w:type="gramStart"/>
      <w:r w:rsidRPr="00933AD3">
        <w:t>М. :</w:t>
      </w:r>
      <w:proofErr w:type="gramEnd"/>
      <w:r w:rsidRPr="00933AD3">
        <w:t xml:space="preserve"> ГЭОТАР-Медиа, 2009. - 608 с.</w:t>
      </w:r>
    </w:p>
    <w:p w:rsidR="00933AD3" w:rsidRPr="00933AD3" w:rsidRDefault="00933AD3" w:rsidP="005B03D7">
      <w:pPr>
        <w:ind w:left="284" w:hanging="284"/>
        <w:jc w:val="both"/>
      </w:pPr>
      <w:r w:rsidRPr="00933AD3">
        <w:t>2. Гигиена с основами экологии человека: учебник / Под ред. проф. П.И. Мельниченко. — М.: ГЭОТАР–Медиа, 2010. — 752 с.</w:t>
      </w:r>
    </w:p>
    <w:p w:rsidR="00933AD3" w:rsidRPr="00933AD3" w:rsidRDefault="00933AD3" w:rsidP="005B03D7">
      <w:pPr>
        <w:ind w:left="284" w:hanging="284"/>
        <w:jc w:val="both"/>
      </w:pPr>
      <w:r w:rsidRPr="00933AD3">
        <w:lastRenderedPageBreak/>
        <w:t xml:space="preserve">3. Пивоваров Ю. П.  Гигиена и основы экологии </w:t>
      </w:r>
      <w:proofErr w:type="gramStart"/>
      <w:r w:rsidRPr="00933AD3">
        <w:t>человека :</w:t>
      </w:r>
      <w:proofErr w:type="gramEnd"/>
      <w:r w:rsidRPr="00933AD3">
        <w:t xml:space="preserve"> учебник для студентов мед. вузов/ Ю. П. Пивоваров, В. В. </w:t>
      </w:r>
      <w:proofErr w:type="spellStart"/>
      <w:r w:rsidRPr="00933AD3">
        <w:t>Королик</w:t>
      </w:r>
      <w:proofErr w:type="spellEnd"/>
      <w:r w:rsidRPr="00933AD3">
        <w:t xml:space="preserve">, Л. С. </w:t>
      </w:r>
      <w:proofErr w:type="spellStart"/>
      <w:r w:rsidRPr="00933AD3">
        <w:t>Зиневич</w:t>
      </w:r>
      <w:proofErr w:type="spellEnd"/>
      <w:r w:rsidRPr="00933AD3">
        <w:t>; под ред. Ю. П. Пивоварова. -М.: Академия, 2004. -528 с.</w:t>
      </w:r>
    </w:p>
    <w:p w:rsidR="00933AD3" w:rsidRPr="00933AD3" w:rsidRDefault="00933AD3" w:rsidP="005B03D7">
      <w:pPr>
        <w:ind w:left="284" w:hanging="284"/>
        <w:jc w:val="both"/>
      </w:pPr>
      <w:r w:rsidRPr="00933AD3">
        <w:t xml:space="preserve">4. Микроэлементы и доказательная медицина: монография / В. М. Боев. - </w:t>
      </w:r>
      <w:proofErr w:type="gramStart"/>
      <w:r w:rsidRPr="00933AD3">
        <w:t>М. :</w:t>
      </w:r>
      <w:proofErr w:type="gramEnd"/>
      <w:r w:rsidRPr="00933AD3">
        <w:t xml:space="preserve"> Медицина, 2005. - 208 с. </w:t>
      </w:r>
    </w:p>
    <w:p w:rsidR="00933AD3" w:rsidRPr="00933AD3" w:rsidRDefault="00933AD3" w:rsidP="005B03D7">
      <w:pPr>
        <w:ind w:left="284" w:hanging="284"/>
        <w:jc w:val="both"/>
      </w:pPr>
      <w:r w:rsidRPr="00933AD3">
        <w:t xml:space="preserve">5. Витамины, макро- и микроэлементы. Ребров В.Г., Громова О.А. - </w:t>
      </w:r>
      <w:proofErr w:type="gramStart"/>
      <w:r w:rsidRPr="00933AD3">
        <w:t>М. :</w:t>
      </w:r>
      <w:proofErr w:type="gramEnd"/>
      <w:r w:rsidRPr="00933AD3">
        <w:t xml:space="preserve"> ГЭОТАР-Медиа, 2008. - 960 с. [Консультант Студента].</w:t>
      </w:r>
    </w:p>
    <w:p w:rsidR="008D6116" w:rsidRPr="009516CF" w:rsidRDefault="008D6116" w:rsidP="008D6116">
      <w:pPr>
        <w:ind w:firstLine="709"/>
        <w:jc w:val="both"/>
      </w:pPr>
    </w:p>
    <w:p w:rsidR="008D6116" w:rsidRPr="009516CF" w:rsidRDefault="008D6116" w:rsidP="008D61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6116" w:rsidRPr="009516CF" w:rsidRDefault="008D6116" w:rsidP="008D61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t>Практическая часть занятия.</w:t>
      </w:r>
    </w:p>
    <w:p w:rsidR="008D6116" w:rsidRDefault="008D6116" w:rsidP="008D6116"/>
    <w:p w:rsidR="009F6382" w:rsidRPr="005D04E4" w:rsidRDefault="009F6382" w:rsidP="009F638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Входной тестовый контроль</w:t>
      </w:r>
    </w:p>
    <w:p w:rsidR="009F6382" w:rsidRPr="005D04E4" w:rsidRDefault="009F6382" w:rsidP="009F638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04E4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9F6382" w:rsidRPr="005D04E4" w:rsidRDefault="009F6382" w:rsidP="009F63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Микроэлемент, в составе витамина В12 участвующий в процессах кроветворения</w:t>
      </w:r>
    </w:p>
    <w:p w:rsidR="009F6382" w:rsidRPr="005D04E4" w:rsidRDefault="009F6382" w:rsidP="009F6382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Цинк</w:t>
      </w:r>
    </w:p>
    <w:p w:rsidR="009F6382" w:rsidRPr="005D04E4" w:rsidRDefault="009F6382" w:rsidP="009F6382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Йод</w:t>
      </w:r>
    </w:p>
    <w:p w:rsidR="009F6382" w:rsidRPr="005D04E4" w:rsidRDefault="009F6382" w:rsidP="009F6382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Железо</w:t>
      </w:r>
    </w:p>
    <w:p w:rsidR="009F6382" w:rsidRPr="005D04E4" w:rsidRDefault="009F6382" w:rsidP="009F6382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Фтор</w:t>
      </w:r>
    </w:p>
    <w:p w:rsidR="009F6382" w:rsidRPr="005D04E4" w:rsidRDefault="009F6382" w:rsidP="009F6382">
      <w:pPr>
        <w:pStyle w:val="a4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Кобальт</w:t>
      </w:r>
    </w:p>
    <w:p w:rsidR="009F6382" w:rsidRPr="005D04E4" w:rsidRDefault="009F6382" w:rsidP="009F6382">
      <w:pPr>
        <w:pStyle w:val="a4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382" w:rsidRPr="005D04E4" w:rsidRDefault="009F6382" w:rsidP="009F63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основным способам профилактики минеральной недостаточности относится все, кроме</w:t>
      </w:r>
    </w:p>
    <w:p w:rsidR="009F6382" w:rsidRPr="005D04E4" w:rsidRDefault="009F6382" w:rsidP="009F6382">
      <w:pPr>
        <w:pStyle w:val="a4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потребления обогащенных витаминами продуктов питания</w:t>
      </w:r>
    </w:p>
    <w:p w:rsidR="009F6382" w:rsidRPr="005D04E4" w:rsidRDefault="009F6382" w:rsidP="009F6382">
      <w:pPr>
        <w:pStyle w:val="a4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Обогащение массовых продуктов питания микроэлементами </w:t>
      </w:r>
    </w:p>
    <w:p w:rsidR="009F6382" w:rsidRPr="005D04E4" w:rsidRDefault="009F6382" w:rsidP="009F6382">
      <w:pPr>
        <w:pStyle w:val="a4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Обогащение пищи в пунктах питания организованных коллективов </w:t>
      </w:r>
    </w:p>
    <w:p w:rsidR="009F6382" w:rsidRPr="005D04E4" w:rsidRDefault="009F6382" w:rsidP="009F6382">
      <w:pPr>
        <w:pStyle w:val="a4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 поливитаминных препаратов</w:t>
      </w:r>
    </w:p>
    <w:p w:rsidR="009F6382" w:rsidRPr="005D04E4" w:rsidRDefault="009F6382" w:rsidP="009F6382">
      <w:pPr>
        <w:pStyle w:val="a4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режима питания</w:t>
      </w:r>
    </w:p>
    <w:p w:rsidR="009F6382" w:rsidRPr="005D04E4" w:rsidRDefault="009F6382" w:rsidP="009F6382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382" w:rsidRPr="005D04E4" w:rsidRDefault="009F6382" w:rsidP="009F6382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 поступающего марганца концентрируется: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печени, поджелудочной железе и почках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головном мозге и почках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селезенке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эндотелии сосудов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382" w:rsidRPr="005D04E4" w:rsidRDefault="009F6382" w:rsidP="009F6382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 Источниками селена в продуктах питания являются: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Растительные масла, картофель, бобовые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Яйца, рыба, куриная грудка, семена подсолнечника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Пшеничная мука, картофель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Молоко, кефир, сыр</w:t>
      </w:r>
    </w:p>
    <w:p w:rsidR="009F6382" w:rsidRPr="005D04E4" w:rsidRDefault="009F6382" w:rsidP="009F63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382" w:rsidRPr="005D04E4" w:rsidRDefault="009F6382" w:rsidP="009F638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D04E4">
        <w:rPr>
          <w:rFonts w:ascii="Times New Roman" w:hAnsi="Times New Roman"/>
          <w:sz w:val="24"/>
          <w:szCs w:val="24"/>
          <w:lang w:eastAsia="ru-RU"/>
        </w:rPr>
        <w:t>Гипоманганоз</w:t>
      </w:r>
      <w:proofErr w:type="spellEnd"/>
      <w:r w:rsidRPr="005D04E4">
        <w:rPr>
          <w:rFonts w:ascii="Times New Roman" w:hAnsi="Times New Roman"/>
          <w:sz w:val="24"/>
          <w:szCs w:val="24"/>
          <w:lang w:eastAsia="ru-RU"/>
        </w:rPr>
        <w:t xml:space="preserve"> может приводить к</w:t>
      </w:r>
    </w:p>
    <w:p w:rsidR="009F6382" w:rsidRPr="005D04E4" w:rsidRDefault="009F6382" w:rsidP="009F638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9F6382" w:rsidRPr="005D04E4" w:rsidRDefault="009F6382" w:rsidP="009F6382">
      <w:pPr>
        <w:pStyle w:val="a4"/>
        <w:numPr>
          <w:ilvl w:val="0"/>
          <w:numId w:val="7"/>
        </w:numPr>
        <w:tabs>
          <w:tab w:val="left" w:pos="851"/>
        </w:tabs>
        <w:ind w:left="709" w:hanging="142"/>
        <w:rPr>
          <w:rFonts w:ascii="Times New Roman" w:hAnsi="Times New Roman"/>
          <w:sz w:val="24"/>
          <w:szCs w:val="24"/>
          <w:lang w:eastAsia="ru-RU"/>
        </w:rPr>
      </w:pPr>
      <w:r w:rsidRPr="005D04E4">
        <w:rPr>
          <w:rFonts w:ascii="Times New Roman" w:hAnsi="Times New Roman"/>
          <w:sz w:val="24"/>
          <w:szCs w:val="24"/>
          <w:lang w:eastAsia="ru-RU"/>
        </w:rPr>
        <w:t>Нарушению углеводного обмена</w:t>
      </w:r>
    </w:p>
    <w:p w:rsidR="009F6382" w:rsidRPr="005D04E4" w:rsidRDefault="009F6382" w:rsidP="009F6382">
      <w:pPr>
        <w:pStyle w:val="a4"/>
        <w:numPr>
          <w:ilvl w:val="0"/>
          <w:numId w:val="7"/>
        </w:numPr>
        <w:tabs>
          <w:tab w:val="left" w:pos="568"/>
          <w:tab w:val="left" w:pos="851"/>
        </w:tabs>
        <w:ind w:left="709" w:hanging="142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04E4">
        <w:rPr>
          <w:rFonts w:ascii="Times New Roman" w:hAnsi="Times New Roman"/>
          <w:sz w:val="24"/>
          <w:szCs w:val="24"/>
          <w:lang w:eastAsia="ru-RU"/>
        </w:rPr>
        <w:t>Гиперхолестеринемии</w:t>
      </w:r>
      <w:proofErr w:type="spellEnd"/>
    </w:p>
    <w:p w:rsidR="009F6382" w:rsidRPr="005D04E4" w:rsidRDefault="009F6382" w:rsidP="009F6382">
      <w:pPr>
        <w:pStyle w:val="a4"/>
        <w:numPr>
          <w:ilvl w:val="0"/>
          <w:numId w:val="7"/>
        </w:numPr>
        <w:tabs>
          <w:tab w:val="left" w:pos="568"/>
          <w:tab w:val="left" w:pos="851"/>
        </w:tabs>
        <w:ind w:left="709" w:hanging="142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04E4">
        <w:rPr>
          <w:rFonts w:ascii="Times New Roman" w:hAnsi="Times New Roman"/>
          <w:sz w:val="24"/>
          <w:szCs w:val="24"/>
          <w:lang w:eastAsia="ru-RU"/>
        </w:rPr>
        <w:t>Гипопротеинемии</w:t>
      </w:r>
      <w:proofErr w:type="spellEnd"/>
    </w:p>
    <w:p w:rsidR="009F6382" w:rsidRPr="005D04E4" w:rsidRDefault="009F6382" w:rsidP="009F6382">
      <w:pPr>
        <w:pStyle w:val="a4"/>
        <w:numPr>
          <w:ilvl w:val="0"/>
          <w:numId w:val="7"/>
        </w:numPr>
        <w:tabs>
          <w:tab w:val="left" w:pos="568"/>
          <w:tab w:val="left" w:pos="851"/>
        </w:tabs>
        <w:ind w:left="709" w:hanging="142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D04E4">
        <w:rPr>
          <w:rFonts w:ascii="Times New Roman" w:hAnsi="Times New Roman"/>
          <w:sz w:val="24"/>
          <w:szCs w:val="24"/>
          <w:lang w:eastAsia="ru-RU"/>
        </w:rPr>
        <w:t>Гиперурикемии</w:t>
      </w:r>
      <w:proofErr w:type="spellEnd"/>
    </w:p>
    <w:p w:rsidR="009F6382" w:rsidRPr="005D04E4" w:rsidRDefault="009F6382" w:rsidP="009F6382">
      <w:pPr>
        <w:pStyle w:val="a4"/>
        <w:tabs>
          <w:tab w:val="left" w:pos="568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382" w:rsidRPr="005D04E4" w:rsidRDefault="009F6382" w:rsidP="009F638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5D04E4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1. Соединения молибдена относятся к веществам: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1.  с высокой токсичностью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2.  умеренной токсичностью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3.  низкой токсичностью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4.  не проявляют токсических свойств</w:t>
      </w: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2.Входит в состав некоторых ферментов и повышает их активность; участвует в развитии костей, улучшает усвоение организмом меди: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1. Никель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2. Хлор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3. Марганец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4. Железо</w:t>
      </w: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3. Микроэлемент, усиливающий действие витамина Е:</w:t>
      </w:r>
    </w:p>
    <w:p w:rsidR="009F6382" w:rsidRPr="005D04E4" w:rsidRDefault="009F6382" w:rsidP="009F638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>1. железо</w:t>
      </w: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 xml:space="preserve">       2. молибден</w:t>
      </w: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 xml:space="preserve">       3. магний</w:t>
      </w: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 xml:space="preserve">       4. бром</w:t>
      </w:r>
    </w:p>
    <w:p w:rsidR="009F6382" w:rsidRPr="005D04E4" w:rsidRDefault="009F6382" w:rsidP="009F6382">
      <w:pPr>
        <w:pStyle w:val="a4"/>
        <w:rPr>
          <w:rFonts w:ascii="Times New Roman" w:hAnsi="Times New Roman" w:cs="Times New Roman"/>
          <w:sz w:val="24"/>
          <w:szCs w:val="24"/>
        </w:rPr>
      </w:pPr>
      <w:r w:rsidRPr="005D04E4">
        <w:rPr>
          <w:rFonts w:ascii="Times New Roman" w:hAnsi="Times New Roman" w:cs="Times New Roman"/>
          <w:sz w:val="24"/>
          <w:szCs w:val="24"/>
        </w:rPr>
        <w:t xml:space="preserve">       5. селен</w:t>
      </w:r>
    </w:p>
    <w:p w:rsidR="009F6382" w:rsidRPr="005D04E4" w:rsidRDefault="009F6382" w:rsidP="009F638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6382" w:rsidRPr="005D04E4" w:rsidRDefault="009F6382" w:rsidP="009F6382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Признаками марганцевой интоксикации являются: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слабость, снижение мышечного тонуса, расстройство координации движений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Анемия и лейкопения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Парестезии и лейкоцитоз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Сухость кожных покровов и дерматиты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382" w:rsidRPr="005D04E4" w:rsidRDefault="009F6382" w:rsidP="009F6382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5.   Суточная потребность селена составляет: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70-100 мкг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2. 200-300 мкг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3. 1.2-1.5 г</w:t>
      </w:r>
    </w:p>
    <w:p w:rsidR="009F6382" w:rsidRPr="005D04E4" w:rsidRDefault="009F6382" w:rsidP="009F6382">
      <w:pPr>
        <w:pStyle w:val="a4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1000 мкг</w:t>
      </w:r>
    </w:p>
    <w:p w:rsidR="009F6382" w:rsidRPr="009F6382" w:rsidRDefault="009F6382" w:rsidP="009F6382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9F6382">
        <w:rPr>
          <w:rFonts w:ascii="Times New Roman" w:hAnsi="Times New Roman" w:cs="Times New Roman"/>
          <w:sz w:val="28"/>
          <w:szCs w:val="24"/>
        </w:rPr>
        <w:t>Решите проблемно-ситуационные задачи:</w:t>
      </w:r>
    </w:p>
    <w:p w:rsidR="009F6382" w:rsidRDefault="009F6382" w:rsidP="009F63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6382" w:rsidRPr="009F3687" w:rsidRDefault="009F6382" w:rsidP="009F63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3687">
        <w:rPr>
          <w:rFonts w:ascii="Times New Roman" w:hAnsi="Times New Roman" w:cs="Times New Roman"/>
          <w:sz w:val="24"/>
          <w:szCs w:val="24"/>
        </w:rPr>
        <w:t>.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На машиностроительном заводе в цехе сборки проводятся сварочные работы. При изучении условий труда установлено, что в воздухе на рабочем месте сварщика определяются окислы марганца в концентрации 0,5 мг/м</w:t>
      </w:r>
      <w:r w:rsidRPr="009F36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F3687">
        <w:rPr>
          <w:rFonts w:ascii="Times New Roman" w:hAnsi="Times New Roman" w:cs="Times New Roman"/>
          <w:sz w:val="24"/>
          <w:szCs w:val="24"/>
        </w:rPr>
        <w:t xml:space="preserve"> (марганец входит в состав сварочных электродов и флюсов). 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Вопросы:</w:t>
      </w:r>
    </w:p>
    <w:p w:rsidR="009F6382" w:rsidRPr="009F3687" w:rsidRDefault="009F6382" w:rsidP="009F63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Какие изменения могут наблюдаются у электросварщиков при длительной работе в данных условиях?</w:t>
      </w:r>
    </w:p>
    <w:p w:rsidR="009F6382" w:rsidRPr="009F3687" w:rsidRDefault="009F6382" w:rsidP="009F63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Что такое кумуляция? Каким видом кумуляции обладает марганец?</w:t>
      </w:r>
    </w:p>
    <w:p w:rsidR="009F6382" w:rsidRDefault="009F6382" w:rsidP="009F6382"/>
    <w:p w:rsidR="009F6382" w:rsidRPr="004D695C" w:rsidRDefault="009F6382" w:rsidP="009F6382">
      <w:pPr>
        <w:jc w:val="center"/>
        <w:rPr>
          <w:rFonts w:eastAsia="Calibri"/>
          <w:bCs/>
        </w:rPr>
      </w:pPr>
      <w:r w:rsidRPr="004D695C">
        <w:rPr>
          <w:rFonts w:eastAsia="Calibri"/>
          <w:bCs/>
        </w:rPr>
        <w:t xml:space="preserve">Задача </w:t>
      </w:r>
      <w:r>
        <w:rPr>
          <w:rFonts w:eastAsia="Calibri"/>
          <w:bCs/>
        </w:rPr>
        <w:t>2</w:t>
      </w:r>
      <w:r w:rsidRPr="004D695C">
        <w:rPr>
          <w:rFonts w:eastAsia="Calibri"/>
          <w:bCs/>
        </w:rPr>
        <w:t>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Вспомните основные признаки недостаточности железа, йода, цинка, меди, марганца, хрома, селена, марганца, хрома.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Отмечаете ли вы какие-то симптомы у индивидуума (себя)?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Глаза----------------.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Губы ---------------.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Язык ---------------.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lastRenderedPageBreak/>
        <w:t>Десны ------------.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Зубы -------------.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Кожа --------------.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Ногти -------------.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Заболевания ------.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Субъективные ощущени</w:t>
      </w:r>
      <w:r w:rsidR="009452B7">
        <w:rPr>
          <w:rFonts w:eastAsia="Calibri"/>
        </w:rPr>
        <w:t>я (недомогание, бессонница и т.д.</w:t>
      </w:r>
      <w:r w:rsidRPr="004D695C">
        <w:rPr>
          <w:rFonts w:eastAsia="Calibri"/>
        </w:rPr>
        <w:t>).</w:t>
      </w:r>
    </w:p>
    <w:p w:rsidR="009F6382" w:rsidRPr="004D695C" w:rsidRDefault="009F6382" w:rsidP="009F6382">
      <w:pPr>
        <w:jc w:val="both"/>
        <w:rPr>
          <w:rFonts w:eastAsia="Calibri"/>
        </w:rPr>
      </w:pPr>
      <w:r w:rsidRPr="004D695C">
        <w:rPr>
          <w:rFonts w:eastAsia="Calibri"/>
        </w:rPr>
        <w:t>Заключение о пищевом статусе индивидуума (собственного).</w:t>
      </w:r>
    </w:p>
    <w:p w:rsidR="009F6382" w:rsidRDefault="009F6382" w:rsidP="009F6382"/>
    <w:p w:rsidR="009F6382" w:rsidRPr="009F3687" w:rsidRDefault="009F6382" w:rsidP="009F63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3687">
        <w:rPr>
          <w:rFonts w:ascii="Times New Roman" w:hAnsi="Times New Roman" w:cs="Times New Roman"/>
          <w:sz w:val="24"/>
          <w:szCs w:val="24"/>
        </w:rPr>
        <w:t>.</w:t>
      </w:r>
    </w:p>
    <w:p w:rsidR="009F6382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Женщина 29 лет поступила в терапевтическое отделение городской больницы с жалобами на ощущения нехватки воздуха, кашель в течение 3х недель, который сопровождается выделением небольшого количества слизистой водянистой мокроты, повышение температуры тела, потливость, слабость, головная боль, снижение работоспособности, боли в горле при глотании, боли в области сердца, зуд кожи по всему телу. При объективном обследовании выявлено гиперемия и отечность кожных покровов, признаки хронического бронхита, гиперплазия щитовидной железы, признаки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кардиомегалии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, аритмия. Из анамнеза известно, что </w:t>
      </w:r>
      <w:proofErr w:type="gramStart"/>
      <w:r w:rsidRPr="009F3687">
        <w:rPr>
          <w:rFonts w:ascii="Times New Roman" w:hAnsi="Times New Roman" w:cs="Times New Roman"/>
          <w:sz w:val="24"/>
          <w:szCs w:val="24"/>
        </w:rPr>
        <w:t>больная  комплексной</w:t>
      </w:r>
      <w:proofErr w:type="gramEnd"/>
      <w:r w:rsidRPr="009F3687">
        <w:rPr>
          <w:rFonts w:ascii="Times New Roman" w:hAnsi="Times New Roman" w:cs="Times New Roman"/>
          <w:sz w:val="24"/>
          <w:szCs w:val="24"/>
        </w:rPr>
        <w:t xml:space="preserve"> терапии железодефицитной анемии длительное время (несколько месяцев) принимала Витамин В12 в дозировке 400 мкг/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ежедневно. </w:t>
      </w:r>
    </w:p>
    <w:p w:rsidR="003C5C49" w:rsidRPr="009F3687" w:rsidRDefault="003C5C49" w:rsidP="003C5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687">
        <w:rPr>
          <w:rFonts w:ascii="Times New Roman" w:hAnsi="Times New Roman" w:cs="Times New Roman"/>
          <w:sz w:val="24"/>
          <w:szCs w:val="24"/>
        </w:rPr>
        <w:t>Какой диагноз можно предположить в соответствии с жалобами, анамнезом и объективным обследованием.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Предположите причину данного заболевания.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Какие исследования необходимо провести.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Дайте рекомендации по профилактике и лечении данного состояния.</w:t>
      </w:r>
    </w:p>
    <w:p w:rsidR="009F6382" w:rsidRDefault="009F6382" w:rsidP="009F6382"/>
    <w:p w:rsidR="009F6382" w:rsidRPr="009F3687" w:rsidRDefault="009F6382" w:rsidP="009F63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3687">
        <w:rPr>
          <w:rFonts w:ascii="Times New Roman" w:hAnsi="Times New Roman" w:cs="Times New Roman"/>
          <w:sz w:val="24"/>
          <w:szCs w:val="24"/>
        </w:rPr>
        <w:t>.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Мужчина 48 лет. Жалобы на боли в грудной клетке, одышку, сердцебиение, перебои и «неправильную» работу сердца, частные обмороки, приступы одышки и кашля в ночные часы, тошноту и боли в правом подреберье.  При суточном ЭКГ-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мониторировании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наджелудочковая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и желудочковая экстрасистолия, желудочковая тахикардия. Увеличение размеров сердца при ультразвуковом исследовании. Врожденные аномалии развития сердца, клапанные пороки сердца отсутствуют. Из анамнеза длительно проживал йод- и </w:t>
      </w:r>
      <w:proofErr w:type="spellStart"/>
      <w:r w:rsidRPr="009F3687">
        <w:rPr>
          <w:rFonts w:ascii="Times New Roman" w:hAnsi="Times New Roman" w:cs="Times New Roman"/>
          <w:sz w:val="24"/>
          <w:szCs w:val="24"/>
        </w:rPr>
        <w:t>селенодефицитном</w:t>
      </w:r>
      <w:proofErr w:type="spellEnd"/>
      <w:r w:rsidRPr="009F3687">
        <w:rPr>
          <w:rFonts w:ascii="Times New Roman" w:hAnsi="Times New Roman" w:cs="Times New Roman"/>
          <w:sz w:val="24"/>
          <w:szCs w:val="24"/>
        </w:rPr>
        <w:t xml:space="preserve"> регионе. Содержание селена в сыворотке крови 5 мкг/л. </w:t>
      </w:r>
    </w:p>
    <w:p w:rsidR="009F6382" w:rsidRPr="009F3687" w:rsidRDefault="003C5C49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 xml:space="preserve">Какой диагноз можно предположить в соответствии с жалобами, анамнезом и объективным обследованием. 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Какие критерии диагностики данного состояния Вы знаете?</w:t>
      </w:r>
    </w:p>
    <w:p w:rsidR="009F6382" w:rsidRPr="009F3687" w:rsidRDefault="009F6382" w:rsidP="009F63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687">
        <w:rPr>
          <w:rFonts w:ascii="Times New Roman" w:hAnsi="Times New Roman" w:cs="Times New Roman"/>
          <w:sz w:val="24"/>
          <w:szCs w:val="24"/>
        </w:rPr>
        <w:t>Дайте рекомендации по профилактике и лечении данного состояния.</w:t>
      </w:r>
    </w:p>
    <w:p w:rsidR="009F6382" w:rsidRDefault="009F6382" w:rsidP="009F6382"/>
    <w:p w:rsidR="009F6382" w:rsidRDefault="009F6382" w:rsidP="009F6382"/>
    <w:p w:rsidR="002808EB" w:rsidRDefault="002808EB"/>
    <w:sectPr w:rsidR="002808EB" w:rsidSect="002D5A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3E1"/>
    <w:multiLevelType w:val="hybridMultilevel"/>
    <w:tmpl w:val="C28E6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A70"/>
    <w:multiLevelType w:val="hybridMultilevel"/>
    <w:tmpl w:val="644E7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201C37"/>
    <w:multiLevelType w:val="hybridMultilevel"/>
    <w:tmpl w:val="376C99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9C12E9"/>
    <w:multiLevelType w:val="hybridMultilevel"/>
    <w:tmpl w:val="4ACE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77EC3"/>
    <w:multiLevelType w:val="hybridMultilevel"/>
    <w:tmpl w:val="C9E2A036"/>
    <w:lvl w:ilvl="0" w:tplc="35BE1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6D67"/>
    <w:multiLevelType w:val="hybridMultilevel"/>
    <w:tmpl w:val="C444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315E"/>
    <w:multiLevelType w:val="hybridMultilevel"/>
    <w:tmpl w:val="5D4A5584"/>
    <w:lvl w:ilvl="0" w:tplc="FCF2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E3AA9"/>
    <w:multiLevelType w:val="hybridMultilevel"/>
    <w:tmpl w:val="3640C384"/>
    <w:lvl w:ilvl="0" w:tplc="FCF2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16"/>
    <w:rsid w:val="002808EB"/>
    <w:rsid w:val="003C5C49"/>
    <w:rsid w:val="005B03D7"/>
    <w:rsid w:val="006B46FE"/>
    <w:rsid w:val="007136CB"/>
    <w:rsid w:val="00716CF2"/>
    <w:rsid w:val="00834B51"/>
    <w:rsid w:val="008D6116"/>
    <w:rsid w:val="00933AD3"/>
    <w:rsid w:val="009452B7"/>
    <w:rsid w:val="009F6382"/>
    <w:rsid w:val="00C86C14"/>
    <w:rsid w:val="00F12AB5"/>
    <w:rsid w:val="00F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262FC-D4CF-4CF7-8A61-CBAB4801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14"/>
    <w:pPr>
      <w:ind w:left="720"/>
      <w:contextualSpacing/>
    </w:pPr>
  </w:style>
  <w:style w:type="paragraph" w:styleId="a4">
    <w:name w:val="No Spacing"/>
    <w:uiPriority w:val="1"/>
    <w:qFormat/>
    <w:rsid w:val="009F63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1819</Words>
  <Characters>12657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Кудусов</dc:creator>
  <cp:keywords/>
  <dc:description/>
  <cp:lastModifiedBy>Рустем Кудусов</cp:lastModifiedBy>
  <cp:revision>2</cp:revision>
  <dcterms:created xsi:type="dcterms:W3CDTF">2020-04-14T16:41:00Z</dcterms:created>
  <dcterms:modified xsi:type="dcterms:W3CDTF">2020-04-15T12:44:00Z</dcterms:modified>
</cp:coreProperties>
</file>