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BD" w:rsidRDefault="008641BD" w:rsidP="008641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641BD" w:rsidRDefault="008641BD" w:rsidP="008641BD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:rsidR="008641BD" w:rsidRDefault="008641BD" w:rsidP="008641BD">
      <w:pPr>
        <w:jc w:val="center"/>
        <w:rPr>
          <w:sz w:val="24"/>
          <w:szCs w:val="24"/>
        </w:rPr>
      </w:pPr>
      <w:r>
        <w:rPr>
          <w:sz w:val="24"/>
          <w:szCs w:val="24"/>
        </w:rPr>
        <w:t>«Оренбургский государственный медицинский университет»</w:t>
      </w:r>
    </w:p>
    <w:p w:rsidR="008641BD" w:rsidRDefault="008641BD" w:rsidP="008641BD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</w:p>
    <w:p w:rsidR="008641BD" w:rsidRDefault="008641BD" w:rsidP="008641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МЕТОДИЧЕСКИЕ РЕКОМЕНДАЦИИ </w:t>
      </w:r>
    </w:p>
    <w:p w:rsidR="008641BD" w:rsidRDefault="008641BD" w:rsidP="008641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ПРЕПОДАВАТЕЛЯ </w:t>
      </w:r>
    </w:p>
    <w:p w:rsidR="008641BD" w:rsidRDefault="008641BD" w:rsidP="008641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ОРГАНИЗАЦИИ ИЗУЧЕНИЯ ДИСЦИПЛИНЫ</w:t>
      </w:r>
    </w:p>
    <w:p w:rsidR="008641BD" w:rsidRDefault="008641BD" w:rsidP="008641BD">
      <w:pPr>
        <w:jc w:val="center"/>
        <w:rPr>
          <w:sz w:val="24"/>
          <w:szCs w:val="24"/>
        </w:rPr>
      </w:pPr>
    </w:p>
    <w:p w:rsidR="008641BD" w:rsidRDefault="008641BD" w:rsidP="008641B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нейрохирургия</w:t>
      </w:r>
    </w:p>
    <w:p w:rsidR="008641BD" w:rsidRDefault="008641BD" w:rsidP="008641B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641BD" w:rsidRDefault="008641BD" w:rsidP="008641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дисциплины) </w:t>
      </w:r>
    </w:p>
    <w:p w:rsidR="008641BD" w:rsidRDefault="008641BD" w:rsidP="008641BD">
      <w:pPr>
        <w:jc w:val="center"/>
        <w:rPr>
          <w:sz w:val="24"/>
          <w:szCs w:val="24"/>
        </w:rPr>
      </w:pPr>
    </w:p>
    <w:p w:rsidR="008641BD" w:rsidRDefault="008641BD" w:rsidP="008641BD">
      <w:pPr>
        <w:jc w:val="center"/>
        <w:rPr>
          <w:sz w:val="24"/>
          <w:szCs w:val="24"/>
        </w:rPr>
      </w:pPr>
    </w:p>
    <w:p w:rsidR="008641BD" w:rsidRDefault="008641BD" w:rsidP="008641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направлению подготовки (специальности) </w:t>
      </w:r>
    </w:p>
    <w:p w:rsidR="008641BD" w:rsidRDefault="008641BD" w:rsidP="008641BD">
      <w:pPr>
        <w:jc w:val="center"/>
        <w:rPr>
          <w:sz w:val="24"/>
          <w:szCs w:val="24"/>
        </w:rPr>
      </w:pPr>
    </w:p>
    <w:p w:rsidR="008641BD" w:rsidRDefault="008641BD" w:rsidP="008641BD">
      <w:pPr>
        <w:jc w:val="center"/>
        <w:rPr>
          <w:sz w:val="24"/>
          <w:szCs w:val="24"/>
        </w:rPr>
      </w:pPr>
    </w:p>
    <w:p w:rsidR="008641BD" w:rsidRDefault="008641BD" w:rsidP="008641B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31.08.42 Неврология</w:t>
      </w:r>
    </w:p>
    <w:p w:rsidR="008641BD" w:rsidRDefault="008641BD" w:rsidP="008641B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8641BD" w:rsidRDefault="008641BD" w:rsidP="008641B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(код, наименование направления подготовки (специальности) </w:t>
      </w:r>
      <w:proofErr w:type="gramEnd"/>
    </w:p>
    <w:p w:rsidR="008641BD" w:rsidRDefault="008641BD" w:rsidP="008641BD">
      <w:pPr>
        <w:jc w:val="center"/>
        <w:rPr>
          <w:sz w:val="24"/>
          <w:szCs w:val="24"/>
        </w:rPr>
      </w:pPr>
    </w:p>
    <w:p w:rsidR="008641BD" w:rsidRDefault="008641BD" w:rsidP="008641BD">
      <w:pPr>
        <w:jc w:val="center"/>
        <w:rPr>
          <w:sz w:val="24"/>
          <w:szCs w:val="24"/>
        </w:rPr>
      </w:pPr>
    </w:p>
    <w:p w:rsidR="008641BD" w:rsidRDefault="008641BD" w:rsidP="008641BD">
      <w:pPr>
        <w:jc w:val="center"/>
        <w:rPr>
          <w:sz w:val="24"/>
          <w:szCs w:val="24"/>
        </w:rPr>
      </w:pPr>
    </w:p>
    <w:p w:rsidR="008641BD" w:rsidRDefault="008641BD" w:rsidP="008641BD">
      <w:pPr>
        <w:jc w:val="center"/>
        <w:rPr>
          <w:sz w:val="24"/>
          <w:szCs w:val="24"/>
        </w:rPr>
      </w:pPr>
    </w:p>
    <w:p w:rsidR="008641BD" w:rsidRDefault="008641BD" w:rsidP="008641BD">
      <w:pPr>
        <w:rPr>
          <w:color w:val="000000"/>
          <w:sz w:val="24"/>
          <w:szCs w:val="24"/>
        </w:rPr>
      </w:pPr>
    </w:p>
    <w:p w:rsidR="008641BD" w:rsidRDefault="008641BD" w:rsidP="008641BD">
      <w:pPr>
        <w:rPr>
          <w:color w:val="000000"/>
          <w:sz w:val="24"/>
          <w:szCs w:val="24"/>
        </w:rPr>
      </w:pPr>
    </w:p>
    <w:p w:rsidR="008641BD" w:rsidRDefault="008641BD" w:rsidP="008641BD">
      <w:pPr>
        <w:rPr>
          <w:color w:val="000000"/>
          <w:sz w:val="24"/>
          <w:szCs w:val="24"/>
        </w:rPr>
      </w:pPr>
    </w:p>
    <w:p w:rsidR="008641BD" w:rsidRDefault="008641BD" w:rsidP="008641BD">
      <w:pPr>
        <w:rPr>
          <w:color w:val="000000"/>
          <w:sz w:val="24"/>
          <w:szCs w:val="24"/>
        </w:rPr>
      </w:pPr>
    </w:p>
    <w:p w:rsidR="008641BD" w:rsidRDefault="008641BD" w:rsidP="008641BD">
      <w:pPr>
        <w:rPr>
          <w:color w:val="000000"/>
          <w:sz w:val="24"/>
          <w:szCs w:val="24"/>
        </w:rPr>
      </w:pPr>
    </w:p>
    <w:p w:rsidR="008641BD" w:rsidRDefault="008641BD" w:rsidP="008641BD">
      <w:pPr>
        <w:rPr>
          <w:color w:val="000000"/>
          <w:sz w:val="24"/>
          <w:szCs w:val="24"/>
        </w:rPr>
      </w:pPr>
    </w:p>
    <w:p w:rsidR="008641BD" w:rsidRDefault="008641BD" w:rsidP="008641BD">
      <w:pPr>
        <w:rPr>
          <w:color w:val="000000"/>
          <w:sz w:val="24"/>
          <w:szCs w:val="24"/>
        </w:rPr>
      </w:pPr>
    </w:p>
    <w:p w:rsidR="008641BD" w:rsidRDefault="008641BD" w:rsidP="008641BD">
      <w:pPr>
        <w:rPr>
          <w:color w:val="000000"/>
          <w:sz w:val="24"/>
          <w:szCs w:val="24"/>
        </w:rPr>
      </w:pPr>
    </w:p>
    <w:p w:rsidR="008641BD" w:rsidRDefault="008641BD" w:rsidP="008641B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i/>
          <w:color w:val="000000"/>
          <w:sz w:val="24"/>
          <w:szCs w:val="24"/>
        </w:rPr>
        <w:t>31.08.42 Неврология</w:t>
      </w:r>
      <w:r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</w:t>
      </w:r>
    </w:p>
    <w:p w:rsidR="008641BD" w:rsidRDefault="008641BD" w:rsidP="008641BD">
      <w:pPr>
        <w:ind w:firstLine="709"/>
        <w:jc w:val="both"/>
        <w:rPr>
          <w:color w:val="000000"/>
          <w:sz w:val="24"/>
          <w:szCs w:val="24"/>
        </w:rPr>
      </w:pPr>
    </w:p>
    <w:p w:rsidR="008641BD" w:rsidRDefault="008641BD" w:rsidP="008641BD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«22» июня 2018</w:t>
      </w:r>
    </w:p>
    <w:p w:rsidR="008641BD" w:rsidRDefault="008641BD" w:rsidP="008641BD">
      <w:pPr>
        <w:ind w:firstLine="709"/>
        <w:jc w:val="center"/>
        <w:rPr>
          <w:sz w:val="24"/>
          <w:szCs w:val="24"/>
        </w:rPr>
      </w:pPr>
    </w:p>
    <w:p w:rsidR="008641BD" w:rsidRDefault="008641BD" w:rsidP="008641BD">
      <w:pPr>
        <w:ind w:firstLine="709"/>
        <w:jc w:val="center"/>
        <w:rPr>
          <w:sz w:val="24"/>
          <w:szCs w:val="24"/>
        </w:rPr>
      </w:pPr>
    </w:p>
    <w:p w:rsidR="008641BD" w:rsidRDefault="008641BD" w:rsidP="008641BD">
      <w:pPr>
        <w:ind w:firstLine="709"/>
        <w:jc w:val="center"/>
        <w:rPr>
          <w:sz w:val="24"/>
          <w:szCs w:val="24"/>
        </w:rPr>
      </w:pPr>
    </w:p>
    <w:p w:rsidR="008641BD" w:rsidRDefault="008641BD" w:rsidP="008641BD">
      <w:pPr>
        <w:ind w:firstLine="709"/>
        <w:jc w:val="center"/>
        <w:rPr>
          <w:sz w:val="24"/>
          <w:szCs w:val="24"/>
        </w:rPr>
      </w:pPr>
    </w:p>
    <w:p w:rsidR="008641BD" w:rsidRDefault="008641BD" w:rsidP="008641BD">
      <w:pPr>
        <w:ind w:firstLine="709"/>
        <w:jc w:val="center"/>
        <w:rPr>
          <w:sz w:val="24"/>
          <w:szCs w:val="24"/>
        </w:rPr>
      </w:pPr>
    </w:p>
    <w:p w:rsidR="008641BD" w:rsidRDefault="008641BD" w:rsidP="008641B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Оренбург</w:t>
      </w: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Pr="004B2C94" w:rsidRDefault="00C72C8E" w:rsidP="00C72C8E">
      <w:pPr>
        <w:ind w:firstLine="709"/>
        <w:jc w:val="center"/>
        <w:rPr>
          <w:sz w:val="28"/>
        </w:rPr>
      </w:pPr>
    </w:p>
    <w:p w:rsidR="00C72C8E" w:rsidRDefault="00C72C8E" w:rsidP="00C72C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C72C8E" w:rsidRPr="009511F7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C72C8E" w:rsidRPr="004B2C94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(универсальных), 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C72C8E" w:rsidRPr="004B2C94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</w:p>
    <w:p w:rsidR="00C72C8E" w:rsidRPr="0015003F" w:rsidRDefault="00C72C8E" w:rsidP="00C72C8E">
      <w:pPr>
        <w:numPr>
          <w:ilvl w:val="0"/>
          <w:numId w:val="12"/>
        </w:numPr>
        <w:jc w:val="both"/>
        <w:rPr>
          <w:sz w:val="28"/>
        </w:rPr>
      </w:pPr>
      <w:r w:rsidRPr="0015003F">
        <w:rPr>
          <w:sz w:val="28"/>
        </w:rPr>
        <w:t>овладение, закрепление и систематизация знаний в виде выполнения презентации по теме модуля;</w:t>
      </w:r>
    </w:p>
    <w:p w:rsidR="00C72C8E" w:rsidRPr="0015003F" w:rsidRDefault="00C72C8E" w:rsidP="00C72C8E">
      <w:pPr>
        <w:numPr>
          <w:ilvl w:val="0"/>
          <w:numId w:val="12"/>
        </w:numPr>
        <w:jc w:val="both"/>
        <w:rPr>
          <w:sz w:val="28"/>
        </w:rPr>
      </w:pPr>
      <w:r w:rsidRPr="0015003F">
        <w:rPr>
          <w:sz w:val="28"/>
        </w:rPr>
        <w:t xml:space="preserve">формирование умений в виде решения ситуационных задач. </w:t>
      </w:r>
    </w:p>
    <w:p w:rsidR="00C72C8E" w:rsidRPr="004B2C94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C72C8E" w:rsidRPr="00F55788" w:rsidRDefault="00C72C8E" w:rsidP="00C72C8E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C72C8E" w:rsidRDefault="00C72C8E" w:rsidP="00C72C8E">
      <w:pPr>
        <w:ind w:firstLine="709"/>
        <w:jc w:val="both"/>
        <w:rPr>
          <w:b/>
          <w:sz w:val="28"/>
        </w:rPr>
      </w:pPr>
    </w:p>
    <w:p w:rsidR="00C72C8E" w:rsidRPr="009978D9" w:rsidRDefault="00C72C8E" w:rsidP="00C72C8E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215"/>
        <w:gridCol w:w="2251"/>
        <w:gridCol w:w="2251"/>
        <w:gridCol w:w="1810"/>
      </w:tblGrid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C72C8E" w:rsidRPr="009978D9" w:rsidRDefault="00C72C8E" w:rsidP="00C72C8E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72C8E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C72C8E" w:rsidRPr="00033367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810" w:type="dxa"/>
            <w:shd w:val="clear" w:color="auto" w:fill="auto"/>
          </w:tcPr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C72C8E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C72C8E" w:rsidRPr="009978D9" w:rsidRDefault="00C72C8E" w:rsidP="00C72C8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C72C8E" w:rsidRPr="00033367" w:rsidTr="00C72C8E">
        <w:tc>
          <w:tcPr>
            <w:tcW w:w="10421" w:type="dxa"/>
            <w:gridSpan w:val="5"/>
            <w:shd w:val="clear" w:color="auto" w:fill="auto"/>
          </w:tcPr>
          <w:p w:rsidR="00C72C8E" w:rsidRPr="00CB0DA8" w:rsidRDefault="00C72C8E" w:rsidP="008641BD">
            <w:pPr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  <w:r w:rsidR="00CB0DA8">
              <w:rPr>
                <w:i/>
                <w:sz w:val="28"/>
                <w:vertAlign w:val="superscript"/>
              </w:rPr>
              <w:t xml:space="preserve">  </w:t>
            </w:r>
            <w:r w:rsidR="00CB0DA8">
              <w:rPr>
                <w:i/>
                <w:sz w:val="28"/>
              </w:rPr>
              <w:t>- 4</w:t>
            </w:r>
            <w:r w:rsidR="008641BD">
              <w:rPr>
                <w:i/>
                <w:sz w:val="28"/>
              </w:rPr>
              <w:t>8</w:t>
            </w:r>
            <w:r w:rsidR="00CB0DA8">
              <w:rPr>
                <w:i/>
                <w:sz w:val="28"/>
              </w:rPr>
              <w:t xml:space="preserve"> час</w:t>
            </w:r>
            <w:r w:rsidR="008641BD">
              <w:rPr>
                <w:i/>
                <w:sz w:val="28"/>
              </w:rPr>
              <w:t>ов</w:t>
            </w:r>
            <w:r w:rsidR="00CB0DA8">
              <w:rPr>
                <w:i/>
                <w:sz w:val="28"/>
              </w:rPr>
              <w:t xml:space="preserve"> (201</w:t>
            </w:r>
            <w:r w:rsidR="008641BD">
              <w:rPr>
                <w:i/>
                <w:sz w:val="28"/>
              </w:rPr>
              <w:t>9</w:t>
            </w:r>
            <w:r w:rsidR="00CB0DA8">
              <w:rPr>
                <w:i/>
                <w:sz w:val="28"/>
              </w:rPr>
              <w:t>-20</w:t>
            </w:r>
            <w:r w:rsidR="008641BD">
              <w:rPr>
                <w:i/>
                <w:sz w:val="28"/>
              </w:rPr>
              <w:t>20</w:t>
            </w:r>
            <w:r w:rsidR="00CB0DA8">
              <w:rPr>
                <w:i/>
                <w:sz w:val="28"/>
              </w:rPr>
              <w:t xml:space="preserve"> </w:t>
            </w:r>
            <w:proofErr w:type="spellStart"/>
            <w:r w:rsidR="00CB0DA8">
              <w:rPr>
                <w:i/>
                <w:sz w:val="28"/>
              </w:rPr>
              <w:t>уч</w:t>
            </w:r>
            <w:proofErr w:type="gramStart"/>
            <w:r w:rsidR="00CB0DA8">
              <w:rPr>
                <w:i/>
                <w:sz w:val="28"/>
              </w:rPr>
              <w:t>.г</w:t>
            </w:r>
            <w:proofErr w:type="gramEnd"/>
            <w:r w:rsidR="00CB0DA8">
              <w:rPr>
                <w:i/>
                <w:sz w:val="28"/>
              </w:rPr>
              <w:t>од</w:t>
            </w:r>
            <w:proofErr w:type="spellEnd"/>
            <w:r w:rsidR="00CB0DA8">
              <w:rPr>
                <w:i/>
                <w:sz w:val="28"/>
              </w:rPr>
              <w:t>)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215" w:type="dxa"/>
            <w:shd w:val="clear" w:color="auto" w:fill="auto"/>
          </w:tcPr>
          <w:p w:rsidR="00C72C8E" w:rsidRPr="00693E11" w:rsidRDefault="00C72C8E" w:rsidP="00C72C8E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>
              <w:rPr>
                <w:sz w:val="32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C72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</w:p>
        </w:tc>
      </w:tr>
      <w:tr w:rsidR="00C72C8E" w:rsidRPr="00033367" w:rsidTr="00C72C8E">
        <w:tc>
          <w:tcPr>
            <w:tcW w:w="10421" w:type="dxa"/>
            <w:gridSpan w:val="5"/>
            <w:shd w:val="clear" w:color="auto" w:fill="auto"/>
          </w:tcPr>
          <w:p w:rsidR="00C72C8E" w:rsidRDefault="00C72C8E" w:rsidP="00C72C8E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C72C8E" w:rsidRPr="009978D9" w:rsidRDefault="00CB0DA8" w:rsidP="008641BD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  <w:r w:rsidR="00C72C8E">
              <w:rPr>
                <w:i/>
                <w:sz w:val="28"/>
              </w:rPr>
              <w:t xml:space="preserve"> </w:t>
            </w:r>
            <w:r w:rsidR="00C72C8E" w:rsidRPr="00033367">
              <w:rPr>
                <w:sz w:val="28"/>
              </w:rPr>
              <w:t>«</w:t>
            </w:r>
            <w:r w:rsidR="008641BD">
              <w:rPr>
                <w:sz w:val="28"/>
              </w:rPr>
              <w:t>Нейрохирургия</w:t>
            </w:r>
            <w:r w:rsidR="00C72C8E">
              <w:rPr>
                <w:sz w:val="28"/>
              </w:rPr>
              <w:t>»</w:t>
            </w:r>
            <w:r w:rsidR="00C72C8E">
              <w:rPr>
                <w:i/>
                <w:sz w:val="28"/>
              </w:rPr>
              <w:t xml:space="preserve"> </w:t>
            </w:r>
            <w:r w:rsidR="00C72C8E">
              <w:rPr>
                <w:i/>
                <w:sz w:val="28"/>
                <w:vertAlign w:val="superscript"/>
              </w:rPr>
              <w:t>5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8641BD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proofErr w:type="spellStart"/>
            <w:r w:rsidR="008641BD">
              <w:rPr>
                <w:sz w:val="28"/>
              </w:rPr>
              <w:t>Нейроонкология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B0DA8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8641BD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641BD">
              <w:rPr>
                <w:sz w:val="28"/>
              </w:rPr>
              <w:t>Цереброваскулярные заболевания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8641BD">
            <w:pPr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641BD">
              <w:rPr>
                <w:sz w:val="28"/>
              </w:rPr>
              <w:t>Опухоли спинного мозга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15" w:type="dxa"/>
            <w:shd w:val="clear" w:color="auto" w:fill="auto"/>
          </w:tcPr>
          <w:p w:rsidR="00C72C8E" w:rsidRPr="00033367" w:rsidRDefault="00C72C8E" w:rsidP="008641BD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8641BD">
              <w:rPr>
                <w:sz w:val="28"/>
              </w:rPr>
              <w:t xml:space="preserve">Черепно-мозговая и </w:t>
            </w:r>
            <w:proofErr w:type="gramStart"/>
            <w:r w:rsidR="008641BD">
              <w:rPr>
                <w:sz w:val="28"/>
              </w:rPr>
              <w:t>спинно-мозговая</w:t>
            </w:r>
            <w:proofErr w:type="gramEnd"/>
            <w:r w:rsidR="008641BD">
              <w:rPr>
                <w:sz w:val="28"/>
              </w:rPr>
              <w:t xml:space="preserve"> травма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72C8E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B0DA8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72C8E" w:rsidRPr="00033367" w:rsidTr="00C72C8E">
        <w:tc>
          <w:tcPr>
            <w:tcW w:w="894" w:type="dxa"/>
            <w:shd w:val="clear" w:color="auto" w:fill="auto"/>
          </w:tcPr>
          <w:p w:rsidR="00C72C8E" w:rsidRPr="00033367" w:rsidRDefault="00C72C8E" w:rsidP="00C72C8E">
            <w:pPr>
              <w:ind w:firstLine="709"/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215" w:type="dxa"/>
            <w:shd w:val="clear" w:color="auto" w:fill="auto"/>
          </w:tcPr>
          <w:p w:rsidR="00C72C8E" w:rsidRDefault="00C72C8E" w:rsidP="00CB0DA8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CB0DA8">
              <w:rPr>
                <w:sz w:val="28"/>
              </w:rPr>
              <w:t>Черепно-мозговая и позвоночно-спинномозговая травма</w:t>
            </w:r>
            <w:r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CB0DA8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72C8E" w:rsidRPr="00033367" w:rsidRDefault="00CB0DA8" w:rsidP="00CB0DA8">
            <w:pPr>
              <w:ind w:right="48" w:firstLine="2"/>
              <w:jc w:val="center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251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C72C8E" w:rsidRPr="00033367" w:rsidRDefault="00C72C8E" w:rsidP="00C72C8E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B0DA8">
      <w:pPr>
        <w:ind w:firstLine="709"/>
        <w:jc w:val="center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CB0DA8" w:rsidRDefault="00CB0DA8" w:rsidP="00CB0DA8">
      <w:pPr>
        <w:ind w:firstLine="709"/>
        <w:jc w:val="center"/>
        <w:rPr>
          <w:b/>
          <w:sz w:val="28"/>
          <w:szCs w:val="28"/>
        </w:rPr>
      </w:pPr>
    </w:p>
    <w:p w:rsidR="00CB0DA8" w:rsidRDefault="00CB0DA8" w:rsidP="00CB0D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B0DA8" w:rsidRPr="00460AEA" w:rsidRDefault="00CB0DA8" w:rsidP="00CB0DA8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B0DA8" w:rsidRPr="00C35B2E" w:rsidRDefault="00CB0DA8" w:rsidP="00CB0DA8">
      <w:pPr>
        <w:ind w:firstLine="709"/>
        <w:jc w:val="both"/>
        <w:rPr>
          <w:sz w:val="8"/>
          <w:szCs w:val="28"/>
        </w:rPr>
      </w:pPr>
    </w:p>
    <w:p w:rsidR="00CB0DA8" w:rsidRPr="00821EB4" w:rsidRDefault="00CB0DA8" w:rsidP="00CB0DA8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B0DA8" w:rsidRDefault="00CB0DA8" w:rsidP="00CB0DA8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B0DA8" w:rsidRDefault="00CB0DA8" w:rsidP="00CB0DA8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B0DA8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B0DA8" w:rsidRPr="00981A6C" w:rsidRDefault="00CB0DA8" w:rsidP="00CB0DA8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B0DA8" w:rsidRPr="009F413C" w:rsidRDefault="00CB0DA8" w:rsidP="00CB0DA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B0DA8" w:rsidRPr="009F413C" w:rsidRDefault="00CB0DA8" w:rsidP="00CB0DA8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B0DA8" w:rsidRPr="009F413C" w:rsidRDefault="00CB0DA8" w:rsidP="00CB0DA8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B0DA8" w:rsidRPr="009F413C" w:rsidRDefault="00CB0DA8" w:rsidP="00CB0DA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B0DA8" w:rsidRPr="009F413C" w:rsidRDefault="00CB0DA8" w:rsidP="00CB0DA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B0DA8" w:rsidRPr="009F413C" w:rsidRDefault="00CB0DA8" w:rsidP="00CB0DA8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B0DA8" w:rsidRPr="009F413C" w:rsidRDefault="00CB0DA8" w:rsidP="00CB0DA8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B0DA8" w:rsidRPr="009F413C" w:rsidRDefault="00CB0DA8" w:rsidP="00CB0DA8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Составление презентации по теме модулей.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Решение ситуационных задач (см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особие).</w:t>
      </w:r>
    </w:p>
    <w:p w:rsidR="00CB0DA8" w:rsidRDefault="00CB0DA8" w:rsidP="00C72C8E">
      <w:pPr>
        <w:ind w:firstLine="709"/>
        <w:jc w:val="both"/>
        <w:rPr>
          <w:sz w:val="28"/>
        </w:rPr>
      </w:pPr>
    </w:p>
    <w:p w:rsidR="00CB0DA8" w:rsidRPr="00BD5AFD" w:rsidRDefault="00CB0DA8" w:rsidP="00CB0DA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B0DA8" w:rsidRPr="00BD5AFD" w:rsidRDefault="00CB0DA8" w:rsidP="00CB0DA8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B0DA8" w:rsidRPr="00BD5AFD" w:rsidRDefault="00CB0DA8" w:rsidP="00CB0D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B0DA8" w:rsidRDefault="00CB0DA8" w:rsidP="00CB0D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B0DA8" w:rsidRDefault="00CB0DA8" w:rsidP="00CB0D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B0DA8" w:rsidRPr="00BD5AFD" w:rsidRDefault="00CB0DA8" w:rsidP="00CB0DA8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CB0DA8" w:rsidRDefault="00CB0DA8" w:rsidP="00CB0DA8">
      <w:pPr>
        <w:ind w:firstLine="709"/>
        <w:jc w:val="both"/>
        <w:rPr>
          <w:sz w:val="28"/>
        </w:rPr>
      </w:pPr>
    </w:p>
    <w:p w:rsidR="00CB0DA8" w:rsidRPr="00BD5AFD" w:rsidRDefault="00CB0DA8" w:rsidP="00CB0DA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B0DA8" w:rsidRPr="00BD5AFD" w:rsidRDefault="00CB0DA8" w:rsidP="00CB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B0DA8" w:rsidRPr="00BD5AFD" w:rsidRDefault="00CB0DA8" w:rsidP="00CB0DA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B0DA8" w:rsidRPr="00BD5AFD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B0DA8" w:rsidRPr="00BD5AFD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B0DA8" w:rsidRPr="00BD5AFD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B0DA8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B0DA8" w:rsidRPr="00C35B2E" w:rsidRDefault="00CB0DA8" w:rsidP="00CB0DA8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Очередность слайдов должна четко соответствовать структуре вашего доклада. Не планируйте в процессе доклада возвращаться к предыдущим слайдам </w:t>
      </w:r>
      <w:r w:rsidRPr="00BD5AFD">
        <w:rPr>
          <w:sz w:val="28"/>
          <w:szCs w:val="28"/>
        </w:rPr>
        <w:lastRenderedPageBreak/>
        <w:t>или перелистывать их вперед, это усложнит процесс и может сбить ход ваших рассуждений.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B0DA8" w:rsidRPr="00BD5AFD" w:rsidRDefault="00CB0DA8" w:rsidP="00CB0DA8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B0DA8" w:rsidRPr="00BD5AFD" w:rsidRDefault="00CB0DA8" w:rsidP="00CB0DA8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B0DA8" w:rsidRPr="00BD5AFD" w:rsidRDefault="00CB0DA8" w:rsidP="00CB0DA8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CB0DA8" w:rsidRDefault="00CB0DA8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Default="00C72C8E" w:rsidP="00C72C8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C72C8E" w:rsidRDefault="00C72C8E" w:rsidP="00C72C8E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C72C8E" w:rsidRDefault="00C72C8E" w:rsidP="00C72C8E">
      <w:pPr>
        <w:ind w:firstLine="709"/>
        <w:jc w:val="both"/>
        <w:rPr>
          <w:sz w:val="28"/>
        </w:rPr>
      </w:pPr>
    </w:p>
    <w:p w:rsidR="00C72C8E" w:rsidRPr="00BB5E74" w:rsidRDefault="00C72C8E" w:rsidP="00C72C8E">
      <w:pPr>
        <w:ind w:firstLine="709"/>
        <w:jc w:val="center"/>
        <w:rPr>
          <w:b/>
          <w:color w:val="000000"/>
          <w:sz w:val="28"/>
          <w:szCs w:val="28"/>
        </w:rPr>
      </w:pPr>
      <w:r w:rsidRPr="00BB5E74">
        <w:rPr>
          <w:b/>
          <w:color w:val="000000"/>
          <w:sz w:val="28"/>
          <w:szCs w:val="28"/>
        </w:rPr>
        <w:t xml:space="preserve">«Критерии оценивания, применяемые при контроле самостоятельной работы </w:t>
      </w:r>
      <w:proofErr w:type="gramStart"/>
      <w:r w:rsidRPr="00BB5E74">
        <w:rPr>
          <w:b/>
          <w:color w:val="000000"/>
          <w:sz w:val="28"/>
          <w:szCs w:val="28"/>
        </w:rPr>
        <w:t>обучающихся</w:t>
      </w:r>
      <w:proofErr w:type="gramEnd"/>
      <w:r w:rsidRPr="00BB5E74">
        <w:rPr>
          <w:b/>
          <w:color w:val="000000"/>
          <w:sz w:val="28"/>
          <w:szCs w:val="28"/>
        </w:rPr>
        <w:t>».</w:t>
      </w:r>
    </w:p>
    <w:p w:rsidR="00C72C8E" w:rsidRPr="00BB5E74" w:rsidRDefault="00C72C8E" w:rsidP="00C72C8E">
      <w:pPr>
        <w:ind w:firstLine="709"/>
        <w:jc w:val="center"/>
        <w:rPr>
          <w:b/>
          <w:color w:val="000000"/>
          <w:sz w:val="28"/>
          <w:szCs w:val="28"/>
        </w:rPr>
      </w:pPr>
    </w:p>
    <w:p w:rsidR="00C72C8E" w:rsidRPr="00BB5E74" w:rsidRDefault="00C72C8E" w:rsidP="00C72C8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72C8E" w:rsidRPr="00BB5E74" w:rsidTr="00C72C8E">
        <w:tc>
          <w:tcPr>
            <w:tcW w:w="3256" w:type="dxa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</w:t>
            </w:r>
            <w:r w:rsidRPr="00BB5E74">
              <w:rPr>
                <w:color w:val="000000"/>
                <w:sz w:val="28"/>
                <w:szCs w:val="28"/>
              </w:rPr>
              <w:lastRenderedPageBreak/>
              <w:t>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B5E7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r w:rsidRPr="00BB5E74">
              <w:rPr>
                <w:color w:val="000000"/>
                <w:sz w:val="28"/>
                <w:szCs w:val="28"/>
              </w:rPr>
              <w:lastRenderedPageBreak/>
              <w:t>выставляется при условии 59% и меньше правильных ответов.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B0DA8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Представление презентации</w:t>
            </w: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 Оценка «ОТЛИЧНО» выставляется если обучающимся </w:t>
            </w:r>
            <w:r w:rsidR="00CB0DA8">
              <w:rPr>
                <w:sz w:val="28"/>
                <w:szCs w:val="28"/>
              </w:rPr>
              <w:t xml:space="preserve">в полном объеме представлена информация по теме, соблюдена логика изложения материала, слайды оформлены качественно, содержат </w:t>
            </w:r>
            <w:proofErr w:type="gramStart"/>
            <w:r w:rsidR="00CB0DA8">
              <w:rPr>
                <w:sz w:val="28"/>
                <w:szCs w:val="28"/>
              </w:rPr>
              <w:t>информацию</w:t>
            </w:r>
            <w:proofErr w:type="gramEnd"/>
            <w:r w:rsidR="00CB0DA8">
              <w:rPr>
                <w:sz w:val="28"/>
                <w:szCs w:val="28"/>
              </w:rPr>
              <w:t xml:space="preserve"> сбалансированную в текстовом и графическом формате, демонстрируется свободное </w:t>
            </w:r>
            <w:r w:rsidRPr="00BB5E74">
              <w:rPr>
                <w:sz w:val="28"/>
                <w:szCs w:val="28"/>
              </w:rPr>
              <w:t xml:space="preserve">владением </w:t>
            </w:r>
            <w:r w:rsidR="00CB0DA8">
              <w:rPr>
                <w:sz w:val="28"/>
                <w:szCs w:val="28"/>
              </w:rPr>
              <w:t xml:space="preserve">материалом и </w:t>
            </w:r>
            <w:r w:rsidRPr="00BB5E74">
              <w:rPr>
                <w:sz w:val="28"/>
                <w:szCs w:val="28"/>
              </w:rPr>
              <w:t>терминологией</w:t>
            </w:r>
            <w:r w:rsidR="00CB0DA8"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</w:rPr>
              <w:t>ответы на вопросы верные, четкие.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«ХОРОШО» выставляется если </w:t>
            </w:r>
            <w:r w:rsidRPr="00BB5E74">
              <w:rPr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="00CB0DA8">
              <w:rPr>
                <w:sz w:val="28"/>
                <w:szCs w:val="28"/>
              </w:rPr>
              <w:t>в</w:t>
            </w:r>
            <w:proofErr w:type="spellEnd"/>
            <w:proofErr w:type="gramEnd"/>
            <w:r w:rsidR="00CB0DA8">
              <w:rPr>
                <w:sz w:val="28"/>
                <w:szCs w:val="28"/>
              </w:rPr>
              <w:t xml:space="preserve"> информация по теме представлена не в полном объеме, изложение материала недостаточно логичное, слайды оформлены качественно, но содержат информацию не сбалансированную в текстовом и графическом формате, демонстрируется хорошее </w:t>
            </w:r>
            <w:r w:rsidR="00CB0DA8" w:rsidRPr="00BB5E74">
              <w:rPr>
                <w:sz w:val="28"/>
                <w:szCs w:val="28"/>
              </w:rPr>
              <w:t xml:space="preserve">владением </w:t>
            </w:r>
            <w:r w:rsidR="00CB0DA8">
              <w:rPr>
                <w:sz w:val="28"/>
                <w:szCs w:val="28"/>
              </w:rPr>
              <w:t xml:space="preserve">материалом и </w:t>
            </w:r>
            <w:r w:rsidR="00CB0DA8" w:rsidRPr="00BB5E74">
              <w:rPr>
                <w:sz w:val="28"/>
                <w:szCs w:val="28"/>
              </w:rPr>
              <w:t>терминологией</w:t>
            </w:r>
            <w:r w:rsidR="00CB0DA8">
              <w:rPr>
                <w:sz w:val="28"/>
                <w:szCs w:val="28"/>
              </w:rPr>
              <w:t xml:space="preserve">,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верные, но недостаточно четкие.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>Оценка «УДОВЛЕТВОРИТЕЛЬНО»</w:t>
            </w:r>
            <w:r w:rsidR="00CB0DA8">
              <w:rPr>
                <w:sz w:val="28"/>
                <w:szCs w:val="28"/>
              </w:rPr>
              <w:t xml:space="preserve"> </w:t>
            </w:r>
            <w:proofErr w:type="gramStart"/>
            <w:r w:rsidR="00CB0DA8">
              <w:rPr>
                <w:sz w:val="28"/>
                <w:szCs w:val="28"/>
              </w:rPr>
              <w:t>выставляется</w:t>
            </w:r>
            <w:proofErr w:type="gramEnd"/>
            <w:r w:rsidR="00CB0DA8">
              <w:rPr>
                <w:sz w:val="28"/>
                <w:szCs w:val="28"/>
              </w:rPr>
              <w:t xml:space="preserve"> если</w:t>
            </w:r>
            <w:r w:rsidRPr="00BB5E74">
              <w:rPr>
                <w:sz w:val="28"/>
                <w:szCs w:val="28"/>
              </w:rPr>
              <w:t xml:space="preserve"> </w:t>
            </w:r>
            <w:r w:rsidR="00CB0DA8">
              <w:rPr>
                <w:sz w:val="28"/>
                <w:szCs w:val="28"/>
              </w:rPr>
              <w:t xml:space="preserve">информация по теме представлена  не в полном объеме, не соблюдена логика изложения материала, слайды оформлены недостаточно качественно и содержат информацию, не сбалансированную в текстовом и графическом формате, </w:t>
            </w:r>
            <w:r w:rsidR="00CB0DA8" w:rsidRPr="00BB5E74">
              <w:rPr>
                <w:sz w:val="28"/>
                <w:szCs w:val="28"/>
              </w:rPr>
              <w:t xml:space="preserve">владение </w:t>
            </w:r>
            <w:r w:rsidR="00CB0DA8">
              <w:rPr>
                <w:sz w:val="28"/>
                <w:szCs w:val="28"/>
              </w:rPr>
              <w:t xml:space="preserve">материалом недостаточно свободное, некоторые термины интерпретируются ошибочно, не соблюден регламент, </w:t>
            </w:r>
            <w:r w:rsidRPr="00BB5E74">
              <w:rPr>
                <w:sz w:val="28"/>
                <w:szCs w:val="28"/>
                <w:shd w:val="clear" w:color="auto" w:fill="FFFFFF"/>
              </w:rPr>
              <w:t>ответы на вопросы недостаточно четкие, с ошибками в деталях.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B0DA8">
            <w:pPr>
              <w:ind w:firstLine="709"/>
              <w:jc w:val="both"/>
              <w:rPr>
                <w:sz w:val="28"/>
                <w:szCs w:val="28"/>
              </w:rPr>
            </w:pPr>
            <w:r w:rsidRPr="00BB5E74">
              <w:rPr>
                <w:sz w:val="28"/>
                <w:szCs w:val="28"/>
              </w:rPr>
              <w:t xml:space="preserve">Оценка «НЕУДОВЛЕТВОРИТЕЛЬНО» выставляется если </w:t>
            </w:r>
            <w:r w:rsidR="00CB0DA8">
              <w:rPr>
                <w:sz w:val="28"/>
                <w:szCs w:val="28"/>
              </w:rPr>
              <w:t xml:space="preserve">информация по теме представлена  однобоко, не соблюдена логика изложения материала, слайды оформлены не качественно и содержат </w:t>
            </w:r>
            <w:proofErr w:type="gramStart"/>
            <w:r w:rsidR="00CB0DA8">
              <w:rPr>
                <w:sz w:val="28"/>
                <w:szCs w:val="28"/>
              </w:rPr>
              <w:t>информацию</w:t>
            </w:r>
            <w:proofErr w:type="gramEnd"/>
            <w:r w:rsidR="00CB0DA8">
              <w:rPr>
                <w:sz w:val="28"/>
                <w:szCs w:val="28"/>
              </w:rPr>
              <w:t xml:space="preserve"> не сбалансированную в текстовом и графическом формате, </w:t>
            </w:r>
            <w:r w:rsidR="00CB0DA8" w:rsidRPr="00BB5E74">
              <w:rPr>
                <w:sz w:val="28"/>
                <w:szCs w:val="28"/>
              </w:rPr>
              <w:t xml:space="preserve">владением </w:t>
            </w:r>
            <w:r w:rsidR="00CB0DA8">
              <w:rPr>
                <w:sz w:val="28"/>
                <w:szCs w:val="28"/>
              </w:rPr>
              <w:t xml:space="preserve">материалом поверхностное, термины интерпретируются ошибочно, не соблюден регламент, </w:t>
            </w:r>
            <w:r w:rsidR="00CB0DA8" w:rsidRPr="00BB5E74">
              <w:rPr>
                <w:sz w:val="28"/>
                <w:szCs w:val="28"/>
                <w:shd w:val="clear" w:color="auto" w:fill="FFFFFF"/>
              </w:rPr>
              <w:t xml:space="preserve">ответы на вопросы </w:t>
            </w:r>
            <w:r w:rsidR="00CB0DA8">
              <w:rPr>
                <w:sz w:val="28"/>
                <w:szCs w:val="28"/>
                <w:shd w:val="clear" w:color="auto" w:fill="FFFFFF"/>
              </w:rPr>
              <w:t xml:space="preserve"> не </w:t>
            </w:r>
            <w:r w:rsidR="00CB0DA8" w:rsidRPr="00BB5E74">
              <w:rPr>
                <w:sz w:val="28"/>
                <w:szCs w:val="28"/>
                <w:shd w:val="clear" w:color="auto" w:fill="FFFFFF"/>
              </w:rPr>
              <w:t>четкие, с ошибками</w:t>
            </w:r>
            <w:r w:rsidR="00CB0DA8">
              <w:rPr>
                <w:sz w:val="28"/>
                <w:szCs w:val="28"/>
                <w:shd w:val="clear" w:color="auto" w:fill="FFFFFF"/>
              </w:rPr>
              <w:t>, или отсутствуют</w:t>
            </w:r>
            <w:r w:rsidR="00CB0DA8" w:rsidRPr="00BB5E74">
              <w:rPr>
                <w:sz w:val="28"/>
                <w:szCs w:val="28"/>
                <w:shd w:val="clear" w:color="auto" w:fill="FFFFFF"/>
              </w:rPr>
              <w:t>.</w:t>
            </w:r>
            <w:r w:rsidR="00CB0DA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72C8E" w:rsidRPr="00BB5E74" w:rsidTr="00C72C8E">
        <w:tc>
          <w:tcPr>
            <w:tcW w:w="3256" w:type="dxa"/>
            <w:vMerge w:val="restart"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</w:t>
            </w:r>
            <w:r w:rsidRPr="00BB5E74">
              <w:rPr>
                <w:color w:val="000000"/>
                <w:sz w:val="28"/>
                <w:szCs w:val="28"/>
              </w:rPr>
              <w:lastRenderedPageBreak/>
              <w:t>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C72C8E" w:rsidRPr="00BB5E74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BB5E74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C72C8E" w:rsidRPr="00E836D2" w:rsidTr="00C72C8E">
        <w:tc>
          <w:tcPr>
            <w:tcW w:w="3256" w:type="dxa"/>
            <w:vMerge/>
            <w:shd w:val="clear" w:color="auto" w:fill="auto"/>
          </w:tcPr>
          <w:p w:rsidR="00C72C8E" w:rsidRPr="00BB5E74" w:rsidRDefault="00C72C8E" w:rsidP="00C72C8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72C8E" w:rsidRPr="002A420D" w:rsidRDefault="00C72C8E" w:rsidP="00C72C8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BB5E74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BB5E7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BB5E74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C72C8E" w:rsidRPr="00E836D2" w:rsidRDefault="00C72C8E" w:rsidP="00C72C8E">
      <w:pPr>
        <w:ind w:firstLine="709"/>
        <w:jc w:val="both"/>
        <w:rPr>
          <w:color w:val="000000"/>
          <w:sz w:val="28"/>
          <w:szCs w:val="28"/>
        </w:rPr>
      </w:pPr>
    </w:p>
    <w:p w:rsidR="00C72C8E" w:rsidRDefault="00C72C8E" w:rsidP="00C72C8E">
      <w:pPr>
        <w:ind w:firstLine="709"/>
        <w:jc w:val="both"/>
        <w:rPr>
          <w:sz w:val="28"/>
        </w:rPr>
      </w:pPr>
    </w:p>
    <w:sectPr w:rsidR="00C72C8E" w:rsidSect="00C72C8E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8F" w:rsidRDefault="00C2038F">
      <w:r>
        <w:separator/>
      </w:r>
    </w:p>
  </w:endnote>
  <w:endnote w:type="continuationSeparator" w:id="0">
    <w:p w:rsidR="00C2038F" w:rsidRDefault="00C2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8E" w:rsidRDefault="00C2038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641BD">
      <w:rPr>
        <w:noProof/>
      </w:rPr>
      <w:t>8</w:t>
    </w:r>
    <w:r>
      <w:rPr>
        <w:noProof/>
      </w:rPr>
      <w:fldChar w:fldCharType="end"/>
    </w:r>
  </w:p>
  <w:p w:rsidR="00C72C8E" w:rsidRDefault="00C72C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8F" w:rsidRDefault="00C2038F">
      <w:r>
        <w:separator/>
      </w:r>
    </w:p>
  </w:footnote>
  <w:footnote w:type="continuationSeparator" w:id="0">
    <w:p w:rsidR="00C2038F" w:rsidRDefault="00C2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73E08"/>
    <w:multiLevelType w:val="hybridMultilevel"/>
    <w:tmpl w:val="EC52A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C8E"/>
    <w:rsid w:val="00130191"/>
    <w:rsid w:val="008641BD"/>
    <w:rsid w:val="00A93D96"/>
    <w:rsid w:val="00BC1A7A"/>
    <w:rsid w:val="00C2038F"/>
    <w:rsid w:val="00C72C8E"/>
    <w:rsid w:val="00CB0DA8"/>
    <w:rsid w:val="00E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72C8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72C8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C8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2C8E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link w:val="3"/>
    <w:rsid w:val="00C72C8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72C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C72C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72C8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72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72C8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C7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C72C8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72C8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72C8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72C8E"/>
  </w:style>
  <w:style w:type="character" w:customStyle="1" w:styleId="mw-headline">
    <w:name w:val="mw-headline"/>
    <w:rsid w:val="00C72C8E"/>
  </w:style>
  <w:style w:type="paragraph" w:styleId="ab">
    <w:name w:val="header"/>
    <w:basedOn w:val="a"/>
    <w:link w:val="ac"/>
    <w:uiPriority w:val="99"/>
    <w:unhideWhenUsed/>
    <w:rsid w:val="00C72C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72C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2C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72C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4</cp:revision>
  <dcterms:created xsi:type="dcterms:W3CDTF">2019-03-27T00:50:00Z</dcterms:created>
  <dcterms:modified xsi:type="dcterms:W3CDTF">2019-10-13T04:01:00Z</dcterms:modified>
</cp:coreProperties>
</file>