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3E0" w:rsidRDefault="007943E0" w:rsidP="0080448C">
      <w:pPr>
        <w:jc w:val="center"/>
        <w:rPr>
          <w:sz w:val="28"/>
        </w:rPr>
      </w:pPr>
    </w:p>
    <w:p w:rsidR="007943E0" w:rsidRPr="00F20165" w:rsidRDefault="007943E0" w:rsidP="007943E0">
      <w:pPr>
        <w:jc w:val="center"/>
        <w:rPr>
          <w:sz w:val="28"/>
          <w:szCs w:val="28"/>
        </w:rPr>
      </w:pPr>
      <w:r w:rsidRPr="00F20165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7943E0" w:rsidRPr="00F20165" w:rsidRDefault="007943E0" w:rsidP="007943E0">
      <w:pPr>
        <w:jc w:val="center"/>
        <w:rPr>
          <w:sz w:val="28"/>
          <w:szCs w:val="28"/>
        </w:rPr>
      </w:pPr>
      <w:r w:rsidRPr="00F20165">
        <w:rPr>
          <w:sz w:val="28"/>
          <w:szCs w:val="28"/>
        </w:rPr>
        <w:t>высшего образования</w:t>
      </w:r>
    </w:p>
    <w:p w:rsidR="007943E0" w:rsidRPr="00F20165" w:rsidRDefault="007943E0" w:rsidP="007943E0">
      <w:pPr>
        <w:jc w:val="center"/>
        <w:rPr>
          <w:sz w:val="28"/>
          <w:szCs w:val="28"/>
        </w:rPr>
      </w:pPr>
      <w:r w:rsidRPr="00F20165">
        <w:rPr>
          <w:sz w:val="28"/>
          <w:szCs w:val="28"/>
        </w:rPr>
        <w:t>«Оренбургский государственный медицинский университет»</w:t>
      </w:r>
    </w:p>
    <w:p w:rsidR="007943E0" w:rsidRPr="00F20165" w:rsidRDefault="007943E0" w:rsidP="007943E0">
      <w:pPr>
        <w:jc w:val="center"/>
        <w:rPr>
          <w:sz w:val="28"/>
          <w:szCs w:val="28"/>
        </w:rPr>
      </w:pPr>
      <w:r w:rsidRPr="00F20165">
        <w:rPr>
          <w:sz w:val="28"/>
          <w:szCs w:val="28"/>
        </w:rPr>
        <w:t>Министерства здравоохранения Российской Федерации</w:t>
      </w:r>
    </w:p>
    <w:p w:rsidR="007943E0" w:rsidRPr="00F20165" w:rsidRDefault="007943E0" w:rsidP="007943E0">
      <w:pPr>
        <w:jc w:val="center"/>
        <w:rPr>
          <w:b/>
          <w:sz w:val="28"/>
          <w:szCs w:val="28"/>
        </w:rPr>
      </w:pPr>
    </w:p>
    <w:p w:rsidR="007943E0" w:rsidRPr="00F20165" w:rsidRDefault="007943E0" w:rsidP="007943E0">
      <w:pPr>
        <w:jc w:val="center"/>
        <w:rPr>
          <w:b/>
          <w:sz w:val="28"/>
          <w:szCs w:val="28"/>
        </w:rPr>
      </w:pPr>
    </w:p>
    <w:p w:rsidR="007943E0" w:rsidRPr="00F20165" w:rsidRDefault="007943E0" w:rsidP="007943E0">
      <w:pPr>
        <w:jc w:val="center"/>
        <w:rPr>
          <w:b/>
          <w:sz w:val="28"/>
          <w:szCs w:val="28"/>
        </w:rPr>
      </w:pPr>
    </w:p>
    <w:p w:rsidR="007943E0" w:rsidRPr="00F20165" w:rsidRDefault="007943E0" w:rsidP="007943E0">
      <w:pPr>
        <w:jc w:val="center"/>
        <w:rPr>
          <w:b/>
          <w:sz w:val="28"/>
          <w:szCs w:val="28"/>
        </w:rPr>
      </w:pPr>
    </w:p>
    <w:p w:rsidR="007943E0" w:rsidRPr="00F20165" w:rsidRDefault="007943E0" w:rsidP="007943E0">
      <w:pPr>
        <w:jc w:val="center"/>
        <w:rPr>
          <w:b/>
          <w:sz w:val="28"/>
          <w:szCs w:val="28"/>
        </w:rPr>
      </w:pPr>
    </w:p>
    <w:p w:rsidR="007943E0" w:rsidRPr="00F20165" w:rsidRDefault="007943E0" w:rsidP="007943E0">
      <w:pPr>
        <w:jc w:val="center"/>
        <w:rPr>
          <w:b/>
          <w:sz w:val="28"/>
          <w:szCs w:val="28"/>
        </w:rPr>
      </w:pPr>
    </w:p>
    <w:p w:rsidR="007943E0" w:rsidRPr="00E836D2" w:rsidRDefault="007943E0" w:rsidP="007943E0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ФОНД ОЦЕНОЧНЫХ СРЕДСТВ </w:t>
      </w:r>
    </w:p>
    <w:p w:rsidR="007943E0" w:rsidRPr="00E836D2" w:rsidRDefault="007943E0" w:rsidP="007943E0">
      <w:pPr>
        <w:jc w:val="center"/>
        <w:rPr>
          <w:b/>
          <w:color w:val="000000"/>
          <w:sz w:val="28"/>
          <w:szCs w:val="28"/>
        </w:rPr>
      </w:pPr>
    </w:p>
    <w:p w:rsidR="007943E0" w:rsidRPr="00E836D2" w:rsidRDefault="007943E0" w:rsidP="007943E0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ДЛЯ ПРОВЕДЕНИЯ ТЕКУЩЕГО </w:t>
      </w:r>
    </w:p>
    <w:p w:rsidR="007943E0" w:rsidRPr="00E836D2" w:rsidRDefault="007943E0" w:rsidP="007943E0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7943E0" w:rsidRPr="00E836D2" w:rsidRDefault="007943E0" w:rsidP="007943E0">
      <w:pPr>
        <w:jc w:val="center"/>
        <w:rPr>
          <w:b/>
          <w:color w:val="000000"/>
          <w:sz w:val="28"/>
          <w:szCs w:val="28"/>
        </w:rPr>
      </w:pPr>
      <w:proofErr w:type="gramStart"/>
      <w:r w:rsidRPr="00E836D2">
        <w:rPr>
          <w:b/>
          <w:color w:val="000000"/>
          <w:sz w:val="28"/>
          <w:szCs w:val="28"/>
        </w:rPr>
        <w:t>ОБУЧАЮЩИХСЯ</w:t>
      </w:r>
      <w:proofErr w:type="gramEnd"/>
      <w:r w:rsidRPr="00E836D2">
        <w:rPr>
          <w:b/>
          <w:color w:val="000000"/>
          <w:sz w:val="28"/>
          <w:szCs w:val="28"/>
        </w:rPr>
        <w:t xml:space="preserve"> ПО ДИСЦИПЛИНЕ</w:t>
      </w:r>
    </w:p>
    <w:p w:rsidR="007943E0" w:rsidRPr="00F20165" w:rsidRDefault="007943E0" w:rsidP="007943E0">
      <w:pPr>
        <w:jc w:val="center"/>
        <w:rPr>
          <w:b/>
          <w:sz w:val="28"/>
          <w:szCs w:val="28"/>
        </w:rPr>
      </w:pPr>
    </w:p>
    <w:p w:rsidR="007943E0" w:rsidRPr="00F20165" w:rsidRDefault="007943E0" w:rsidP="007943E0">
      <w:pPr>
        <w:jc w:val="center"/>
        <w:rPr>
          <w:b/>
          <w:sz w:val="28"/>
          <w:szCs w:val="28"/>
        </w:rPr>
      </w:pPr>
    </w:p>
    <w:p w:rsidR="007943E0" w:rsidRPr="00F20165" w:rsidRDefault="007943E0" w:rsidP="007943E0">
      <w:pPr>
        <w:jc w:val="center"/>
        <w:rPr>
          <w:b/>
          <w:sz w:val="28"/>
          <w:szCs w:val="28"/>
        </w:rPr>
      </w:pPr>
    </w:p>
    <w:p w:rsidR="007943E0" w:rsidRPr="00F20165" w:rsidRDefault="007943E0" w:rsidP="007943E0">
      <w:pPr>
        <w:jc w:val="center"/>
        <w:rPr>
          <w:sz w:val="28"/>
          <w:szCs w:val="28"/>
        </w:rPr>
      </w:pPr>
    </w:p>
    <w:p w:rsidR="007943E0" w:rsidRPr="00F20165" w:rsidRDefault="00BF629E" w:rsidP="007943E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нейрохирургия</w:t>
      </w:r>
    </w:p>
    <w:p w:rsidR="007943E0" w:rsidRPr="00F20165" w:rsidRDefault="007943E0" w:rsidP="007943E0">
      <w:pPr>
        <w:jc w:val="center"/>
        <w:rPr>
          <w:sz w:val="28"/>
          <w:szCs w:val="28"/>
        </w:rPr>
      </w:pPr>
      <w:r w:rsidRPr="00F20165">
        <w:rPr>
          <w:sz w:val="28"/>
          <w:szCs w:val="28"/>
        </w:rPr>
        <w:t>___________________________________________________________________</w:t>
      </w:r>
    </w:p>
    <w:p w:rsidR="007943E0" w:rsidRPr="00F20165" w:rsidRDefault="007943E0" w:rsidP="007943E0">
      <w:pPr>
        <w:jc w:val="center"/>
        <w:rPr>
          <w:sz w:val="28"/>
          <w:szCs w:val="28"/>
        </w:rPr>
      </w:pPr>
      <w:r w:rsidRPr="00F20165">
        <w:rPr>
          <w:sz w:val="28"/>
          <w:szCs w:val="28"/>
        </w:rPr>
        <w:t xml:space="preserve">(наименование дисциплины) </w:t>
      </w:r>
    </w:p>
    <w:p w:rsidR="007943E0" w:rsidRPr="00F20165" w:rsidRDefault="007943E0" w:rsidP="007943E0">
      <w:pPr>
        <w:jc w:val="center"/>
        <w:rPr>
          <w:sz w:val="28"/>
          <w:szCs w:val="28"/>
        </w:rPr>
      </w:pPr>
    </w:p>
    <w:p w:rsidR="007943E0" w:rsidRPr="00F20165" w:rsidRDefault="007943E0" w:rsidP="007943E0">
      <w:pPr>
        <w:jc w:val="center"/>
        <w:rPr>
          <w:sz w:val="28"/>
          <w:szCs w:val="28"/>
        </w:rPr>
      </w:pPr>
    </w:p>
    <w:p w:rsidR="00BF629E" w:rsidRDefault="00BF629E" w:rsidP="00BF629E">
      <w:pPr>
        <w:jc w:val="center"/>
      </w:pPr>
      <w:r>
        <w:t xml:space="preserve">по направлению подготовки (специальности) </w:t>
      </w:r>
    </w:p>
    <w:p w:rsidR="00BF629E" w:rsidRDefault="00BF629E" w:rsidP="00BF629E">
      <w:pPr>
        <w:jc w:val="center"/>
      </w:pPr>
    </w:p>
    <w:p w:rsidR="00BF629E" w:rsidRDefault="00BF629E" w:rsidP="00BF629E">
      <w:pPr>
        <w:jc w:val="center"/>
      </w:pPr>
    </w:p>
    <w:p w:rsidR="00BF629E" w:rsidRDefault="00BF629E" w:rsidP="00BF629E">
      <w:pPr>
        <w:ind w:firstLine="709"/>
        <w:jc w:val="center"/>
      </w:pPr>
      <w:r>
        <w:t>31.08.42 Неврология</w:t>
      </w:r>
    </w:p>
    <w:p w:rsidR="00BF629E" w:rsidRDefault="00BF629E" w:rsidP="00BF629E">
      <w:pPr>
        <w:jc w:val="center"/>
      </w:pPr>
      <w:r>
        <w:t>___________________________________________</w:t>
      </w:r>
    </w:p>
    <w:p w:rsidR="00BF629E" w:rsidRDefault="00BF629E" w:rsidP="00BF629E">
      <w:pPr>
        <w:jc w:val="center"/>
      </w:pPr>
      <w:proofErr w:type="gramStart"/>
      <w:r>
        <w:t xml:space="preserve">(код, наименование направления подготовки (специальности) </w:t>
      </w:r>
      <w:proofErr w:type="gramEnd"/>
    </w:p>
    <w:p w:rsidR="00BF629E" w:rsidRDefault="00BF629E" w:rsidP="00BF629E">
      <w:pPr>
        <w:jc w:val="center"/>
      </w:pPr>
    </w:p>
    <w:p w:rsidR="00BF629E" w:rsidRDefault="00BF629E" w:rsidP="00BF629E">
      <w:pPr>
        <w:jc w:val="center"/>
      </w:pPr>
    </w:p>
    <w:p w:rsidR="00BF629E" w:rsidRDefault="00BF629E" w:rsidP="00BF629E">
      <w:pPr>
        <w:jc w:val="center"/>
      </w:pPr>
    </w:p>
    <w:p w:rsidR="00BF629E" w:rsidRDefault="00BF629E" w:rsidP="00BF629E">
      <w:pPr>
        <w:jc w:val="center"/>
      </w:pPr>
    </w:p>
    <w:p w:rsidR="00BF629E" w:rsidRDefault="00BF629E" w:rsidP="00BF629E">
      <w:pPr>
        <w:rPr>
          <w:color w:val="000000"/>
        </w:rPr>
      </w:pPr>
    </w:p>
    <w:p w:rsidR="00BF629E" w:rsidRDefault="00BF629E" w:rsidP="00BF629E">
      <w:pPr>
        <w:rPr>
          <w:color w:val="000000"/>
        </w:rPr>
      </w:pPr>
    </w:p>
    <w:p w:rsidR="00BF629E" w:rsidRDefault="00BF629E" w:rsidP="00BF629E">
      <w:pPr>
        <w:rPr>
          <w:color w:val="000000"/>
        </w:rPr>
      </w:pPr>
    </w:p>
    <w:p w:rsidR="00BF629E" w:rsidRDefault="00BF629E" w:rsidP="00BF629E">
      <w:pPr>
        <w:rPr>
          <w:color w:val="000000"/>
        </w:rPr>
      </w:pPr>
    </w:p>
    <w:p w:rsidR="00BF629E" w:rsidRDefault="00BF629E" w:rsidP="00BF629E">
      <w:pPr>
        <w:rPr>
          <w:color w:val="000000"/>
        </w:rPr>
      </w:pPr>
    </w:p>
    <w:p w:rsidR="00BF629E" w:rsidRDefault="00BF629E" w:rsidP="00BF629E">
      <w:pPr>
        <w:rPr>
          <w:color w:val="000000"/>
        </w:rPr>
      </w:pPr>
      <w:r>
        <w:rPr>
          <w:color w:val="000000"/>
        </w:rPr>
        <w:t xml:space="preserve">Является частью основной профессиональной образовательной программы высшего образования по специальности </w:t>
      </w:r>
      <w:r>
        <w:rPr>
          <w:i/>
          <w:color w:val="000000"/>
        </w:rPr>
        <w:t>31.08.42 Неврология</w:t>
      </w:r>
      <w:r>
        <w:rPr>
          <w:color w:val="000000"/>
        </w:rPr>
        <w:t xml:space="preserve">, утвержденной ученым советом ФГБОУ ВО </w:t>
      </w:r>
      <w:proofErr w:type="spellStart"/>
      <w:r>
        <w:rPr>
          <w:color w:val="000000"/>
        </w:rPr>
        <w:t>ОрГМУ</w:t>
      </w:r>
      <w:proofErr w:type="spellEnd"/>
      <w:r>
        <w:rPr>
          <w:color w:val="000000"/>
        </w:rPr>
        <w:t xml:space="preserve"> Минздрава России</w:t>
      </w:r>
    </w:p>
    <w:p w:rsidR="00BF629E" w:rsidRDefault="00BF629E" w:rsidP="00BF629E">
      <w:pPr>
        <w:ind w:firstLine="709"/>
        <w:jc w:val="both"/>
        <w:rPr>
          <w:color w:val="000000"/>
        </w:rPr>
      </w:pPr>
    </w:p>
    <w:p w:rsidR="00BF629E" w:rsidRDefault="00BF629E" w:rsidP="00BF629E">
      <w:pPr>
        <w:ind w:firstLine="709"/>
        <w:jc w:val="center"/>
        <w:rPr>
          <w:color w:val="000000"/>
        </w:rPr>
      </w:pPr>
      <w:r>
        <w:rPr>
          <w:color w:val="000000"/>
        </w:rPr>
        <w:t>протокол № 11 от «22» июня 2018</w:t>
      </w:r>
    </w:p>
    <w:p w:rsidR="00BF629E" w:rsidRDefault="00BF629E" w:rsidP="00BF629E">
      <w:pPr>
        <w:ind w:firstLine="709"/>
        <w:jc w:val="center"/>
      </w:pPr>
    </w:p>
    <w:p w:rsidR="00BF629E" w:rsidRDefault="00BF629E" w:rsidP="00BF629E">
      <w:pPr>
        <w:ind w:firstLine="709"/>
        <w:jc w:val="center"/>
      </w:pPr>
    </w:p>
    <w:p w:rsidR="00BF629E" w:rsidRDefault="00BF629E" w:rsidP="00BF629E">
      <w:pPr>
        <w:ind w:firstLine="709"/>
        <w:jc w:val="center"/>
      </w:pPr>
    </w:p>
    <w:p w:rsidR="00BF629E" w:rsidRDefault="00BF629E" w:rsidP="00BF629E">
      <w:pPr>
        <w:ind w:firstLine="709"/>
        <w:jc w:val="center"/>
      </w:pPr>
    </w:p>
    <w:p w:rsidR="00BF629E" w:rsidRDefault="00BF629E" w:rsidP="00BF629E">
      <w:pPr>
        <w:ind w:firstLine="709"/>
        <w:jc w:val="center"/>
      </w:pPr>
    </w:p>
    <w:p w:rsidR="00BF629E" w:rsidRDefault="00BF629E" w:rsidP="00BF629E">
      <w:pPr>
        <w:ind w:firstLine="709"/>
        <w:jc w:val="center"/>
      </w:pPr>
      <w:r>
        <w:t>Оренбург</w:t>
      </w:r>
    </w:p>
    <w:p w:rsidR="007943E0" w:rsidRPr="00F20165" w:rsidRDefault="007943E0" w:rsidP="007943E0">
      <w:pPr>
        <w:jc w:val="center"/>
        <w:rPr>
          <w:sz w:val="28"/>
          <w:szCs w:val="28"/>
        </w:rPr>
      </w:pPr>
    </w:p>
    <w:p w:rsidR="007943E0" w:rsidRPr="00F20165" w:rsidRDefault="007943E0" w:rsidP="007943E0">
      <w:pPr>
        <w:jc w:val="center"/>
        <w:rPr>
          <w:sz w:val="28"/>
          <w:szCs w:val="28"/>
        </w:rPr>
      </w:pPr>
    </w:p>
    <w:p w:rsidR="007E7400" w:rsidRPr="00E836D2" w:rsidRDefault="007E7400" w:rsidP="00E836D2">
      <w:pPr>
        <w:pStyle w:val="a5"/>
        <w:numPr>
          <w:ilvl w:val="0"/>
          <w:numId w:val="2"/>
        </w:numPr>
        <w:spacing w:after="160" w:line="259" w:lineRule="auto"/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E836D2">
        <w:rPr>
          <w:rFonts w:ascii="Times New Roman" w:hAnsi="Times New Roman"/>
          <w:b/>
          <w:color w:val="000000"/>
          <w:sz w:val="28"/>
          <w:szCs w:val="28"/>
        </w:rPr>
        <w:t>Паспорт фонда оценочных средств</w:t>
      </w:r>
      <w:bookmarkEnd w:id="0"/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8B47F8">
        <w:rPr>
          <w:rFonts w:ascii="Times New Roman" w:hAnsi="Times New Roman"/>
          <w:color w:val="000000"/>
          <w:sz w:val="28"/>
          <w:szCs w:val="28"/>
        </w:rPr>
        <w:t>зачета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.  </w:t>
      </w:r>
      <w:r w:rsidR="006F10CE" w:rsidRPr="00E836D2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</w:t>
      </w:r>
      <w:proofErr w:type="gramStart"/>
      <w:r w:rsidRPr="00E836D2">
        <w:rPr>
          <w:rFonts w:ascii="Times New Roman" w:hAnsi="Times New Roman"/>
          <w:color w:val="000000"/>
          <w:sz w:val="28"/>
          <w:szCs w:val="28"/>
        </w:rPr>
        <w:t>Контрольно – 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</w:t>
      </w:r>
      <w:proofErr w:type="spellStart"/>
      <w:r w:rsidRPr="00E836D2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E836D2">
        <w:rPr>
          <w:rFonts w:ascii="Times New Roman" w:hAnsi="Times New Roman"/>
          <w:color w:val="000000"/>
          <w:sz w:val="28"/>
          <w:szCs w:val="28"/>
        </w:rPr>
        <w:t xml:space="preserve"> знаний, умений и навыков по каждой компетенции, установленной в рабочей программе дисциплины.  </w:t>
      </w:r>
      <w:proofErr w:type="gramEnd"/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E836D2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  <w:proofErr w:type="gramEnd"/>
    </w:p>
    <w:p w:rsidR="00BF629E" w:rsidRPr="00BF629E" w:rsidRDefault="00BF629E" w:rsidP="00E836D2">
      <w:pPr>
        <w:pStyle w:val="a5"/>
        <w:ind w:left="0" w:firstLine="709"/>
        <w:rPr>
          <w:rStyle w:val="aspnetdisabled"/>
          <w:rFonts w:ascii="Times New Roman" w:hAnsi="Times New Roman"/>
          <w:sz w:val="28"/>
          <w:szCs w:val="28"/>
        </w:rPr>
      </w:pPr>
      <w:r w:rsidRPr="00BF629E">
        <w:rPr>
          <w:rStyle w:val="aspnetdisabled"/>
          <w:rFonts w:ascii="Times New Roman" w:hAnsi="Times New Roman"/>
          <w:sz w:val="28"/>
          <w:szCs w:val="28"/>
        </w:rPr>
        <w:t xml:space="preserve">ПК-6 </w:t>
      </w:r>
      <w:r w:rsidR="00D5222E">
        <w:rPr>
          <w:rStyle w:val="aspnetdisabled"/>
          <w:rFonts w:ascii="Times New Roman" w:hAnsi="Times New Roman"/>
          <w:sz w:val="28"/>
          <w:szCs w:val="28"/>
        </w:rPr>
        <w:t xml:space="preserve">- </w:t>
      </w:r>
      <w:r w:rsidRPr="00BF629E">
        <w:rPr>
          <w:rStyle w:val="aspnetdisabled"/>
          <w:rFonts w:ascii="Times New Roman" w:hAnsi="Times New Roman"/>
          <w:sz w:val="28"/>
          <w:szCs w:val="28"/>
        </w:rPr>
        <w:t>готовность к ведению и лечению пациентов, нуждающихся в оказании неврологической медицинской помощи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649"/>
        <w:gridCol w:w="4985"/>
      </w:tblGrid>
      <w:tr w:rsidR="007E7400" w:rsidRPr="00E836D2" w:rsidTr="007E7400">
        <w:tc>
          <w:tcPr>
            <w:tcW w:w="4649" w:type="dxa"/>
          </w:tcPr>
          <w:p w:rsidR="007E7400" w:rsidRPr="00E836D2" w:rsidRDefault="007E7400" w:rsidP="003803C8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36D2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компетенции</w:t>
            </w:r>
          </w:p>
        </w:tc>
        <w:tc>
          <w:tcPr>
            <w:tcW w:w="4985" w:type="dxa"/>
          </w:tcPr>
          <w:p w:rsidR="007E7400" w:rsidRPr="00E836D2" w:rsidRDefault="007E7400" w:rsidP="003803C8">
            <w:pPr>
              <w:pStyle w:val="a5"/>
              <w:ind w:left="0" w:firstLine="2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36D2">
              <w:rPr>
                <w:rFonts w:ascii="Times New Roman" w:hAnsi="Times New Roman"/>
                <w:color w:val="000000"/>
                <w:sz w:val="28"/>
                <w:szCs w:val="28"/>
              </w:rPr>
              <w:t>Индикатор достижения компетенции</w:t>
            </w:r>
          </w:p>
        </w:tc>
      </w:tr>
      <w:tr w:rsidR="00ED3651" w:rsidRPr="00E836D2" w:rsidTr="007E7400">
        <w:tc>
          <w:tcPr>
            <w:tcW w:w="4649" w:type="dxa"/>
            <w:vMerge w:val="restart"/>
          </w:tcPr>
          <w:p w:rsidR="00ED3651" w:rsidRPr="00E836D2" w:rsidRDefault="00BF629E" w:rsidP="00D5222E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29E">
              <w:rPr>
                <w:rStyle w:val="aspnetdisabled"/>
                <w:rFonts w:ascii="Times New Roman" w:hAnsi="Times New Roman"/>
                <w:sz w:val="28"/>
                <w:szCs w:val="28"/>
              </w:rPr>
              <w:t>ПК-6</w:t>
            </w:r>
            <w:r w:rsidR="00D5222E">
              <w:rPr>
                <w:rStyle w:val="aspnetdisabled"/>
                <w:rFonts w:ascii="Times New Roman" w:hAnsi="Times New Roman"/>
                <w:sz w:val="28"/>
                <w:szCs w:val="28"/>
              </w:rPr>
              <w:t xml:space="preserve"> -</w:t>
            </w:r>
            <w:r w:rsidRPr="00BF629E">
              <w:rPr>
                <w:rStyle w:val="aspnetdisabled"/>
                <w:rFonts w:ascii="Times New Roman" w:hAnsi="Times New Roman"/>
                <w:sz w:val="28"/>
                <w:szCs w:val="28"/>
              </w:rPr>
              <w:t xml:space="preserve"> готовность к ведению и лечению пациентов, нуждающихся в оказании неврологической медицинской помощи</w:t>
            </w:r>
          </w:p>
        </w:tc>
        <w:tc>
          <w:tcPr>
            <w:tcW w:w="4985" w:type="dxa"/>
          </w:tcPr>
          <w:p w:rsidR="00ED3651" w:rsidRPr="00E836D2" w:rsidRDefault="00C95655" w:rsidP="00C95655">
            <w:pPr>
              <w:pStyle w:val="a5"/>
              <w:ind w:left="0" w:firstLine="2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Знать о</w:t>
            </w:r>
            <w:r w:rsidR="00BF629E" w:rsidRPr="00BF629E">
              <w:rPr>
                <w:rFonts w:ascii="Times New Roman" w:hAnsi="Times New Roman"/>
                <w:color w:val="000000"/>
                <w:sz w:val="28"/>
                <w:szCs w:val="28"/>
              </w:rPr>
              <w:t>сновные методы обследования больных с нейрохирургической патологией. Клинические проявления заболеваний центральной и периферической нервной системы нейрохирургического профиля.</w:t>
            </w:r>
          </w:p>
        </w:tc>
      </w:tr>
      <w:tr w:rsidR="00ED3651" w:rsidRPr="00E836D2" w:rsidTr="007E7400">
        <w:tc>
          <w:tcPr>
            <w:tcW w:w="4649" w:type="dxa"/>
            <w:vMerge/>
          </w:tcPr>
          <w:p w:rsidR="00ED3651" w:rsidRPr="00E836D2" w:rsidRDefault="00ED3651" w:rsidP="00E836D2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85" w:type="dxa"/>
          </w:tcPr>
          <w:p w:rsidR="00ED3651" w:rsidRPr="00E836D2" w:rsidRDefault="00C95655" w:rsidP="00C95655">
            <w:pPr>
              <w:pStyle w:val="a5"/>
              <w:ind w:left="0" w:firstLine="2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Уметь и</w:t>
            </w:r>
            <w:r w:rsidR="00BF629E" w:rsidRPr="00BF629E">
              <w:rPr>
                <w:rFonts w:ascii="Times New Roman" w:hAnsi="Times New Roman"/>
                <w:color w:val="000000"/>
                <w:sz w:val="28"/>
                <w:szCs w:val="28"/>
              </w:rPr>
              <w:t>нтерпретировать результаты объективных исследований по выявлению морфологических и функциональных изменений в центральной и периферической нервной системы при заболеваниях нейрохирургического профиля.</w:t>
            </w:r>
            <w:proofErr w:type="gramEnd"/>
          </w:p>
        </w:tc>
      </w:tr>
      <w:tr w:rsidR="00BF629E" w:rsidRPr="00E836D2" w:rsidTr="00BF629E">
        <w:trPr>
          <w:trHeight w:val="613"/>
        </w:trPr>
        <w:tc>
          <w:tcPr>
            <w:tcW w:w="4649" w:type="dxa"/>
            <w:vMerge/>
          </w:tcPr>
          <w:p w:rsidR="00BF629E" w:rsidRPr="00E836D2" w:rsidRDefault="00BF629E" w:rsidP="00E836D2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85" w:type="dxa"/>
          </w:tcPr>
          <w:p w:rsidR="00BF629E" w:rsidRPr="00E836D2" w:rsidRDefault="00C95655" w:rsidP="00C95655">
            <w:pPr>
              <w:pStyle w:val="a5"/>
              <w:ind w:left="0" w:firstLine="2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Владеть п</w:t>
            </w:r>
            <w:r w:rsidR="00BF629E" w:rsidRPr="00BF629E">
              <w:rPr>
                <w:rFonts w:ascii="Times New Roman" w:hAnsi="Times New Roman"/>
                <w:color w:val="000000"/>
                <w:sz w:val="28"/>
                <w:szCs w:val="28"/>
              </w:rPr>
              <w:t>ринципами оказания первой врачебной помощи при экстренной нейрохирургической патологии.</w:t>
            </w:r>
          </w:p>
        </w:tc>
      </w:tr>
    </w:tbl>
    <w:p w:rsidR="007E7400" w:rsidRPr="00E836D2" w:rsidRDefault="007E7400" w:rsidP="00E836D2">
      <w:pPr>
        <w:ind w:firstLine="709"/>
        <w:rPr>
          <w:color w:val="000000"/>
          <w:sz w:val="28"/>
          <w:szCs w:val="28"/>
        </w:rPr>
      </w:pP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E7400" w:rsidRPr="00E836D2" w:rsidRDefault="007E7400" w:rsidP="00360375">
      <w:pPr>
        <w:pStyle w:val="a5"/>
        <w:numPr>
          <w:ilvl w:val="0"/>
          <w:numId w:val="2"/>
        </w:numPr>
        <w:ind w:left="0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текущего контроля успеваемости </w:t>
      </w:r>
      <w:proofErr w:type="gramStart"/>
      <w:r w:rsidRPr="00E836D2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bookmarkEnd w:id="1"/>
      <w:proofErr w:type="gramEnd"/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876450" w:rsidRDefault="007E7400" w:rsidP="00360375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в рамках всей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дисциплины</w:t>
      </w:r>
      <w:r w:rsidR="0087645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BF629E" w:rsidRDefault="007E7400" w:rsidP="00360375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7E7400" w:rsidRPr="00E836D2" w:rsidRDefault="00C468A6" w:rsidP="00360375">
      <w:pPr>
        <w:pStyle w:val="a5"/>
        <w:ind w:left="0" w:firstLine="0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</w:t>
      </w:r>
      <w:r w:rsidR="00360375"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 xml:space="preserve"> текущего контроля успеваемости по дисциплине «Не</w:t>
      </w:r>
      <w:r w:rsidR="00BF629E">
        <w:rPr>
          <w:rFonts w:ascii="Times New Roman" w:hAnsi="Times New Roman"/>
          <w:color w:val="000000"/>
          <w:sz w:val="28"/>
          <w:szCs w:val="28"/>
        </w:rPr>
        <w:t>йрохирургия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="00360375">
        <w:rPr>
          <w:rFonts w:ascii="Times New Roman" w:hAnsi="Times New Roman"/>
          <w:color w:val="000000"/>
          <w:sz w:val="28"/>
          <w:szCs w:val="28"/>
        </w:rPr>
        <w:t>: итоговое тестирование,</w:t>
      </w:r>
      <w:r>
        <w:rPr>
          <w:rFonts w:ascii="Times New Roman" w:hAnsi="Times New Roman"/>
          <w:color w:val="000000"/>
          <w:sz w:val="28"/>
          <w:szCs w:val="28"/>
        </w:rPr>
        <w:t xml:space="preserve"> зачет. </w:t>
      </w:r>
    </w:p>
    <w:p w:rsidR="007E7400" w:rsidRPr="00E836D2" w:rsidRDefault="007E7400" w:rsidP="00360375">
      <w:pPr>
        <w:pStyle w:val="a5"/>
        <w:ind w:left="0" w:firstLine="0"/>
        <w:rPr>
          <w:rFonts w:ascii="Times New Roman" w:hAnsi="Times New Roman"/>
          <w:i/>
          <w:color w:val="000000"/>
          <w:sz w:val="28"/>
          <w:szCs w:val="28"/>
        </w:rPr>
      </w:pPr>
      <w:r w:rsidRPr="00E836D2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876450" w:rsidRDefault="007E7400" w:rsidP="00360375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по каждой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теме дисциплины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63C24">
        <w:rPr>
          <w:rFonts w:ascii="Times New Roman" w:hAnsi="Times New Roman"/>
          <w:b/>
          <w:color w:val="000000"/>
          <w:sz w:val="28"/>
          <w:szCs w:val="28"/>
        </w:rPr>
        <w:t>«Н</w:t>
      </w:r>
      <w:r w:rsidR="00BF629E">
        <w:rPr>
          <w:rFonts w:ascii="Times New Roman" w:hAnsi="Times New Roman"/>
          <w:b/>
          <w:color w:val="000000"/>
          <w:sz w:val="28"/>
          <w:szCs w:val="28"/>
        </w:rPr>
        <w:t>ейрохирургия</w:t>
      </w:r>
      <w:r w:rsidR="00163C24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163C24" w:rsidRDefault="00163C24" w:rsidP="00360375">
      <w:pPr>
        <w:jc w:val="both"/>
        <w:rPr>
          <w:b/>
          <w:color w:val="000000"/>
          <w:sz w:val="28"/>
          <w:szCs w:val="28"/>
        </w:rPr>
      </w:pPr>
    </w:p>
    <w:p w:rsidR="00C64EFB" w:rsidRPr="00BF629E" w:rsidRDefault="007E7400" w:rsidP="00360375">
      <w:pPr>
        <w:jc w:val="center"/>
        <w:rPr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Тема 1</w:t>
      </w:r>
      <w:r w:rsidR="00163C24">
        <w:rPr>
          <w:b/>
          <w:color w:val="000000"/>
          <w:sz w:val="28"/>
          <w:szCs w:val="28"/>
        </w:rPr>
        <w:t xml:space="preserve">. </w:t>
      </w:r>
      <w:r w:rsidRPr="00E836D2">
        <w:rPr>
          <w:i/>
          <w:color w:val="000000"/>
          <w:sz w:val="28"/>
          <w:szCs w:val="28"/>
        </w:rPr>
        <w:t xml:space="preserve"> </w:t>
      </w:r>
      <w:proofErr w:type="spellStart"/>
      <w:r w:rsidR="00BF629E">
        <w:rPr>
          <w:color w:val="000000"/>
          <w:sz w:val="28"/>
          <w:szCs w:val="28"/>
        </w:rPr>
        <w:t>Нейроонкология</w:t>
      </w:r>
      <w:proofErr w:type="spellEnd"/>
    </w:p>
    <w:p w:rsidR="007E7400" w:rsidRPr="00E836D2" w:rsidRDefault="007E7400" w:rsidP="00360375">
      <w:pPr>
        <w:jc w:val="center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 w:rsidR="00C64EFB">
        <w:rPr>
          <w:b/>
          <w:color w:val="000000"/>
          <w:sz w:val="28"/>
          <w:szCs w:val="28"/>
        </w:rPr>
        <w:t xml:space="preserve">: </w:t>
      </w:r>
      <w:r w:rsidR="00C64EFB">
        <w:rPr>
          <w:color w:val="000000"/>
          <w:sz w:val="28"/>
          <w:szCs w:val="28"/>
        </w:rPr>
        <w:t>устный опрос.</w:t>
      </w:r>
    </w:p>
    <w:p w:rsidR="00C64EFB" w:rsidRDefault="007E7400" w:rsidP="00360375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="00C64EFB">
        <w:rPr>
          <w:b/>
          <w:color w:val="000000"/>
          <w:sz w:val="28"/>
          <w:szCs w:val="28"/>
        </w:rPr>
        <w:t>:</w:t>
      </w:r>
    </w:p>
    <w:p w:rsidR="00360375" w:rsidRDefault="00C64EFB" w:rsidP="00360375">
      <w:pPr>
        <w:pStyle w:val="a5"/>
        <w:widowControl/>
        <w:autoSpaceDE/>
        <w:autoSpaceDN/>
        <w:adjustRightInd/>
        <w:ind w:left="682" w:firstLine="0"/>
        <w:rPr>
          <w:rFonts w:ascii="Times New Roman" w:hAnsi="Times New Roman"/>
          <w:color w:val="000000"/>
          <w:sz w:val="28"/>
          <w:szCs w:val="28"/>
        </w:rPr>
      </w:pPr>
      <w:r w:rsidRPr="00360375">
        <w:rPr>
          <w:rFonts w:ascii="Times New Roman" w:hAnsi="Times New Roman"/>
          <w:color w:val="000000"/>
          <w:sz w:val="28"/>
          <w:szCs w:val="28"/>
        </w:rPr>
        <w:t>Вопросы для устного опроса</w:t>
      </w:r>
      <w:r w:rsidR="00360375">
        <w:rPr>
          <w:rFonts w:ascii="Times New Roman" w:hAnsi="Times New Roman"/>
          <w:color w:val="000000"/>
          <w:sz w:val="28"/>
          <w:szCs w:val="28"/>
        </w:rPr>
        <w:t>:</w:t>
      </w:r>
    </w:p>
    <w:p w:rsidR="00D5222E" w:rsidRDefault="00360375" w:rsidP="00D5222E">
      <w:pPr>
        <w:pStyle w:val="a5"/>
        <w:widowControl/>
        <w:numPr>
          <w:ilvl w:val="0"/>
          <w:numId w:val="41"/>
        </w:numPr>
        <w:shd w:val="clear" w:color="auto" w:fill="FFFFFF"/>
        <w:autoSpaceDE/>
        <w:autoSpaceDN/>
        <w:adjustRightInd/>
        <w:spacing w:after="200" w:line="276" w:lineRule="auto"/>
        <w:rPr>
          <w:rFonts w:ascii="Times New Roman" w:hAnsi="Times New Roman"/>
          <w:color w:val="000000"/>
          <w:sz w:val="28"/>
          <w:szCs w:val="28"/>
        </w:rPr>
      </w:pPr>
      <w:r w:rsidRPr="00360375">
        <w:rPr>
          <w:sz w:val="28"/>
          <w:szCs w:val="28"/>
        </w:rPr>
        <w:t xml:space="preserve"> </w:t>
      </w:r>
      <w:r w:rsidR="00D5222E">
        <w:rPr>
          <w:rFonts w:ascii="Times New Roman" w:hAnsi="Times New Roman"/>
          <w:color w:val="000000"/>
          <w:sz w:val="28"/>
          <w:szCs w:val="28"/>
        </w:rPr>
        <w:t>М</w:t>
      </w:r>
      <w:r w:rsidR="00D5222E" w:rsidRPr="00D0610E">
        <w:rPr>
          <w:rFonts w:ascii="Times New Roman" w:hAnsi="Times New Roman"/>
          <w:color w:val="000000"/>
          <w:sz w:val="28"/>
          <w:szCs w:val="28"/>
        </w:rPr>
        <w:t>еханизм</w:t>
      </w:r>
      <w:r w:rsidR="00D5222E">
        <w:rPr>
          <w:rFonts w:ascii="Times New Roman" w:hAnsi="Times New Roman"/>
          <w:color w:val="000000"/>
          <w:sz w:val="28"/>
          <w:szCs w:val="28"/>
        </w:rPr>
        <w:t>ы</w:t>
      </w:r>
      <w:r w:rsidR="00D5222E" w:rsidRPr="00D0610E">
        <w:rPr>
          <w:rFonts w:ascii="Times New Roman" w:hAnsi="Times New Roman"/>
          <w:color w:val="000000"/>
          <w:sz w:val="28"/>
          <w:szCs w:val="28"/>
        </w:rPr>
        <w:t xml:space="preserve"> онкогенеза и</w:t>
      </w:r>
      <w:r w:rsidR="00D5222E">
        <w:rPr>
          <w:rFonts w:ascii="Times New Roman" w:hAnsi="Times New Roman"/>
          <w:color w:val="000000"/>
          <w:sz w:val="28"/>
          <w:szCs w:val="28"/>
        </w:rPr>
        <w:t xml:space="preserve"> факторы риска развития опухолей ЦНС.</w:t>
      </w:r>
    </w:p>
    <w:p w:rsidR="00D5222E" w:rsidRDefault="00D5222E" w:rsidP="00D5222E">
      <w:pPr>
        <w:pStyle w:val="a5"/>
        <w:widowControl/>
        <w:numPr>
          <w:ilvl w:val="0"/>
          <w:numId w:val="41"/>
        </w:numPr>
        <w:shd w:val="clear" w:color="auto" w:fill="FFFFFF"/>
        <w:autoSpaceDE/>
        <w:autoSpaceDN/>
        <w:adjustRightInd/>
        <w:spacing w:after="200" w:line="276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</w:t>
      </w:r>
      <w:r w:rsidRPr="00D0610E">
        <w:rPr>
          <w:rFonts w:ascii="Times New Roman" w:hAnsi="Times New Roman"/>
          <w:color w:val="000000"/>
          <w:sz w:val="28"/>
          <w:szCs w:val="28"/>
        </w:rPr>
        <w:t>пидемиологии опухолей головного и спинного мозга.</w:t>
      </w:r>
    </w:p>
    <w:p w:rsidR="00D5222E" w:rsidRDefault="00D5222E" w:rsidP="00D5222E">
      <w:pPr>
        <w:pStyle w:val="a5"/>
        <w:widowControl/>
        <w:numPr>
          <w:ilvl w:val="0"/>
          <w:numId w:val="41"/>
        </w:numPr>
        <w:shd w:val="clear" w:color="auto" w:fill="FFFFFF"/>
        <w:autoSpaceDE/>
        <w:autoSpaceDN/>
        <w:adjustRightInd/>
        <w:spacing w:after="200" w:line="276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Pr="00D0610E">
        <w:rPr>
          <w:rFonts w:ascii="Times New Roman" w:hAnsi="Times New Roman"/>
          <w:color w:val="000000"/>
          <w:sz w:val="28"/>
          <w:szCs w:val="28"/>
        </w:rPr>
        <w:t xml:space="preserve">ринципы классификации опухолей головного и спинного мозга (по локализации, </w:t>
      </w:r>
      <w:proofErr w:type="gramStart"/>
      <w:r w:rsidRPr="00D0610E">
        <w:rPr>
          <w:rFonts w:ascii="Times New Roman" w:hAnsi="Times New Roman"/>
          <w:color w:val="000000"/>
          <w:sz w:val="28"/>
          <w:szCs w:val="28"/>
        </w:rPr>
        <w:t>гистологическая</w:t>
      </w:r>
      <w:proofErr w:type="gramEnd"/>
      <w:r w:rsidRPr="00D0610E">
        <w:rPr>
          <w:rFonts w:ascii="Times New Roman" w:hAnsi="Times New Roman"/>
          <w:color w:val="000000"/>
          <w:sz w:val="28"/>
          <w:szCs w:val="28"/>
        </w:rPr>
        <w:t>, по степени злокач</w:t>
      </w:r>
      <w:r>
        <w:rPr>
          <w:rFonts w:ascii="Times New Roman" w:hAnsi="Times New Roman"/>
          <w:color w:val="000000"/>
          <w:sz w:val="28"/>
          <w:szCs w:val="28"/>
        </w:rPr>
        <w:t>ественности).</w:t>
      </w:r>
    </w:p>
    <w:p w:rsidR="00D5222E" w:rsidRDefault="00D5222E" w:rsidP="00D5222E">
      <w:pPr>
        <w:pStyle w:val="a5"/>
        <w:widowControl/>
        <w:numPr>
          <w:ilvl w:val="0"/>
          <w:numId w:val="41"/>
        </w:numPr>
        <w:shd w:val="clear" w:color="auto" w:fill="FFFFFF"/>
        <w:autoSpaceDE/>
        <w:autoSpaceDN/>
        <w:adjustRightInd/>
        <w:spacing w:after="200" w:line="276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Pr="00D0610E">
        <w:rPr>
          <w:rFonts w:ascii="Times New Roman" w:hAnsi="Times New Roman"/>
          <w:color w:val="000000"/>
          <w:sz w:val="28"/>
          <w:szCs w:val="28"/>
        </w:rPr>
        <w:t>сновны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D0610E">
        <w:rPr>
          <w:rFonts w:ascii="Times New Roman" w:hAnsi="Times New Roman"/>
          <w:color w:val="000000"/>
          <w:sz w:val="28"/>
          <w:szCs w:val="28"/>
        </w:rPr>
        <w:t xml:space="preserve"> звенья патогенеза опухолей головного мозга и механизм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D0610E">
        <w:rPr>
          <w:rFonts w:ascii="Times New Roman" w:hAnsi="Times New Roman"/>
          <w:color w:val="000000"/>
          <w:sz w:val="28"/>
          <w:szCs w:val="28"/>
        </w:rPr>
        <w:t xml:space="preserve"> форм</w:t>
      </w:r>
      <w:r>
        <w:rPr>
          <w:rFonts w:ascii="Times New Roman" w:hAnsi="Times New Roman"/>
          <w:color w:val="000000"/>
          <w:sz w:val="28"/>
          <w:szCs w:val="28"/>
        </w:rPr>
        <w:t>ирования клинических синдромов.</w:t>
      </w:r>
    </w:p>
    <w:p w:rsidR="00D5222E" w:rsidRDefault="00D5222E" w:rsidP="00D5222E">
      <w:pPr>
        <w:pStyle w:val="a5"/>
        <w:widowControl/>
        <w:numPr>
          <w:ilvl w:val="0"/>
          <w:numId w:val="41"/>
        </w:numPr>
        <w:shd w:val="clear" w:color="auto" w:fill="FFFFFF"/>
        <w:autoSpaceDE/>
        <w:autoSpaceDN/>
        <w:adjustRightInd/>
        <w:spacing w:after="200" w:line="276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</w:t>
      </w:r>
      <w:r w:rsidRPr="00D0610E">
        <w:rPr>
          <w:rFonts w:ascii="Times New Roman" w:hAnsi="Times New Roman"/>
          <w:color w:val="000000"/>
          <w:sz w:val="28"/>
          <w:szCs w:val="28"/>
        </w:rPr>
        <w:t>линическая картина опухолей головного мозга (общемозговые, первично-очаговые, вторично-очаговые симптомы) и спинного мозга (корешковый синдром и прово</w:t>
      </w:r>
      <w:r>
        <w:rPr>
          <w:rFonts w:ascii="Times New Roman" w:hAnsi="Times New Roman"/>
          <w:color w:val="000000"/>
          <w:sz w:val="28"/>
          <w:szCs w:val="28"/>
        </w:rPr>
        <w:t>дниковые расстройства).</w:t>
      </w:r>
    </w:p>
    <w:p w:rsidR="00D5222E" w:rsidRDefault="00D5222E" w:rsidP="00D5222E">
      <w:pPr>
        <w:pStyle w:val="a5"/>
        <w:widowControl/>
        <w:numPr>
          <w:ilvl w:val="0"/>
          <w:numId w:val="41"/>
        </w:numPr>
        <w:shd w:val="clear" w:color="auto" w:fill="FFFFFF"/>
        <w:autoSpaceDE/>
        <w:autoSpaceDN/>
        <w:adjustRightInd/>
        <w:spacing w:after="200" w:line="276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</w:t>
      </w:r>
      <w:r w:rsidRPr="00D0610E">
        <w:rPr>
          <w:rFonts w:ascii="Times New Roman" w:hAnsi="Times New Roman"/>
          <w:color w:val="000000"/>
          <w:sz w:val="28"/>
          <w:szCs w:val="28"/>
        </w:rPr>
        <w:t xml:space="preserve">овременные </w:t>
      </w:r>
      <w:r>
        <w:rPr>
          <w:rFonts w:ascii="Times New Roman" w:hAnsi="Times New Roman"/>
          <w:color w:val="000000"/>
          <w:sz w:val="28"/>
          <w:szCs w:val="28"/>
        </w:rPr>
        <w:t>методы</w:t>
      </w:r>
      <w:r w:rsidRPr="00D0610E">
        <w:rPr>
          <w:rFonts w:ascii="Times New Roman" w:hAnsi="Times New Roman"/>
          <w:color w:val="000000"/>
          <w:sz w:val="28"/>
          <w:szCs w:val="28"/>
        </w:rPr>
        <w:t xml:space="preserve"> диагностик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D0610E">
        <w:rPr>
          <w:rFonts w:ascii="Times New Roman" w:hAnsi="Times New Roman"/>
          <w:color w:val="000000"/>
          <w:sz w:val="28"/>
          <w:szCs w:val="28"/>
        </w:rPr>
        <w:t xml:space="preserve"> опухолей головного и спинного мозга (КТ, МРТ, ПЭТ, </w:t>
      </w:r>
      <w:proofErr w:type="spellStart"/>
      <w:r w:rsidRPr="00D0610E">
        <w:rPr>
          <w:rFonts w:ascii="Times New Roman" w:hAnsi="Times New Roman"/>
          <w:color w:val="000000"/>
          <w:sz w:val="28"/>
          <w:szCs w:val="28"/>
        </w:rPr>
        <w:t>иммуногистохимия</w:t>
      </w:r>
      <w:proofErr w:type="spellEnd"/>
      <w:r w:rsidRPr="00D0610E">
        <w:rPr>
          <w:rFonts w:ascii="Times New Roman" w:hAnsi="Times New Roman"/>
          <w:color w:val="000000"/>
          <w:sz w:val="28"/>
          <w:szCs w:val="28"/>
        </w:rPr>
        <w:t xml:space="preserve">). </w:t>
      </w:r>
    </w:p>
    <w:p w:rsidR="00D5222E" w:rsidRPr="00D0610E" w:rsidRDefault="00D5222E" w:rsidP="00D5222E">
      <w:pPr>
        <w:pStyle w:val="a5"/>
        <w:widowControl/>
        <w:numPr>
          <w:ilvl w:val="0"/>
          <w:numId w:val="41"/>
        </w:numPr>
        <w:shd w:val="clear" w:color="auto" w:fill="FFFFFF"/>
        <w:autoSpaceDE/>
        <w:autoSpaceDN/>
        <w:adjustRightInd/>
        <w:spacing w:after="200" w:line="276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</w:t>
      </w:r>
      <w:r w:rsidRPr="00D0610E">
        <w:rPr>
          <w:rFonts w:ascii="Times New Roman" w:hAnsi="Times New Roman"/>
          <w:color w:val="000000"/>
          <w:sz w:val="28"/>
          <w:szCs w:val="28"/>
        </w:rPr>
        <w:t>етод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D0610E">
        <w:rPr>
          <w:rFonts w:ascii="Times New Roman" w:hAnsi="Times New Roman"/>
          <w:color w:val="000000"/>
          <w:sz w:val="28"/>
          <w:szCs w:val="28"/>
        </w:rPr>
        <w:t xml:space="preserve"> хирургического лечения нейроонкологических больных</w:t>
      </w:r>
      <w:r>
        <w:rPr>
          <w:rFonts w:ascii="Times New Roman" w:hAnsi="Times New Roman"/>
          <w:color w:val="000000"/>
          <w:sz w:val="28"/>
          <w:szCs w:val="28"/>
        </w:rPr>
        <w:t xml:space="preserve"> (способы операций, </w:t>
      </w:r>
      <w:r w:rsidRPr="00D0610E">
        <w:rPr>
          <w:rFonts w:ascii="Times New Roman" w:hAnsi="Times New Roman"/>
          <w:color w:val="000000"/>
          <w:sz w:val="28"/>
          <w:szCs w:val="28"/>
        </w:rPr>
        <w:t>лучев</w:t>
      </w:r>
      <w:r>
        <w:rPr>
          <w:rFonts w:ascii="Times New Roman" w:hAnsi="Times New Roman"/>
          <w:color w:val="000000"/>
          <w:sz w:val="28"/>
          <w:szCs w:val="28"/>
        </w:rPr>
        <w:t>ая</w:t>
      </w:r>
      <w:r w:rsidRPr="00D0610E">
        <w:rPr>
          <w:rFonts w:ascii="Times New Roman" w:hAnsi="Times New Roman"/>
          <w:color w:val="000000"/>
          <w:sz w:val="28"/>
          <w:szCs w:val="28"/>
        </w:rPr>
        <w:t xml:space="preserve"> и химиотерапи</w:t>
      </w:r>
      <w:r>
        <w:rPr>
          <w:rFonts w:ascii="Times New Roman" w:hAnsi="Times New Roman"/>
          <w:color w:val="000000"/>
          <w:sz w:val="28"/>
          <w:szCs w:val="28"/>
        </w:rPr>
        <w:t>я)</w:t>
      </w:r>
      <w:r w:rsidRPr="00D0610E">
        <w:rPr>
          <w:rFonts w:ascii="Times New Roman" w:hAnsi="Times New Roman"/>
          <w:color w:val="000000"/>
          <w:sz w:val="28"/>
          <w:szCs w:val="28"/>
        </w:rPr>
        <w:t>.</w:t>
      </w:r>
    </w:p>
    <w:p w:rsidR="00C64EFB" w:rsidRDefault="00C64EFB" w:rsidP="00BF629E">
      <w:pPr>
        <w:pStyle w:val="a5"/>
        <w:widowControl/>
        <w:autoSpaceDE/>
        <w:autoSpaceDN/>
        <w:adjustRightInd/>
        <w:ind w:left="426" w:firstLine="0"/>
        <w:rPr>
          <w:color w:val="000000"/>
          <w:sz w:val="28"/>
          <w:szCs w:val="28"/>
        </w:rPr>
      </w:pPr>
    </w:p>
    <w:p w:rsidR="007E7400" w:rsidRPr="00E836D2" w:rsidRDefault="007E7400" w:rsidP="00360375">
      <w:pPr>
        <w:jc w:val="both"/>
        <w:rPr>
          <w:i/>
          <w:color w:val="000000"/>
          <w:sz w:val="28"/>
          <w:szCs w:val="28"/>
        </w:rPr>
      </w:pPr>
      <w:r w:rsidRPr="00E836D2">
        <w:rPr>
          <w:i/>
          <w:color w:val="000000"/>
          <w:sz w:val="28"/>
          <w:szCs w:val="28"/>
        </w:rPr>
        <w:t xml:space="preserve"> </w:t>
      </w:r>
    </w:p>
    <w:p w:rsidR="00360375" w:rsidRPr="00360375" w:rsidRDefault="007E7400" w:rsidP="00360375">
      <w:pPr>
        <w:jc w:val="center"/>
        <w:rPr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Тема 2</w:t>
      </w:r>
      <w:r w:rsidR="00360375">
        <w:rPr>
          <w:b/>
          <w:color w:val="000000"/>
          <w:sz w:val="28"/>
          <w:szCs w:val="28"/>
        </w:rPr>
        <w:t xml:space="preserve">. </w:t>
      </w:r>
      <w:r w:rsidR="00BF629E" w:rsidRPr="00BF629E">
        <w:rPr>
          <w:color w:val="000000"/>
          <w:sz w:val="28"/>
          <w:szCs w:val="28"/>
        </w:rPr>
        <w:t>Цереброваскулярные заболевания</w:t>
      </w:r>
    </w:p>
    <w:p w:rsidR="007E7400" w:rsidRPr="00360375" w:rsidRDefault="007E7400" w:rsidP="00360375">
      <w:pPr>
        <w:jc w:val="center"/>
        <w:rPr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 w:rsidR="00360375">
        <w:rPr>
          <w:b/>
          <w:color w:val="000000"/>
          <w:sz w:val="28"/>
          <w:szCs w:val="28"/>
        </w:rPr>
        <w:t>:</w:t>
      </w:r>
      <w:r w:rsidRPr="00E836D2">
        <w:rPr>
          <w:i/>
          <w:color w:val="000000"/>
          <w:sz w:val="28"/>
          <w:szCs w:val="28"/>
        </w:rPr>
        <w:t xml:space="preserve"> </w:t>
      </w:r>
      <w:r w:rsidR="00360375">
        <w:rPr>
          <w:color w:val="000000"/>
          <w:sz w:val="28"/>
          <w:szCs w:val="28"/>
        </w:rPr>
        <w:t>устный опрос.</w:t>
      </w:r>
    </w:p>
    <w:p w:rsidR="00360375" w:rsidRDefault="00360375" w:rsidP="00360375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>
        <w:rPr>
          <w:b/>
          <w:color w:val="000000"/>
          <w:sz w:val="28"/>
          <w:szCs w:val="28"/>
        </w:rPr>
        <w:t>:</w:t>
      </w:r>
    </w:p>
    <w:p w:rsidR="00360375" w:rsidRDefault="00360375" w:rsidP="0036037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Вопросы для устного опроса:</w:t>
      </w:r>
    </w:p>
    <w:p w:rsidR="00D5222E" w:rsidRDefault="00D5222E" w:rsidP="00D5222E">
      <w:pPr>
        <w:numPr>
          <w:ilvl w:val="0"/>
          <w:numId w:val="8"/>
        </w:numPr>
        <w:autoSpaceDE w:val="0"/>
        <w:autoSpaceDN w:val="0"/>
        <w:adjustRightInd w:val="0"/>
        <w:ind w:left="0" w:firstLine="284"/>
        <w:jc w:val="both"/>
        <w:rPr>
          <w:rFonts w:ascii="TimesNewRomanPSMT Cyr" w:hAnsi="TimesNewRomanPSMT Cyr" w:cs="TimesNewRomanPSMT Cyr"/>
          <w:color w:val="000000"/>
          <w:sz w:val="28"/>
          <w:szCs w:val="28"/>
        </w:rPr>
      </w:pPr>
      <w:r>
        <w:rPr>
          <w:rFonts w:ascii="TimesNewRomanPSMT Cyr" w:hAnsi="TimesNewRomanPSMT Cyr" w:cs="TimesNewRomanPSMT Cyr"/>
          <w:color w:val="000000"/>
          <w:sz w:val="28"/>
          <w:szCs w:val="28"/>
        </w:rPr>
        <w:t xml:space="preserve">Клиническая анатомия сосудов каротидного и </w:t>
      </w:r>
      <w:proofErr w:type="spellStart"/>
      <w:r>
        <w:rPr>
          <w:rFonts w:ascii="TimesNewRomanPSMT Cyr" w:hAnsi="TimesNewRomanPSMT Cyr" w:cs="TimesNewRomanPSMT Cyr"/>
          <w:color w:val="000000"/>
          <w:sz w:val="28"/>
          <w:szCs w:val="28"/>
        </w:rPr>
        <w:t>вертебробазиллярного</w:t>
      </w:r>
      <w:proofErr w:type="spellEnd"/>
      <w:r>
        <w:rPr>
          <w:rFonts w:ascii="TimesNewRomanPSMT Cyr" w:hAnsi="TimesNewRomanPSMT Cyr" w:cs="TimesNewRomanPSMT Cyr"/>
          <w:color w:val="000000"/>
          <w:sz w:val="28"/>
          <w:szCs w:val="28"/>
        </w:rPr>
        <w:t xml:space="preserve"> бассейна.</w:t>
      </w:r>
    </w:p>
    <w:p w:rsidR="00D5222E" w:rsidRDefault="00D5222E" w:rsidP="00D5222E">
      <w:pPr>
        <w:numPr>
          <w:ilvl w:val="0"/>
          <w:numId w:val="8"/>
        </w:numPr>
        <w:autoSpaceDE w:val="0"/>
        <w:autoSpaceDN w:val="0"/>
        <w:adjustRightInd w:val="0"/>
        <w:ind w:left="0" w:firstLine="284"/>
        <w:jc w:val="both"/>
        <w:rPr>
          <w:rFonts w:ascii="TimesNewRomanPSMT Cyr" w:hAnsi="TimesNewRomanPSMT Cyr" w:cs="TimesNewRomanPSMT Cyr"/>
          <w:color w:val="000000"/>
          <w:sz w:val="28"/>
          <w:szCs w:val="28"/>
        </w:rPr>
      </w:pPr>
      <w:r>
        <w:rPr>
          <w:rFonts w:ascii="TimesNewRomanPSMT Cyr" w:hAnsi="TimesNewRomanPSMT Cyr" w:cs="TimesNewRomanPSMT Cyr"/>
          <w:color w:val="000000"/>
          <w:sz w:val="28"/>
          <w:szCs w:val="28"/>
        </w:rPr>
        <w:t xml:space="preserve">Классификация артериальных аневризм и </w:t>
      </w:r>
      <w:proofErr w:type="gramStart"/>
      <w:r>
        <w:rPr>
          <w:rFonts w:ascii="TimesNewRomanPSMT Cyr" w:hAnsi="TimesNewRomanPSMT Cyr" w:cs="TimesNewRomanPSMT Cyr"/>
          <w:color w:val="000000"/>
          <w:sz w:val="28"/>
          <w:szCs w:val="28"/>
        </w:rPr>
        <w:t>артерио-венозных</w:t>
      </w:r>
      <w:proofErr w:type="gramEnd"/>
      <w:r>
        <w:rPr>
          <w:rFonts w:ascii="TimesNewRomanPSMT Cyr" w:hAnsi="TimesNewRomanPSMT Cyr" w:cs="TimesNewRomanPSMT Cyr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 Cyr" w:hAnsi="TimesNewRomanPSMT Cyr" w:cs="TimesNewRomanPSMT Cyr"/>
          <w:color w:val="000000"/>
          <w:sz w:val="28"/>
          <w:szCs w:val="28"/>
        </w:rPr>
        <w:t>мальформаций</w:t>
      </w:r>
      <w:proofErr w:type="spellEnd"/>
      <w:r>
        <w:rPr>
          <w:rFonts w:ascii="TimesNewRomanPSMT Cyr" w:hAnsi="TimesNewRomanPSMT Cyr" w:cs="TimesNewRomanPSMT Cyr"/>
          <w:color w:val="000000"/>
          <w:sz w:val="28"/>
          <w:szCs w:val="28"/>
        </w:rPr>
        <w:t>.</w:t>
      </w:r>
    </w:p>
    <w:p w:rsidR="00D5222E" w:rsidRPr="004D088E" w:rsidRDefault="00D5222E" w:rsidP="00D5222E">
      <w:pPr>
        <w:numPr>
          <w:ilvl w:val="0"/>
          <w:numId w:val="8"/>
        </w:numPr>
        <w:autoSpaceDE w:val="0"/>
        <w:autoSpaceDN w:val="0"/>
        <w:adjustRightInd w:val="0"/>
        <w:ind w:left="0" w:firstLine="284"/>
        <w:jc w:val="both"/>
        <w:rPr>
          <w:rFonts w:ascii="TimesNewRomanPSMT Cyr" w:hAnsi="TimesNewRomanPSMT Cyr" w:cs="TimesNewRomanPSMT Cyr"/>
          <w:color w:val="000000"/>
          <w:sz w:val="28"/>
          <w:szCs w:val="28"/>
        </w:rPr>
      </w:pPr>
      <w:r>
        <w:rPr>
          <w:rFonts w:ascii="TimesNewRomanPSMT Cyr" w:hAnsi="TimesNewRomanPSMT Cyr" w:cs="TimesNewRomanPSMT Cyr"/>
          <w:color w:val="000000"/>
          <w:sz w:val="28"/>
          <w:szCs w:val="28"/>
        </w:rPr>
        <w:t>Патоморфологическая классификация геморрагических инсультов</w:t>
      </w:r>
      <w:r w:rsidRPr="004D088E">
        <w:rPr>
          <w:rFonts w:ascii="TimesNewRomanPSMT Cyr" w:hAnsi="TimesNewRomanPSMT Cyr" w:cs="TimesNewRomanPSMT Cyr"/>
          <w:color w:val="000000"/>
          <w:sz w:val="28"/>
          <w:szCs w:val="28"/>
        </w:rPr>
        <w:t>.</w:t>
      </w:r>
    </w:p>
    <w:p w:rsidR="00D5222E" w:rsidRPr="004D088E" w:rsidRDefault="00D5222E" w:rsidP="00D5222E">
      <w:pPr>
        <w:numPr>
          <w:ilvl w:val="0"/>
          <w:numId w:val="8"/>
        </w:numPr>
        <w:autoSpaceDE w:val="0"/>
        <w:autoSpaceDN w:val="0"/>
        <w:adjustRightInd w:val="0"/>
        <w:ind w:left="0" w:firstLine="284"/>
        <w:jc w:val="both"/>
        <w:rPr>
          <w:rFonts w:ascii="TimesNewRomanPSMT Cyr" w:hAnsi="TimesNewRomanPSMT Cyr" w:cs="TimesNewRomanPSMT Cyr"/>
          <w:color w:val="000000"/>
          <w:sz w:val="28"/>
          <w:szCs w:val="28"/>
        </w:rPr>
      </w:pPr>
      <w:r w:rsidRPr="004D088E">
        <w:rPr>
          <w:rFonts w:ascii="TimesNewRomanPSMT Cyr" w:hAnsi="TimesNewRomanPSMT Cyr" w:cs="TimesNewRomanPSMT Cyr"/>
          <w:color w:val="000000"/>
          <w:sz w:val="28"/>
          <w:szCs w:val="28"/>
        </w:rPr>
        <w:t>Факторы риска развития инсульта.</w:t>
      </w:r>
    </w:p>
    <w:p w:rsidR="00D5222E" w:rsidRPr="004D088E" w:rsidRDefault="00D5222E" w:rsidP="00D5222E">
      <w:pPr>
        <w:numPr>
          <w:ilvl w:val="0"/>
          <w:numId w:val="8"/>
        </w:numPr>
        <w:autoSpaceDE w:val="0"/>
        <w:autoSpaceDN w:val="0"/>
        <w:adjustRightInd w:val="0"/>
        <w:ind w:left="0" w:firstLine="284"/>
        <w:jc w:val="both"/>
        <w:rPr>
          <w:rFonts w:ascii="TimesNewRomanPSMT Cyr" w:hAnsi="TimesNewRomanPSMT Cyr" w:cs="TimesNewRomanPSMT Cyr"/>
          <w:color w:val="000000"/>
          <w:sz w:val="28"/>
          <w:szCs w:val="28"/>
        </w:rPr>
      </w:pPr>
      <w:r>
        <w:rPr>
          <w:rFonts w:ascii="TimesNewRomanPSMT Cyr" w:hAnsi="TimesNewRomanPSMT Cyr" w:cs="TimesNewRomanPSMT Cyr"/>
          <w:color w:val="000000"/>
          <w:sz w:val="28"/>
          <w:szCs w:val="28"/>
        </w:rPr>
        <w:t xml:space="preserve">Клиника геморрагического инсульта. </w:t>
      </w:r>
      <w:r w:rsidRPr="004D088E">
        <w:rPr>
          <w:rFonts w:ascii="TimesNewRomanPSMT Cyr" w:hAnsi="TimesNewRomanPSMT Cyr" w:cs="TimesNewRomanPSMT Cyr"/>
          <w:color w:val="000000"/>
          <w:sz w:val="28"/>
          <w:szCs w:val="28"/>
        </w:rPr>
        <w:t xml:space="preserve">Степени тяжести </w:t>
      </w:r>
      <w:proofErr w:type="spellStart"/>
      <w:r>
        <w:rPr>
          <w:rFonts w:ascii="TimesNewRomanPSMT Cyr" w:hAnsi="TimesNewRomanPSMT Cyr" w:cs="TimesNewRomanPSMT Cyr"/>
          <w:color w:val="000000"/>
          <w:sz w:val="28"/>
          <w:szCs w:val="28"/>
        </w:rPr>
        <w:t>субарахноидально</w:t>
      </w:r>
      <w:proofErr w:type="spellEnd"/>
      <w:r>
        <w:rPr>
          <w:rFonts w:ascii="TimesNewRomanPSMT Cyr" w:hAnsi="TimesNewRomanPSMT Cyr" w:cs="TimesNewRomanPSMT Cyr"/>
          <w:color w:val="000000"/>
          <w:sz w:val="28"/>
          <w:szCs w:val="28"/>
        </w:rPr>
        <w:t>-паренхиматозного кровоизлияния по Ханту-</w:t>
      </w:r>
      <w:proofErr w:type="spellStart"/>
      <w:r>
        <w:rPr>
          <w:rFonts w:ascii="TimesNewRomanPSMT Cyr" w:hAnsi="TimesNewRomanPSMT Cyr" w:cs="TimesNewRomanPSMT Cyr"/>
          <w:color w:val="000000"/>
          <w:sz w:val="28"/>
          <w:szCs w:val="28"/>
        </w:rPr>
        <w:t>Хессу</w:t>
      </w:r>
      <w:proofErr w:type="spellEnd"/>
      <w:r w:rsidRPr="004D088E">
        <w:rPr>
          <w:rFonts w:ascii="TimesNewRomanPSMT Cyr" w:hAnsi="TimesNewRomanPSMT Cyr" w:cs="TimesNewRomanPSMT Cyr"/>
          <w:color w:val="000000"/>
          <w:sz w:val="28"/>
          <w:szCs w:val="28"/>
        </w:rPr>
        <w:t>.</w:t>
      </w:r>
    </w:p>
    <w:p w:rsidR="00D5222E" w:rsidRPr="001E66FD" w:rsidRDefault="00D5222E" w:rsidP="00D5222E">
      <w:pPr>
        <w:numPr>
          <w:ilvl w:val="0"/>
          <w:numId w:val="8"/>
        </w:numPr>
        <w:ind w:left="0" w:firstLine="284"/>
        <w:rPr>
          <w:sz w:val="28"/>
          <w:szCs w:val="28"/>
        </w:rPr>
      </w:pPr>
      <w:r>
        <w:rPr>
          <w:rFonts w:ascii="TimesNewRomanPSMT Cyr" w:hAnsi="TimesNewRomanPSMT Cyr" w:cs="TimesNewRomanPSMT Cyr"/>
          <w:color w:val="000000"/>
          <w:sz w:val="28"/>
          <w:szCs w:val="28"/>
        </w:rPr>
        <w:t>Отек мозга и дислокационный синдром, клиника и КТ-диагностика.</w:t>
      </w:r>
    </w:p>
    <w:p w:rsidR="00D5222E" w:rsidRPr="001E66FD" w:rsidRDefault="00D5222E" w:rsidP="00D5222E">
      <w:pPr>
        <w:numPr>
          <w:ilvl w:val="0"/>
          <w:numId w:val="8"/>
        </w:numPr>
        <w:ind w:left="0" w:firstLine="284"/>
        <w:rPr>
          <w:sz w:val="28"/>
          <w:szCs w:val="28"/>
        </w:rPr>
      </w:pPr>
      <w:r>
        <w:rPr>
          <w:rFonts w:ascii="TimesNewRomanPSMT Cyr" w:hAnsi="TimesNewRomanPSMT Cyr" w:cs="TimesNewRomanPSMT Cyr"/>
          <w:color w:val="000000"/>
          <w:sz w:val="28"/>
          <w:szCs w:val="28"/>
        </w:rPr>
        <w:t>Показания к оперативному лечению и методы оперативных вмешатель</w:t>
      </w:r>
      <w:proofErr w:type="gramStart"/>
      <w:r>
        <w:rPr>
          <w:rFonts w:ascii="TimesNewRomanPSMT Cyr" w:hAnsi="TimesNewRomanPSMT Cyr" w:cs="TimesNewRomanPSMT Cyr"/>
          <w:color w:val="000000"/>
          <w:sz w:val="28"/>
          <w:szCs w:val="28"/>
        </w:rPr>
        <w:t>ств пр</w:t>
      </w:r>
      <w:proofErr w:type="gramEnd"/>
      <w:r>
        <w:rPr>
          <w:rFonts w:ascii="TimesNewRomanPSMT Cyr" w:hAnsi="TimesNewRomanPSMT Cyr" w:cs="TimesNewRomanPSMT Cyr"/>
          <w:color w:val="000000"/>
          <w:sz w:val="28"/>
          <w:szCs w:val="28"/>
        </w:rPr>
        <w:t>и спонтанных церебральных кровоизлияниях.</w:t>
      </w:r>
    </w:p>
    <w:p w:rsidR="00360375" w:rsidRDefault="00360375" w:rsidP="00360375">
      <w:pPr>
        <w:pStyle w:val="a5"/>
        <w:widowControl/>
        <w:autoSpaceDE/>
        <w:autoSpaceDN/>
        <w:adjustRightInd/>
        <w:ind w:left="392" w:firstLine="0"/>
        <w:rPr>
          <w:rFonts w:ascii="Times New Roman" w:hAnsi="Times New Roman"/>
          <w:sz w:val="28"/>
          <w:szCs w:val="28"/>
        </w:rPr>
      </w:pPr>
    </w:p>
    <w:p w:rsidR="00360375" w:rsidRPr="00BF629E" w:rsidRDefault="00360375" w:rsidP="00360375">
      <w:pPr>
        <w:jc w:val="center"/>
        <w:rPr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 xml:space="preserve">3. </w:t>
      </w:r>
      <w:r w:rsidR="00BF629E" w:rsidRPr="00BF629E">
        <w:rPr>
          <w:color w:val="000000"/>
          <w:sz w:val="28"/>
          <w:szCs w:val="28"/>
        </w:rPr>
        <w:t>Опухоли спинного мозга</w:t>
      </w:r>
    </w:p>
    <w:p w:rsidR="00360375" w:rsidRPr="00360375" w:rsidRDefault="00360375" w:rsidP="00360375">
      <w:pPr>
        <w:jc w:val="center"/>
        <w:rPr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b/>
          <w:color w:val="000000"/>
          <w:sz w:val="28"/>
          <w:szCs w:val="28"/>
        </w:rPr>
        <w:t>:</w:t>
      </w:r>
      <w:r w:rsidRPr="00E836D2"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устный опрос.</w:t>
      </w:r>
    </w:p>
    <w:p w:rsidR="00360375" w:rsidRDefault="00360375" w:rsidP="00360375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>
        <w:rPr>
          <w:b/>
          <w:color w:val="000000"/>
          <w:sz w:val="28"/>
          <w:szCs w:val="28"/>
        </w:rPr>
        <w:t>:</w:t>
      </w:r>
    </w:p>
    <w:p w:rsidR="00360375" w:rsidRDefault="007E7400" w:rsidP="00360375">
      <w:pPr>
        <w:jc w:val="both"/>
        <w:rPr>
          <w:color w:val="000000"/>
          <w:sz w:val="28"/>
          <w:szCs w:val="28"/>
        </w:rPr>
      </w:pPr>
      <w:r w:rsidRPr="00360375">
        <w:rPr>
          <w:i/>
          <w:color w:val="000000"/>
          <w:sz w:val="28"/>
          <w:szCs w:val="28"/>
        </w:rPr>
        <w:t xml:space="preserve"> </w:t>
      </w:r>
      <w:r w:rsidR="00360375">
        <w:rPr>
          <w:i/>
          <w:color w:val="000000"/>
          <w:sz w:val="28"/>
          <w:szCs w:val="28"/>
        </w:rPr>
        <w:t xml:space="preserve">                  </w:t>
      </w:r>
      <w:r w:rsidR="00360375">
        <w:rPr>
          <w:color w:val="000000"/>
          <w:sz w:val="28"/>
          <w:szCs w:val="28"/>
        </w:rPr>
        <w:t>Вопросы для устного опроса:</w:t>
      </w:r>
    </w:p>
    <w:p w:rsidR="00D5222E" w:rsidRDefault="00D5222E" w:rsidP="00D5222E">
      <w:pPr>
        <w:pStyle w:val="a5"/>
        <w:widowControl/>
        <w:numPr>
          <w:ilvl w:val="0"/>
          <w:numId w:val="45"/>
        </w:numPr>
        <w:shd w:val="clear" w:color="auto" w:fill="FFFFFF"/>
        <w:autoSpaceDE/>
        <w:autoSpaceDN/>
        <w:adjustRightInd/>
        <w:spacing w:after="200" w:line="276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</w:t>
      </w:r>
      <w:r w:rsidRPr="00D0610E">
        <w:rPr>
          <w:rFonts w:ascii="Times New Roman" w:hAnsi="Times New Roman"/>
          <w:color w:val="000000"/>
          <w:sz w:val="28"/>
          <w:szCs w:val="28"/>
        </w:rPr>
        <w:t>пидемиологии опухолей спинного мозга.</w:t>
      </w:r>
    </w:p>
    <w:p w:rsidR="00D5222E" w:rsidRDefault="00D5222E" w:rsidP="00D5222E">
      <w:pPr>
        <w:pStyle w:val="a5"/>
        <w:widowControl/>
        <w:numPr>
          <w:ilvl w:val="0"/>
          <w:numId w:val="45"/>
        </w:numPr>
        <w:shd w:val="clear" w:color="auto" w:fill="FFFFFF"/>
        <w:autoSpaceDE/>
        <w:autoSpaceDN/>
        <w:adjustRightInd/>
        <w:spacing w:after="200" w:line="276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Pr="00D0610E">
        <w:rPr>
          <w:rFonts w:ascii="Times New Roman" w:hAnsi="Times New Roman"/>
          <w:color w:val="000000"/>
          <w:sz w:val="28"/>
          <w:szCs w:val="28"/>
        </w:rPr>
        <w:t xml:space="preserve">ринципы классификации опухолей спинного мозга (по локализации, </w:t>
      </w:r>
      <w:proofErr w:type="gramStart"/>
      <w:r w:rsidRPr="00D0610E">
        <w:rPr>
          <w:rFonts w:ascii="Times New Roman" w:hAnsi="Times New Roman"/>
          <w:color w:val="000000"/>
          <w:sz w:val="28"/>
          <w:szCs w:val="28"/>
        </w:rPr>
        <w:t>гистологическая</w:t>
      </w:r>
      <w:proofErr w:type="gramEnd"/>
      <w:r w:rsidRPr="00D0610E">
        <w:rPr>
          <w:rFonts w:ascii="Times New Roman" w:hAnsi="Times New Roman"/>
          <w:color w:val="000000"/>
          <w:sz w:val="28"/>
          <w:szCs w:val="28"/>
        </w:rPr>
        <w:t>, по степени злокач</w:t>
      </w:r>
      <w:r>
        <w:rPr>
          <w:rFonts w:ascii="Times New Roman" w:hAnsi="Times New Roman"/>
          <w:color w:val="000000"/>
          <w:sz w:val="28"/>
          <w:szCs w:val="28"/>
        </w:rPr>
        <w:t>ественности).</w:t>
      </w:r>
    </w:p>
    <w:p w:rsidR="00D5222E" w:rsidRDefault="00D5222E" w:rsidP="00D5222E">
      <w:pPr>
        <w:pStyle w:val="a5"/>
        <w:widowControl/>
        <w:numPr>
          <w:ilvl w:val="0"/>
          <w:numId w:val="45"/>
        </w:numPr>
        <w:shd w:val="clear" w:color="auto" w:fill="FFFFFF"/>
        <w:autoSpaceDE/>
        <w:autoSpaceDN/>
        <w:adjustRightInd/>
        <w:spacing w:after="200" w:line="276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Pr="00D0610E">
        <w:rPr>
          <w:rFonts w:ascii="Times New Roman" w:hAnsi="Times New Roman"/>
          <w:color w:val="000000"/>
          <w:sz w:val="28"/>
          <w:szCs w:val="28"/>
        </w:rPr>
        <w:t>сновны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D0610E">
        <w:rPr>
          <w:rFonts w:ascii="Times New Roman" w:hAnsi="Times New Roman"/>
          <w:color w:val="000000"/>
          <w:sz w:val="28"/>
          <w:szCs w:val="28"/>
        </w:rPr>
        <w:t xml:space="preserve"> звенья патогенеза опухолей </w:t>
      </w:r>
      <w:r>
        <w:rPr>
          <w:rFonts w:ascii="Times New Roman" w:hAnsi="Times New Roman"/>
          <w:color w:val="000000"/>
          <w:sz w:val="28"/>
          <w:szCs w:val="28"/>
        </w:rPr>
        <w:t>спинного</w:t>
      </w:r>
      <w:r w:rsidRPr="00D0610E">
        <w:rPr>
          <w:rFonts w:ascii="Times New Roman" w:hAnsi="Times New Roman"/>
          <w:color w:val="000000"/>
          <w:sz w:val="28"/>
          <w:szCs w:val="28"/>
        </w:rPr>
        <w:t xml:space="preserve"> мозга и механизм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D0610E">
        <w:rPr>
          <w:rFonts w:ascii="Times New Roman" w:hAnsi="Times New Roman"/>
          <w:color w:val="000000"/>
          <w:sz w:val="28"/>
          <w:szCs w:val="28"/>
        </w:rPr>
        <w:t xml:space="preserve"> форм</w:t>
      </w:r>
      <w:r>
        <w:rPr>
          <w:rFonts w:ascii="Times New Roman" w:hAnsi="Times New Roman"/>
          <w:color w:val="000000"/>
          <w:sz w:val="28"/>
          <w:szCs w:val="28"/>
        </w:rPr>
        <w:t>ирования клинических синдромов.</w:t>
      </w:r>
    </w:p>
    <w:p w:rsidR="00D5222E" w:rsidRDefault="00D5222E" w:rsidP="00D5222E">
      <w:pPr>
        <w:pStyle w:val="a5"/>
        <w:widowControl/>
        <w:numPr>
          <w:ilvl w:val="0"/>
          <w:numId w:val="45"/>
        </w:numPr>
        <w:shd w:val="clear" w:color="auto" w:fill="FFFFFF"/>
        <w:autoSpaceDE/>
        <w:autoSpaceDN/>
        <w:adjustRightInd/>
        <w:spacing w:after="200" w:line="276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К</w:t>
      </w:r>
      <w:r w:rsidRPr="00D0610E">
        <w:rPr>
          <w:rFonts w:ascii="Times New Roman" w:hAnsi="Times New Roman"/>
          <w:color w:val="000000"/>
          <w:sz w:val="28"/>
          <w:szCs w:val="28"/>
        </w:rPr>
        <w:t>линическая картина опухолей спинного мозга (корешковый синдром и прово</w:t>
      </w:r>
      <w:r>
        <w:rPr>
          <w:rFonts w:ascii="Times New Roman" w:hAnsi="Times New Roman"/>
          <w:color w:val="000000"/>
          <w:sz w:val="28"/>
          <w:szCs w:val="28"/>
        </w:rPr>
        <w:t>дниковые расстройства).</w:t>
      </w:r>
    </w:p>
    <w:p w:rsidR="00D5222E" w:rsidRDefault="00D5222E" w:rsidP="00D5222E">
      <w:pPr>
        <w:pStyle w:val="a5"/>
        <w:widowControl/>
        <w:numPr>
          <w:ilvl w:val="0"/>
          <w:numId w:val="45"/>
        </w:numPr>
        <w:shd w:val="clear" w:color="auto" w:fill="FFFFFF"/>
        <w:autoSpaceDE/>
        <w:autoSpaceDN/>
        <w:adjustRightInd/>
        <w:spacing w:after="200" w:line="276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</w:t>
      </w:r>
      <w:r w:rsidRPr="00D0610E">
        <w:rPr>
          <w:rFonts w:ascii="Times New Roman" w:hAnsi="Times New Roman"/>
          <w:color w:val="000000"/>
          <w:sz w:val="28"/>
          <w:szCs w:val="28"/>
        </w:rPr>
        <w:t xml:space="preserve">овременные </w:t>
      </w:r>
      <w:r>
        <w:rPr>
          <w:rFonts w:ascii="Times New Roman" w:hAnsi="Times New Roman"/>
          <w:color w:val="000000"/>
          <w:sz w:val="28"/>
          <w:szCs w:val="28"/>
        </w:rPr>
        <w:t>методы</w:t>
      </w:r>
      <w:r w:rsidRPr="00D0610E">
        <w:rPr>
          <w:rFonts w:ascii="Times New Roman" w:hAnsi="Times New Roman"/>
          <w:color w:val="000000"/>
          <w:sz w:val="28"/>
          <w:szCs w:val="28"/>
        </w:rPr>
        <w:t xml:space="preserve"> диагностик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D0610E">
        <w:rPr>
          <w:rFonts w:ascii="Times New Roman" w:hAnsi="Times New Roman"/>
          <w:color w:val="000000"/>
          <w:sz w:val="28"/>
          <w:szCs w:val="28"/>
        </w:rPr>
        <w:t xml:space="preserve"> опухолей спинного мозга (КТ, МРТ, ПЭТ, </w:t>
      </w:r>
      <w:proofErr w:type="spellStart"/>
      <w:r w:rsidRPr="00D0610E">
        <w:rPr>
          <w:rFonts w:ascii="Times New Roman" w:hAnsi="Times New Roman"/>
          <w:color w:val="000000"/>
          <w:sz w:val="28"/>
          <w:szCs w:val="28"/>
        </w:rPr>
        <w:t>иммуногистохимия</w:t>
      </w:r>
      <w:proofErr w:type="spellEnd"/>
      <w:r w:rsidRPr="00D0610E">
        <w:rPr>
          <w:rFonts w:ascii="Times New Roman" w:hAnsi="Times New Roman"/>
          <w:color w:val="000000"/>
          <w:sz w:val="28"/>
          <w:szCs w:val="28"/>
        </w:rPr>
        <w:t xml:space="preserve">). </w:t>
      </w:r>
    </w:p>
    <w:p w:rsidR="00D5222E" w:rsidRPr="00D0610E" w:rsidRDefault="00D5222E" w:rsidP="00D5222E">
      <w:pPr>
        <w:pStyle w:val="a5"/>
        <w:widowControl/>
        <w:numPr>
          <w:ilvl w:val="0"/>
          <w:numId w:val="45"/>
        </w:numPr>
        <w:shd w:val="clear" w:color="auto" w:fill="FFFFFF"/>
        <w:autoSpaceDE/>
        <w:autoSpaceDN/>
        <w:adjustRightInd/>
        <w:spacing w:after="200" w:line="276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</w:t>
      </w:r>
      <w:r w:rsidRPr="00D0610E">
        <w:rPr>
          <w:rFonts w:ascii="Times New Roman" w:hAnsi="Times New Roman"/>
          <w:color w:val="000000"/>
          <w:sz w:val="28"/>
          <w:szCs w:val="28"/>
        </w:rPr>
        <w:t>етод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D0610E">
        <w:rPr>
          <w:rFonts w:ascii="Times New Roman" w:hAnsi="Times New Roman"/>
          <w:color w:val="000000"/>
          <w:sz w:val="28"/>
          <w:szCs w:val="28"/>
        </w:rPr>
        <w:t xml:space="preserve"> хирургического лечения нейроонкологических больных</w:t>
      </w:r>
      <w:r>
        <w:rPr>
          <w:rFonts w:ascii="Times New Roman" w:hAnsi="Times New Roman"/>
          <w:color w:val="000000"/>
          <w:sz w:val="28"/>
          <w:szCs w:val="28"/>
        </w:rPr>
        <w:t xml:space="preserve"> (способы операций, </w:t>
      </w:r>
      <w:r w:rsidRPr="00D0610E">
        <w:rPr>
          <w:rFonts w:ascii="Times New Roman" w:hAnsi="Times New Roman"/>
          <w:color w:val="000000"/>
          <w:sz w:val="28"/>
          <w:szCs w:val="28"/>
        </w:rPr>
        <w:t>лучев</w:t>
      </w:r>
      <w:r>
        <w:rPr>
          <w:rFonts w:ascii="Times New Roman" w:hAnsi="Times New Roman"/>
          <w:color w:val="000000"/>
          <w:sz w:val="28"/>
          <w:szCs w:val="28"/>
        </w:rPr>
        <w:t>ая</w:t>
      </w:r>
      <w:r w:rsidRPr="00D0610E">
        <w:rPr>
          <w:rFonts w:ascii="Times New Roman" w:hAnsi="Times New Roman"/>
          <w:color w:val="000000"/>
          <w:sz w:val="28"/>
          <w:szCs w:val="28"/>
        </w:rPr>
        <w:t xml:space="preserve"> и химиотерапи</w:t>
      </w:r>
      <w:r>
        <w:rPr>
          <w:rFonts w:ascii="Times New Roman" w:hAnsi="Times New Roman"/>
          <w:color w:val="000000"/>
          <w:sz w:val="28"/>
          <w:szCs w:val="28"/>
        </w:rPr>
        <w:t>я)</w:t>
      </w:r>
      <w:r w:rsidRPr="00D0610E">
        <w:rPr>
          <w:rFonts w:ascii="Times New Roman" w:hAnsi="Times New Roman"/>
          <w:color w:val="000000"/>
          <w:sz w:val="28"/>
          <w:szCs w:val="28"/>
        </w:rPr>
        <w:t>.</w:t>
      </w:r>
    </w:p>
    <w:p w:rsidR="00360375" w:rsidRDefault="00360375" w:rsidP="00360375">
      <w:pPr>
        <w:jc w:val="both"/>
        <w:rPr>
          <w:color w:val="000000"/>
          <w:sz w:val="28"/>
          <w:szCs w:val="28"/>
        </w:rPr>
      </w:pPr>
    </w:p>
    <w:p w:rsidR="00AA7DB8" w:rsidRPr="00AA7DB8" w:rsidRDefault="00AA7DB8" w:rsidP="00AA7DB8">
      <w:pPr>
        <w:pStyle w:val="a5"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AA7DB8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D5222E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AA7DB8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Черепно-мозговая и позвоночно-спинномозговая травма</w:t>
      </w:r>
      <w:r w:rsidRPr="00AA7DB8">
        <w:rPr>
          <w:rFonts w:ascii="Times New Roman" w:hAnsi="Times New Roman"/>
          <w:color w:val="000000"/>
          <w:sz w:val="28"/>
          <w:szCs w:val="28"/>
        </w:rPr>
        <w:t>.</w:t>
      </w:r>
    </w:p>
    <w:p w:rsidR="00AA7DB8" w:rsidRPr="00AA7DB8" w:rsidRDefault="00AA7DB8" w:rsidP="00AA7DB8">
      <w:pPr>
        <w:pStyle w:val="a5"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AA7DB8">
        <w:rPr>
          <w:rFonts w:ascii="Times New Roman" w:hAnsi="Times New Roman"/>
          <w:b/>
          <w:color w:val="000000"/>
          <w:sz w:val="28"/>
          <w:szCs w:val="28"/>
        </w:rPr>
        <w:t>Форма текущего контроля</w:t>
      </w:r>
      <w:r w:rsidRPr="00AA7D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A7DB8">
        <w:rPr>
          <w:rFonts w:ascii="Times New Roman" w:hAnsi="Times New Roman"/>
          <w:b/>
          <w:color w:val="000000"/>
          <w:sz w:val="28"/>
          <w:szCs w:val="28"/>
        </w:rPr>
        <w:t>успеваемости:</w:t>
      </w:r>
      <w:r w:rsidRPr="00AA7DB8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AA7DB8">
        <w:rPr>
          <w:rFonts w:ascii="Times New Roman" w:hAnsi="Times New Roman"/>
          <w:color w:val="000000"/>
          <w:sz w:val="28"/>
          <w:szCs w:val="28"/>
        </w:rPr>
        <w:t>устный опрос.</w:t>
      </w:r>
    </w:p>
    <w:p w:rsidR="00AA7DB8" w:rsidRPr="00AA7DB8" w:rsidRDefault="00AA7DB8" w:rsidP="00AA7DB8">
      <w:pPr>
        <w:pStyle w:val="a5"/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A7DB8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AA7DB8" w:rsidRDefault="00AA7DB8" w:rsidP="00AA7DB8">
      <w:pPr>
        <w:pStyle w:val="a5"/>
        <w:ind w:firstLine="0"/>
        <w:rPr>
          <w:rFonts w:ascii="Times New Roman" w:hAnsi="Times New Roman"/>
          <w:color w:val="000000"/>
          <w:sz w:val="28"/>
          <w:szCs w:val="28"/>
        </w:rPr>
      </w:pPr>
      <w:r w:rsidRPr="00AA7DB8">
        <w:rPr>
          <w:rFonts w:ascii="Times New Roman" w:hAnsi="Times New Roman"/>
          <w:i/>
          <w:color w:val="000000"/>
          <w:sz w:val="28"/>
          <w:szCs w:val="28"/>
        </w:rPr>
        <w:t xml:space="preserve">            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AA7DB8">
        <w:rPr>
          <w:rFonts w:ascii="Times New Roman" w:hAnsi="Times New Roman"/>
          <w:color w:val="000000"/>
          <w:sz w:val="28"/>
          <w:szCs w:val="28"/>
        </w:rPr>
        <w:t>Вопросы для устного опроса:</w:t>
      </w:r>
    </w:p>
    <w:p w:rsidR="00AA7DB8" w:rsidRPr="00AA7DB8" w:rsidRDefault="00AA7DB8" w:rsidP="00AA7DB8">
      <w:pPr>
        <w:pStyle w:val="a5"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AA7DB8" w:rsidRDefault="00AA7DB8" w:rsidP="00AA7DB8">
      <w:pPr>
        <w:pStyle w:val="af1"/>
        <w:numPr>
          <w:ilvl w:val="0"/>
          <w:numId w:val="9"/>
        </w:numPr>
        <w:tabs>
          <w:tab w:val="left" w:pos="0"/>
        </w:tabs>
        <w:spacing w:after="0"/>
        <w:ind w:left="0" w:firstLine="284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Основные механизмы ЧМТ и ПСМТ и звенья </w:t>
      </w:r>
      <w:r w:rsidRPr="0034752D">
        <w:rPr>
          <w:rFonts w:ascii="Times New Roman" w:hAnsi="Times New Roman"/>
          <w:snapToGrid w:val="0"/>
          <w:sz w:val="28"/>
          <w:szCs w:val="28"/>
        </w:rPr>
        <w:t>патогенез</w:t>
      </w:r>
      <w:r>
        <w:rPr>
          <w:rFonts w:ascii="Times New Roman" w:hAnsi="Times New Roman"/>
          <w:snapToGrid w:val="0"/>
          <w:sz w:val="28"/>
          <w:szCs w:val="28"/>
        </w:rPr>
        <w:t>а.</w:t>
      </w:r>
    </w:p>
    <w:p w:rsidR="00AA7DB8" w:rsidRDefault="00AA7DB8" w:rsidP="00AA7DB8">
      <w:pPr>
        <w:pStyle w:val="af1"/>
        <w:numPr>
          <w:ilvl w:val="0"/>
          <w:numId w:val="9"/>
        </w:numPr>
        <w:tabs>
          <w:tab w:val="left" w:pos="0"/>
        </w:tabs>
        <w:spacing w:after="0"/>
        <w:ind w:left="0" w:firstLine="284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К</w:t>
      </w:r>
      <w:r w:rsidRPr="0034752D">
        <w:rPr>
          <w:rFonts w:ascii="Times New Roman" w:hAnsi="Times New Roman"/>
          <w:snapToGrid w:val="0"/>
          <w:sz w:val="28"/>
          <w:szCs w:val="28"/>
        </w:rPr>
        <w:t>лассификация ЧМТ по тяжести повреждения мозга</w:t>
      </w:r>
      <w:r>
        <w:rPr>
          <w:rFonts w:ascii="Times New Roman" w:hAnsi="Times New Roman"/>
          <w:snapToGrid w:val="0"/>
          <w:sz w:val="28"/>
          <w:szCs w:val="28"/>
        </w:rPr>
        <w:t xml:space="preserve"> (сотрясение, ушиб) и ПСМТ по тяжести повреждения спинного мозга (сотрясение, ушиб, частичный или полный перерыв), уровню повреждения и стабильности позвоночника (стабильные и нестабильные)</w:t>
      </w:r>
      <w:r w:rsidRPr="0034752D">
        <w:rPr>
          <w:rFonts w:ascii="Times New Roman" w:hAnsi="Times New Roman"/>
          <w:snapToGrid w:val="0"/>
          <w:sz w:val="28"/>
          <w:szCs w:val="28"/>
        </w:rPr>
        <w:t>.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</w:p>
    <w:p w:rsidR="00AA7DB8" w:rsidRDefault="00AA7DB8" w:rsidP="00AA7DB8">
      <w:pPr>
        <w:pStyle w:val="af1"/>
        <w:numPr>
          <w:ilvl w:val="0"/>
          <w:numId w:val="9"/>
        </w:numPr>
        <w:tabs>
          <w:tab w:val="left" w:pos="0"/>
        </w:tabs>
        <w:spacing w:after="0"/>
        <w:ind w:left="0" w:firstLine="284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Классификация и механизмы образования травматических оболочечных гематом, повреждений черепа. </w:t>
      </w:r>
    </w:p>
    <w:p w:rsidR="00AA7DB8" w:rsidRDefault="00AA7DB8" w:rsidP="00AA7DB8">
      <w:pPr>
        <w:pStyle w:val="af1"/>
        <w:numPr>
          <w:ilvl w:val="0"/>
          <w:numId w:val="9"/>
        </w:numPr>
        <w:tabs>
          <w:tab w:val="left" w:pos="0"/>
        </w:tabs>
        <w:spacing w:after="0"/>
        <w:ind w:left="0" w:firstLine="284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Особенности клинической картины различных повреждений и н</w:t>
      </w:r>
      <w:r w:rsidRPr="0034752D">
        <w:rPr>
          <w:rFonts w:ascii="Times New Roman" w:hAnsi="Times New Roman"/>
          <w:snapToGrid w:val="0"/>
          <w:sz w:val="28"/>
          <w:szCs w:val="28"/>
        </w:rPr>
        <w:t>арушени</w:t>
      </w:r>
      <w:r>
        <w:rPr>
          <w:rFonts w:ascii="Times New Roman" w:hAnsi="Times New Roman"/>
          <w:snapToGrid w:val="0"/>
          <w:sz w:val="28"/>
          <w:szCs w:val="28"/>
        </w:rPr>
        <w:t>й</w:t>
      </w:r>
      <w:r w:rsidRPr="0034752D">
        <w:rPr>
          <w:rFonts w:ascii="Times New Roman" w:hAnsi="Times New Roman"/>
          <w:snapToGrid w:val="0"/>
          <w:sz w:val="28"/>
          <w:szCs w:val="28"/>
        </w:rPr>
        <w:t xml:space="preserve"> высших корковых функций при контузии головного мозга.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</w:p>
    <w:p w:rsidR="00AA7DB8" w:rsidRDefault="00AA7DB8" w:rsidP="00AA7DB8">
      <w:pPr>
        <w:pStyle w:val="af1"/>
        <w:numPr>
          <w:ilvl w:val="0"/>
          <w:numId w:val="9"/>
        </w:numPr>
        <w:tabs>
          <w:tab w:val="left" w:pos="0"/>
        </w:tabs>
        <w:spacing w:after="0"/>
        <w:ind w:left="0" w:firstLine="284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Современные подходы к диагностике, маршрутизации и лечению больных с ЧМТ и ПСМТ. </w:t>
      </w:r>
    </w:p>
    <w:p w:rsidR="00AA7DB8" w:rsidRDefault="00AA7DB8" w:rsidP="00AA7DB8">
      <w:pPr>
        <w:pStyle w:val="af1"/>
        <w:numPr>
          <w:ilvl w:val="0"/>
          <w:numId w:val="9"/>
        </w:numPr>
        <w:tabs>
          <w:tab w:val="left" w:pos="0"/>
        </w:tabs>
        <w:spacing w:after="0"/>
        <w:ind w:left="0" w:firstLine="284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Психологическая помощь пострадавшим в остром периоде и  комплексной терапии последствий ЧМТ и ПСМТ.</w:t>
      </w:r>
    </w:p>
    <w:p w:rsidR="00360375" w:rsidRDefault="00360375" w:rsidP="00360375">
      <w:pPr>
        <w:jc w:val="both"/>
        <w:rPr>
          <w:color w:val="000000"/>
          <w:sz w:val="28"/>
          <w:szCs w:val="28"/>
        </w:rPr>
      </w:pPr>
    </w:p>
    <w:p w:rsidR="00AA7DB8" w:rsidRDefault="00AA7DB8" w:rsidP="00AA7DB8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AA7DB8" w:rsidRDefault="00AA7DB8" w:rsidP="00AA7DB8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Перечень тестовых вопросов для итогового тестирования по дисциплине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не</w:t>
      </w:r>
      <w:r w:rsidR="00D5222E">
        <w:rPr>
          <w:rFonts w:ascii="Times New Roman" w:hAnsi="Times New Roman"/>
          <w:color w:val="000000"/>
          <w:sz w:val="28"/>
          <w:szCs w:val="28"/>
        </w:rPr>
        <w:t>йрохирругия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»:</w:t>
      </w:r>
    </w:p>
    <w:p w:rsidR="00AA7DB8" w:rsidRDefault="00AA7DB8" w:rsidP="00AA7DB8">
      <w:pPr>
        <w:shd w:val="clear" w:color="auto" w:fill="FFFFFF"/>
        <w:tabs>
          <w:tab w:val="left" w:pos="662"/>
        </w:tabs>
        <w:rPr>
          <w:color w:val="000000"/>
          <w:sz w:val="28"/>
          <w:szCs w:val="28"/>
        </w:rPr>
      </w:pP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885F67">
        <w:rPr>
          <w:color w:val="000000"/>
          <w:sz w:val="28"/>
          <w:szCs w:val="28"/>
        </w:rPr>
        <w:t># Классификация сосудистых поражений головного и спинного мозга по Шмидту не содержит пункт</w:t>
      </w: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>заболевания и патологические состояния, приводящие к нарушениям кровообращения мозга</w:t>
      </w: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>характер нарушений мозгового кровообращения</w:t>
      </w: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>локализация очага поражения мозга</w:t>
      </w: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>характер и локализация изменений сосудов</w:t>
      </w: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>состояние трудоспособности</w:t>
      </w: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>+степень тяжести нарушения мозгового кровообращения</w:t>
      </w: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>характеристика клинических синдромов</w:t>
      </w: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 xml:space="preserve"># Какое заболевание является главной причиной нарушений кровообращения мозга </w:t>
      </w: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>+атеросклероз</w:t>
      </w: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lastRenderedPageBreak/>
        <w:t>гипертоническая болезнь</w:t>
      </w: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>артериальная гипотония</w:t>
      </w: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 xml:space="preserve">инфекционные и аллергические </w:t>
      </w:r>
      <w:proofErr w:type="spellStart"/>
      <w:r w:rsidRPr="00885F67">
        <w:rPr>
          <w:color w:val="000000"/>
          <w:sz w:val="28"/>
          <w:szCs w:val="28"/>
        </w:rPr>
        <w:t>васкулиты</w:t>
      </w:r>
      <w:proofErr w:type="spellEnd"/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 xml:space="preserve">аномалии </w:t>
      </w:r>
      <w:proofErr w:type="gramStart"/>
      <w:r w:rsidRPr="00885F67">
        <w:rPr>
          <w:color w:val="000000"/>
          <w:sz w:val="28"/>
          <w:szCs w:val="28"/>
        </w:rPr>
        <w:t>сердечно-сосудистой</w:t>
      </w:r>
      <w:proofErr w:type="gramEnd"/>
      <w:r w:rsidRPr="00885F67">
        <w:rPr>
          <w:color w:val="000000"/>
          <w:sz w:val="28"/>
          <w:szCs w:val="28"/>
        </w:rPr>
        <w:t xml:space="preserve"> системы.</w:t>
      </w: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>болезни крови и изменения ее физико-химических свойств</w:t>
      </w: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>заболевания эндокринной системы</w:t>
      </w: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># Наиболее частым из общемозговых симптомов при геморрагическом инсульте является</w:t>
      </w: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>+снижение уровня бодрствования</w:t>
      </w: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>головная боль.</w:t>
      </w: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>тошнота, рвота.</w:t>
      </w: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>афазия</w:t>
      </w: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>нарушение памяти</w:t>
      </w: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>судорожный припадок</w:t>
      </w: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># Какие симптомы преобладают в клинической картине ишемического инсульта</w:t>
      </w: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>общемозговые</w:t>
      </w: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>+очаговые</w:t>
      </w: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>менингеальные</w:t>
      </w: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># Какая степень тяжести ишемического инсульта не включена в классификацию</w:t>
      </w: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>малый инсульт</w:t>
      </w: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>+ишемический инсульт легкой степени</w:t>
      </w: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>ишемический инсульт средней тяжести</w:t>
      </w: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>тяжелый инсульт</w:t>
      </w: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># Регресс очаговой неврологической симптоматики при малом инсульте наступает</w:t>
      </w: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>через 2 недели</w:t>
      </w: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>через 4 недели</w:t>
      </w: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>+через 3 недели</w:t>
      </w: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># К патогенетическим подтипам ишемического инсульта не относится</w:t>
      </w: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 xml:space="preserve">гемодинамический </w:t>
      </w: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>лакунарный</w:t>
      </w: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proofErr w:type="spellStart"/>
      <w:r w:rsidRPr="00885F67">
        <w:rPr>
          <w:color w:val="000000"/>
          <w:sz w:val="28"/>
          <w:szCs w:val="28"/>
        </w:rPr>
        <w:t>кардиоэмболический</w:t>
      </w:r>
      <w:proofErr w:type="spellEnd"/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 xml:space="preserve">+атеросклеротический </w:t>
      </w: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 xml:space="preserve"># В классификацию субарахноидальных кровоизлияний не </w:t>
      </w:r>
      <w:proofErr w:type="gramStart"/>
      <w:r w:rsidRPr="00885F67">
        <w:rPr>
          <w:color w:val="000000"/>
          <w:sz w:val="28"/>
          <w:szCs w:val="28"/>
        </w:rPr>
        <w:t>включены</w:t>
      </w:r>
      <w:proofErr w:type="gramEnd"/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>спонтанные</w:t>
      </w: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>травматические</w:t>
      </w: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>+базальные</w:t>
      </w: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># Наиболее частой причиной субарахноидальных кровоизлияний является</w:t>
      </w: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>гипертоническая болезнь</w:t>
      </w: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>атеросклероз</w:t>
      </w: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>инфекции</w:t>
      </w: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lastRenderedPageBreak/>
        <w:t>травмы</w:t>
      </w: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>+аневризмы сосудов мозга</w:t>
      </w: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># К базисной терапии инсультов не относиться</w:t>
      </w: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>коррекция функции внешнего дыхания;</w:t>
      </w: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 xml:space="preserve">коррекция </w:t>
      </w:r>
      <w:proofErr w:type="gramStart"/>
      <w:r w:rsidRPr="00885F67">
        <w:rPr>
          <w:color w:val="000000"/>
          <w:sz w:val="28"/>
          <w:szCs w:val="28"/>
        </w:rPr>
        <w:t>сердечно-сосудистых</w:t>
      </w:r>
      <w:proofErr w:type="gramEnd"/>
      <w:r w:rsidRPr="00885F67">
        <w:rPr>
          <w:color w:val="000000"/>
          <w:sz w:val="28"/>
          <w:szCs w:val="28"/>
        </w:rPr>
        <w:t xml:space="preserve"> нарушений</w:t>
      </w: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>+стимуляция гемостаза</w:t>
      </w: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>коррекция водно-солевого и энергетического баланса</w:t>
      </w: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>борьба с отеком мозга</w:t>
      </w: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 xml:space="preserve"># К первичным </w:t>
      </w:r>
      <w:proofErr w:type="spellStart"/>
      <w:r w:rsidRPr="00885F67">
        <w:rPr>
          <w:color w:val="000000"/>
          <w:sz w:val="28"/>
          <w:szCs w:val="28"/>
        </w:rPr>
        <w:t>нейропротективным</w:t>
      </w:r>
      <w:proofErr w:type="spellEnd"/>
      <w:r w:rsidRPr="00885F67">
        <w:rPr>
          <w:color w:val="000000"/>
          <w:sz w:val="28"/>
          <w:szCs w:val="28"/>
        </w:rPr>
        <w:t xml:space="preserve"> средствам относят</w:t>
      </w: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>магния сульфат</w:t>
      </w: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proofErr w:type="spellStart"/>
      <w:r w:rsidRPr="00885F67">
        <w:rPr>
          <w:color w:val="000000"/>
          <w:sz w:val="28"/>
          <w:szCs w:val="28"/>
        </w:rPr>
        <w:t>аминалон</w:t>
      </w:r>
      <w:proofErr w:type="spellEnd"/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>+глицин</w:t>
      </w: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proofErr w:type="spellStart"/>
      <w:r w:rsidRPr="00885F67">
        <w:rPr>
          <w:color w:val="000000"/>
          <w:sz w:val="28"/>
          <w:szCs w:val="28"/>
        </w:rPr>
        <w:t>пирацетам</w:t>
      </w:r>
      <w:proofErr w:type="spellEnd"/>
      <w:r w:rsidRPr="00885F67">
        <w:rPr>
          <w:color w:val="000000"/>
          <w:sz w:val="28"/>
          <w:szCs w:val="28"/>
        </w:rPr>
        <w:t xml:space="preserve"> (</w:t>
      </w:r>
      <w:proofErr w:type="spellStart"/>
      <w:r w:rsidRPr="00885F67">
        <w:rPr>
          <w:color w:val="000000"/>
          <w:sz w:val="28"/>
          <w:szCs w:val="28"/>
        </w:rPr>
        <w:t>ноотропил</w:t>
      </w:r>
      <w:proofErr w:type="spellEnd"/>
      <w:r w:rsidRPr="00885F67">
        <w:rPr>
          <w:color w:val="000000"/>
          <w:sz w:val="28"/>
          <w:szCs w:val="28"/>
        </w:rPr>
        <w:t>)</w:t>
      </w: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proofErr w:type="spellStart"/>
      <w:r w:rsidRPr="00885F67">
        <w:rPr>
          <w:color w:val="000000"/>
          <w:sz w:val="28"/>
          <w:szCs w:val="28"/>
        </w:rPr>
        <w:t>пикамилон</w:t>
      </w:r>
      <w:proofErr w:type="spellEnd"/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 xml:space="preserve"># К патологоанатомическим вариантам инфаркта мозга не относят </w:t>
      </w: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>белые</w:t>
      </w: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>красные</w:t>
      </w: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>+серые</w:t>
      </w: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 xml:space="preserve"># Наиболее часто встречаются артериальные аневризмы  </w:t>
      </w: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>+мешотчатые</w:t>
      </w: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>блистерные</w:t>
      </w: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proofErr w:type="spellStart"/>
      <w:r w:rsidRPr="00885F67">
        <w:rPr>
          <w:color w:val="000000"/>
          <w:sz w:val="28"/>
          <w:szCs w:val="28"/>
        </w:rPr>
        <w:t>фузиформные</w:t>
      </w:r>
      <w:proofErr w:type="spellEnd"/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># В клиническом течении аневризм не выделяют период</w:t>
      </w: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proofErr w:type="spellStart"/>
      <w:r w:rsidRPr="00885F67">
        <w:rPr>
          <w:color w:val="000000"/>
          <w:sz w:val="28"/>
          <w:szCs w:val="28"/>
        </w:rPr>
        <w:t>догеморрагический</w:t>
      </w:r>
      <w:proofErr w:type="spellEnd"/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>геморрагический</w:t>
      </w: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>постгеморрагический</w:t>
      </w: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>+восстановительный</w:t>
      </w: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># Ведущую роль в диагностике субарахноидального кровоизлияния играет</w:t>
      </w: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>серийная ангиография</w:t>
      </w: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>ЭХО-энцефалография</w:t>
      </w: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>МР-ангиография</w:t>
      </w: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>+исследование ликвора</w:t>
      </w: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># Наиболее эффективной считается госпитализация больных с инсультом в течение первых</w:t>
      </w: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>6 часов</w:t>
      </w: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>+4 часов</w:t>
      </w: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>8 часов</w:t>
      </w: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># Показанием к хирургическому лечению внутримозгового кровоизлияния является</w:t>
      </w: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lastRenderedPageBreak/>
        <w:t>+сдавление мозга внутримозговой гематомой</w:t>
      </w: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proofErr w:type="spellStart"/>
      <w:r w:rsidRPr="00885F67">
        <w:rPr>
          <w:color w:val="000000"/>
          <w:sz w:val="28"/>
          <w:szCs w:val="28"/>
        </w:rPr>
        <w:t>предагональное</w:t>
      </w:r>
      <w:proofErr w:type="spellEnd"/>
      <w:r w:rsidRPr="00885F67">
        <w:rPr>
          <w:color w:val="000000"/>
          <w:sz w:val="28"/>
          <w:szCs w:val="28"/>
        </w:rPr>
        <w:t xml:space="preserve"> состояние</w:t>
      </w: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>нарастающий перифокальный отек</w:t>
      </w: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 xml:space="preserve"># В клинической картине поражений сонных артерий наиболее часто встречается синдром </w:t>
      </w: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>эпилептический</w:t>
      </w: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proofErr w:type="spellStart"/>
      <w:r w:rsidRPr="00885F67">
        <w:rPr>
          <w:color w:val="000000"/>
          <w:sz w:val="28"/>
          <w:szCs w:val="28"/>
        </w:rPr>
        <w:t>вестибуло</w:t>
      </w:r>
      <w:proofErr w:type="spellEnd"/>
      <w:r w:rsidRPr="00885F67">
        <w:rPr>
          <w:color w:val="000000"/>
          <w:sz w:val="28"/>
          <w:szCs w:val="28"/>
        </w:rPr>
        <w:t>-атактический</w:t>
      </w: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>+оптико-пирамидный</w:t>
      </w: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># Показанием к хирургическому лечению ишемических поражений головного мозга является</w:t>
      </w: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>временный эффект от консервативной терапии</w:t>
      </w: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 xml:space="preserve">+прогрессирующий отек мозга  </w:t>
      </w: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>неполноценность коллатерального кровообращения</w:t>
      </w: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 xml:space="preserve"> </w:t>
      </w: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># Для определения степени тяжести больных с субарахноидальным кровоизлиянием используют</w:t>
      </w: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>шкалу Глазго</w:t>
      </w:r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>+шкалу Ханта-</w:t>
      </w:r>
      <w:proofErr w:type="spellStart"/>
      <w:r w:rsidRPr="00885F67">
        <w:rPr>
          <w:color w:val="000000"/>
          <w:sz w:val="28"/>
          <w:szCs w:val="28"/>
        </w:rPr>
        <w:t>Хесса</w:t>
      </w:r>
      <w:proofErr w:type="spellEnd"/>
    </w:p>
    <w:p w:rsidR="00AA7DB8" w:rsidRPr="00885F67" w:rsidRDefault="00AA7DB8" w:rsidP="00AA7DB8">
      <w:pPr>
        <w:jc w:val="both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 xml:space="preserve">шкалу </w:t>
      </w:r>
      <w:proofErr w:type="spellStart"/>
      <w:r w:rsidRPr="00885F67">
        <w:rPr>
          <w:color w:val="000000"/>
          <w:sz w:val="28"/>
          <w:szCs w:val="28"/>
        </w:rPr>
        <w:t>Orgogozo</w:t>
      </w:r>
      <w:proofErr w:type="spellEnd"/>
    </w:p>
    <w:p w:rsidR="00AA7DB8" w:rsidRPr="00885F67" w:rsidRDefault="00AA7DB8" w:rsidP="00AA7DB8">
      <w:pPr>
        <w:pStyle w:val="a5"/>
        <w:shd w:val="clear" w:color="auto" w:fill="FFFFFF"/>
        <w:tabs>
          <w:tab w:val="left" w:pos="514"/>
        </w:tabs>
        <w:ind w:left="0"/>
        <w:rPr>
          <w:rFonts w:ascii="Times New Roman" w:hAnsi="Times New Roman"/>
          <w:color w:val="000000"/>
          <w:sz w:val="28"/>
          <w:szCs w:val="28"/>
        </w:rPr>
      </w:pPr>
    </w:p>
    <w:p w:rsidR="00AA7DB8" w:rsidRPr="00AA7DB8" w:rsidRDefault="00AA7DB8" w:rsidP="00AA7DB8">
      <w:pPr>
        <w:shd w:val="clear" w:color="auto" w:fill="FFFFFF"/>
        <w:tabs>
          <w:tab w:val="left" w:pos="0"/>
        </w:tabs>
        <w:rPr>
          <w:color w:val="000000"/>
          <w:sz w:val="28"/>
          <w:szCs w:val="28"/>
        </w:rPr>
      </w:pPr>
      <w:r w:rsidRPr="00AA7DB8">
        <w:rPr>
          <w:color w:val="000000"/>
          <w:sz w:val="28"/>
          <w:szCs w:val="28"/>
        </w:rPr>
        <w:t xml:space="preserve"># Укажите преимущественную локализацию </w:t>
      </w:r>
      <w:proofErr w:type="spellStart"/>
      <w:r w:rsidRPr="00AA7DB8">
        <w:rPr>
          <w:color w:val="000000"/>
          <w:sz w:val="28"/>
          <w:szCs w:val="28"/>
        </w:rPr>
        <w:t>медуллобластомы</w:t>
      </w:r>
      <w:proofErr w:type="spellEnd"/>
    </w:p>
    <w:p w:rsidR="00AA7DB8" w:rsidRPr="00AA7DB8" w:rsidRDefault="00AA7DB8" w:rsidP="00AA7DB8">
      <w:pPr>
        <w:shd w:val="clear" w:color="auto" w:fill="FFFFFF"/>
        <w:tabs>
          <w:tab w:val="left" w:pos="0"/>
        </w:tabs>
        <w:rPr>
          <w:color w:val="000000"/>
          <w:sz w:val="28"/>
          <w:szCs w:val="28"/>
        </w:rPr>
      </w:pPr>
      <w:r w:rsidRPr="00AA7DB8">
        <w:rPr>
          <w:color w:val="000000"/>
          <w:sz w:val="28"/>
          <w:szCs w:val="28"/>
        </w:rPr>
        <w:t>полушария большого мозга</w:t>
      </w:r>
    </w:p>
    <w:p w:rsidR="00AA7DB8" w:rsidRPr="00AA7DB8" w:rsidRDefault="00AA7DB8" w:rsidP="00AA7DB8">
      <w:pPr>
        <w:shd w:val="clear" w:color="auto" w:fill="FFFFFF"/>
        <w:tabs>
          <w:tab w:val="left" w:pos="0"/>
        </w:tabs>
        <w:rPr>
          <w:color w:val="000000"/>
          <w:sz w:val="28"/>
          <w:szCs w:val="28"/>
        </w:rPr>
      </w:pPr>
      <w:r w:rsidRPr="00AA7DB8">
        <w:rPr>
          <w:color w:val="000000"/>
          <w:sz w:val="28"/>
          <w:szCs w:val="28"/>
        </w:rPr>
        <w:t>ствол мозга</w:t>
      </w:r>
    </w:p>
    <w:p w:rsidR="00AA7DB8" w:rsidRPr="00AA7DB8" w:rsidRDefault="00AA7DB8" w:rsidP="00AA7DB8">
      <w:pPr>
        <w:shd w:val="clear" w:color="auto" w:fill="FFFFFF"/>
        <w:tabs>
          <w:tab w:val="left" w:pos="0"/>
        </w:tabs>
        <w:rPr>
          <w:color w:val="000000"/>
          <w:sz w:val="28"/>
          <w:szCs w:val="28"/>
        </w:rPr>
      </w:pPr>
      <w:r w:rsidRPr="00AA7DB8">
        <w:rPr>
          <w:color w:val="000000"/>
          <w:sz w:val="28"/>
          <w:szCs w:val="28"/>
        </w:rPr>
        <w:t>+червь мозжечка</w:t>
      </w:r>
    </w:p>
    <w:p w:rsidR="00AA7DB8" w:rsidRPr="00885F67" w:rsidRDefault="00AA7DB8" w:rsidP="00AA7DB8">
      <w:pPr>
        <w:pStyle w:val="a5"/>
        <w:shd w:val="clear" w:color="auto" w:fill="FFFFFF"/>
        <w:tabs>
          <w:tab w:val="left" w:pos="0"/>
        </w:tabs>
        <w:ind w:left="0"/>
        <w:rPr>
          <w:rFonts w:ascii="Times New Roman" w:hAnsi="Times New Roman"/>
          <w:color w:val="000000"/>
          <w:sz w:val="28"/>
          <w:szCs w:val="28"/>
        </w:rPr>
      </w:pPr>
    </w:p>
    <w:p w:rsidR="00AA7DB8" w:rsidRPr="00885F67" w:rsidRDefault="00AA7DB8" w:rsidP="00AA7DB8">
      <w:pPr>
        <w:pStyle w:val="a5"/>
        <w:shd w:val="clear" w:color="auto" w:fill="FFFFFF"/>
        <w:tabs>
          <w:tab w:val="left" w:pos="0"/>
        </w:tabs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85F67">
        <w:rPr>
          <w:rFonts w:ascii="Times New Roman" w:hAnsi="Times New Roman"/>
          <w:color w:val="000000"/>
          <w:sz w:val="28"/>
          <w:szCs w:val="28"/>
        </w:rPr>
        <w:t xml:space="preserve"># Для узловых опухолей головного мозга характерны эпилептические припадки </w:t>
      </w:r>
    </w:p>
    <w:p w:rsidR="00AA7DB8" w:rsidRPr="00AA7DB8" w:rsidRDefault="00AA7DB8" w:rsidP="00AA7DB8">
      <w:pPr>
        <w:shd w:val="clear" w:color="auto" w:fill="FFFFFF"/>
        <w:tabs>
          <w:tab w:val="left" w:pos="0"/>
        </w:tabs>
        <w:rPr>
          <w:color w:val="000000"/>
          <w:sz w:val="28"/>
          <w:szCs w:val="28"/>
        </w:rPr>
      </w:pPr>
      <w:proofErr w:type="spellStart"/>
      <w:r w:rsidRPr="00AA7DB8">
        <w:rPr>
          <w:color w:val="000000"/>
          <w:sz w:val="28"/>
          <w:szCs w:val="28"/>
        </w:rPr>
        <w:t>генерализованные</w:t>
      </w:r>
      <w:proofErr w:type="spellEnd"/>
    </w:p>
    <w:p w:rsidR="00AA7DB8" w:rsidRPr="00AA7DB8" w:rsidRDefault="00AA7DB8" w:rsidP="00AA7DB8">
      <w:pPr>
        <w:shd w:val="clear" w:color="auto" w:fill="FFFFFF"/>
        <w:tabs>
          <w:tab w:val="left" w:pos="0"/>
        </w:tabs>
        <w:rPr>
          <w:color w:val="000000"/>
          <w:sz w:val="28"/>
          <w:szCs w:val="28"/>
        </w:rPr>
      </w:pPr>
      <w:r w:rsidRPr="00AA7DB8">
        <w:rPr>
          <w:color w:val="000000"/>
          <w:sz w:val="28"/>
          <w:szCs w:val="28"/>
        </w:rPr>
        <w:t>+очаговые</w:t>
      </w:r>
    </w:p>
    <w:p w:rsidR="00AA7DB8" w:rsidRPr="00AA7DB8" w:rsidRDefault="00AA7DB8" w:rsidP="00AA7DB8">
      <w:pPr>
        <w:shd w:val="clear" w:color="auto" w:fill="FFFFFF"/>
        <w:tabs>
          <w:tab w:val="left" w:pos="0"/>
        </w:tabs>
        <w:rPr>
          <w:color w:val="000000"/>
          <w:sz w:val="28"/>
          <w:szCs w:val="28"/>
        </w:rPr>
      </w:pPr>
      <w:r w:rsidRPr="00AA7DB8">
        <w:rPr>
          <w:color w:val="000000"/>
          <w:sz w:val="28"/>
          <w:szCs w:val="28"/>
        </w:rPr>
        <w:t>полиморфные</w:t>
      </w:r>
    </w:p>
    <w:p w:rsidR="00AA7DB8" w:rsidRPr="00885F67" w:rsidRDefault="00AA7DB8" w:rsidP="00AA7DB8">
      <w:pPr>
        <w:pStyle w:val="a5"/>
        <w:shd w:val="clear" w:color="auto" w:fill="FFFFFF"/>
        <w:tabs>
          <w:tab w:val="left" w:pos="0"/>
        </w:tabs>
        <w:ind w:left="0"/>
        <w:rPr>
          <w:rFonts w:ascii="Times New Roman" w:hAnsi="Times New Roman"/>
          <w:color w:val="000000"/>
          <w:sz w:val="28"/>
          <w:szCs w:val="28"/>
        </w:rPr>
      </w:pPr>
    </w:p>
    <w:p w:rsidR="00AA7DB8" w:rsidRPr="00885F67" w:rsidRDefault="00AA7DB8" w:rsidP="00AA7DB8">
      <w:pPr>
        <w:pStyle w:val="a5"/>
        <w:shd w:val="clear" w:color="auto" w:fill="FFFFFF"/>
        <w:tabs>
          <w:tab w:val="left" w:pos="0"/>
          <w:tab w:val="left" w:pos="595"/>
          <w:tab w:val="left" w:pos="629"/>
        </w:tabs>
        <w:ind w:left="0" w:firstLine="0"/>
        <w:rPr>
          <w:rFonts w:ascii="Times New Roman" w:hAnsi="Times New Roman"/>
          <w:sz w:val="28"/>
          <w:szCs w:val="28"/>
        </w:rPr>
      </w:pPr>
      <w:r w:rsidRPr="00885F67">
        <w:rPr>
          <w:rFonts w:ascii="Times New Roman" w:hAnsi="Times New Roman"/>
          <w:color w:val="000000"/>
          <w:sz w:val="28"/>
          <w:szCs w:val="28"/>
        </w:rPr>
        <w:t># По частоте встречаемости общемозговые симптомы опухолей головного мозга распределяются следующим образом</w:t>
      </w:r>
    </w:p>
    <w:p w:rsidR="00AA7DB8" w:rsidRPr="00AA7DB8" w:rsidRDefault="00AA7DB8" w:rsidP="00AA7DB8">
      <w:pPr>
        <w:shd w:val="clear" w:color="auto" w:fill="FFFFFF"/>
        <w:tabs>
          <w:tab w:val="left" w:pos="0"/>
          <w:tab w:val="left" w:pos="595"/>
          <w:tab w:val="left" w:pos="629"/>
        </w:tabs>
        <w:rPr>
          <w:color w:val="000000"/>
          <w:sz w:val="28"/>
          <w:szCs w:val="28"/>
        </w:rPr>
      </w:pPr>
      <w:r w:rsidRPr="00AA7DB8">
        <w:rPr>
          <w:color w:val="000000"/>
          <w:sz w:val="28"/>
          <w:szCs w:val="28"/>
        </w:rPr>
        <w:t>тошнота, рвота, головокружение, головная боль</w:t>
      </w:r>
    </w:p>
    <w:p w:rsidR="00AA7DB8" w:rsidRPr="00AA7DB8" w:rsidRDefault="00AA7DB8" w:rsidP="00AA7DB8">
      <w:pPr>
        <w:shd w:val="clear" w:color="auto" w:fill="FFFFFF"/>
        <w:tabs>
          <w:tab w:val="left" w:pos="0"/>
          <w:tab w:val="left" w:pos="595"/>
          <w:tab w:val="left" w:pos="629"/>
        </w:tabs>
        <w:rPr>
          <w:color w:val="000000"/>
          <w:sz w:val="28"/>
          <w:szCs w:val="28"/>
        </w:rPr>
      </w:pPr>
      <w:r w:rsidRPr="00AA7DB8">
        <w:rPr>
          <w:color w:val="000000"/>
          <w:sz w:val="28"/>
          <w:szCs w:val="28"/>
        </w:rPr>
        <w:t>головокружение, головная боль, тошнота, рвота</w:t>
      </w:r>
    </w:p>
    <w:p w:rsidR="00AA7DB8" w:rsidRPr="00AA7DB8" w:rsidRDefault="00AA7DB8" w:rsidP="00AA7DB8">
      <w:pPr>
        <w:shd w:val="clear" w:color="auto" w:fill="FFFFFF"/>
        <w:tabs>
          <w:tab w:val="left" w:pos="0"/>
          <w:tab w:val="left" w:pos="595"/>
          <w:tab w:val="left" w:pos="629"/>
        </w:tabs>
        <w:rPr>
          <w:color w:val="000000"/>
          <w:sz w:val="28"/>
          <w:szCs w:val="28"/>
        </w:rPr>
      </w:pPr>
      <w:r w:rsidRPr="00AA7DB8">
        <w:rPr>
          <w:color w:val="000000"/>
          <w:sz w:val="28"/>
          <w:szCs w:val="28"/>
        </w:rPr>
        <w:t>+головная боль, тошнота, рвота, головокружение</w:t>
      </w:r>
    </w:p>
    <w:p w:rsidR="00AA7DB8" w:rsidRPr="00885F67" w:rsidRDefault="00AA7DB8" w:rsidP="00AA7DB8">
      <w:pPr>
        <w:pStyle w:val="a5"/>
        <w:shd w:val="clear" w:color="auto" w:fill="FFFFFF"/>
        <w:tabs>
          <w:tab w:val="left" w:pos="0"/>
          <w:tab w:val="left" w:pos="595"/>
          <w:tab w:val="left" w:pos="629"/>
        </w:tabs>
        <w:ind w:left="0"/>
        <w:rPr>
          <w:rFonts w:ascii="Times New Roman" w:hAnsi="Times New Roman"/>
          <w:sz w:val="28"/>
          <w:szCs w:val="28"/>
        </w:rPr>
      </w:pPr>
    </w:p>
    <w:p w:rsidR="00AA7DB8" w:rsidRPr="00AA7DB8" w:rsidRDefault="00AA7DB8" w:rsidP="00AA7DB8">
      <w:pPr>
        <w:shd w:val="clear" w:color="auto" w:fill="FFFFFF"/>
        <w:tabs>
          <w:tab w:val="left" w:pos="595"/>
          <w:tab w:val="left" w:pos="629"/>
        </w:tabs>
        <w:rPr>
          <w:sz w:val="28"/>
          <w:szCs w:val="28"/>
        </w:rPr>
      </w:pPr>
      <w:r w:rsidRPr="00AA7DB8">
        <w:rPr>
          <w:color w:val="000000"/>
          <w:sz w:val="28"/>
          <w:szCs w:val="28"/>
        </w:rPr>
        <w:t># Какая опухоль головного мозга имеют капсулу</w:t>
      </w:r>
    </w:p>
    <w:p w:rsidR="00AA7DB8" w:rsidRPr="00AA7DB8" w:rsidRDefault="00AA7DB8" w:rsidP="00AA7DB8">
      <w:pPr>
        <w:shd w:val="clear" w:color="auto" w:fill="FFFFFF"/>
        <w:tabs>
          <w:tab w:val="left" w:pos="595"/>
          <w:tab w:val="left" w:pos="629"/>
        </w:tabs>
        <w:rPr>
          <w:color w:val="000000"/>
          <w:sz w:val="28"/>
          <w:szCs w:val="28"/>
        </w:rPr>
      </w:pPr>
      <w:r w:rsidRPr="00AA7DB8">
        <w:rPr>
          <w:color w:val="000000"/>
          <w:sz w:val="28"/>
          <w:szCs w:val="28"/>
        </w:rPr>
        <w:t>астроцитома</w:t>
      </w:r>
    </w:p>
    <w:p w:rsidR="00AA7DB8" w:rsidRPr="00AA7DB8" w:rsidRDefault="00AA7DB8" w:rsidP="00AA7DB8">
      <w:pPr>
        <w:shd w:val="clear" w:color="auto" w:fill="FFFFFF"/>
        <w:tabs>
          <w:tab w:val="left" w:pos="595"/>
          <w:tab w:val="left" w:pos="629"/>
        </w:tabs>
        <w:rPr>
          <w:color w:val="000000"/>
          <w:sz w:val="28"/>
          <w:szCs w:val="28"/>
        </w:rPr>
      </w:pPr>
      <w:r w:rsidRPr="00AA7DB8">
        <w:rPr>
          <w:color w:val="000000"/>
          <w:sz w:val="28"/>
          <w:szCs w:val="28"/>
        </w:rPr>
        <w:t>+невринома</w:t>
      </w:r>
    </w:p>
    <w:p w:rsidR="00AA7DB8" w:rsidRPr="00AA7DB8" w:rsidRDefault="00AA7DB8" w:rsidP="00AA7DB8">
      <w:pPr>
        <w:shd w:val="clear" w:color="auto" w:fill="FFFFFF"/>
        <w:tabs>
          <w:tab w:val="left" w:pos="595"/>
          <w:tab w:val="left" w:pos="629"/>
        </w:tabs>
        <w:rPr>
          <w:sz w:val="28"/>
          <w:szCs w:val="28"/>
        </w:rPr>
      </w:pPr>
      <w:r w:rsidRPr="00AA7DB8">
        <w:rPr>
          <w:sz w:val="28"/>
          <w:szCs w:val="28"/>
        </w:rPr>
        <w:t>глиобластома</w:t>
      </w:r>
    </w:p>
    <w:p w:rsidR="00AA7DB8" w:rsidRPr="00885F67" w:rsidRDefault="00AA7DB8" w:rsidP="00AA7DB8">
      <w:pPr>
        <w:pStyle w:val="a5"/>
        <w:shd w:val="clear" w:color="auto" w:fill="FFFFFF"/>
        <w:tabs>
          <w:tab w:val="left" w:pos="595"/>
          <w:tab w:val="left" w:pos="629"/>
        </w:tabs>
        <w:ind w:left="0"/>
        <w:rPr>
          <w:rFonts w:ascii="Times New Roman" w:hAnsi="Times New Roman"/>
          <w:sz w:val="28"/>
          <w:szCs w:val="28"/>
        </w:rPr>
      </w:pPr>
    </w:p>
    <w:p w:rsidR="00AA7DB8" w:rsidRPr="00885F67" w:rsidRDefault="00AA7DB8" w:rsidP="00AA7DB8">
      <w:pPr>
        <w:pStyle w:val="a5"/>
        <w:shd w:val="clear" w:color="auto" w:fill="FFFFFF"/>
        <w:tabs>
          <w:tab w:val="left" w:pos="595"/>
          <w:tab w:val="left" w:pos="629"/>
        </w:tabs>
        <w:ind w:left="0" w:firstLine="0"/>
        <w:rPr>
          <w:rFonts w:ascii="Times New Roman" w:hAnsi="Times New Roman"/>
          <w:sz w:val="28"/>
          <w:szCs w:val="28"/>
        </w:rPr>
      </w:pPr>
      <w:r w:rsidRPr="00885F67">
        <w:rPr>
          <w:rFonts w:ascii="Times New Roman" w:hAnsi="Times New Roman"/>
          <w:color w:val="000000"/>
          <w:sz w:val="28"/>
          <w:szCs w:val="28"/>
        </w:rPr>
        <w:t xml:space="preserve"># Темп нарастания симптомов опухоли головного мозга в большей степени зависит </w:t>
      </w:r>
      <w:proofErr w:type="gramStart"/>
      <w:r w:rsidRPr="00885F67">
        <w:rPr>
          <w:rFonts w:ascii="Times New Roman" w:hAnsi="Times New Roman"/>
          <w:color w:val="000000"/>
          <w:sz w:val="28"/>
          <w:szCs w:val="28"/>
        </w:rPr>
        <w:t>от</w:t>
      </w:r>
      <w:proofErr w:type="gramEnd"/>
    </w:p>
    <w:p w:rsidR="00AA7DB8" w:rsidRPr="00AA7DB8" w:rsidRDefault="00AA7DB8" w:rsidP="00AA7DB8">
      <w:pPr>
        <w:shd w:val="clear" w:color="auto" w:fill="FFFFFF"/>
        <w:tabs>
          <w:tab w:val="left" w:pos="595"/>
          <w:tab w:val="left" w:pos="629"/>
        </w:tabs>
        <w:rPr>
          <w:color w:val="000000"/>
          <w:sz w:val="28"/>
          <w:szCs w:val="28"/>
        </w:rPr>
      </w:pPr>
      <w:r w:rsidRPr="00AA7DB8">
        <w:rPr>
          <w:color w:val="000000"/>
          <w:sz w:val="28"/>
          <w:szCs w:val="28"/>
        </w:rPr>
        <w:t>размеров</w:t>
      </w:r>
    </w:p>
    <w:p w:rsidR="00AA7DB8" w:rsidRPr="00AA7DB8" w:rsidRDefault="00AA7DB8" w:rsidP="00AA7DB8">
      <w:pPr>
        <w:shd w:val="clear" w:color="auto" w:fill="FFFFFF"/>
        <w:tabs>
          <w:tab w:val="left" w:pos="595"/>
          <w:tab w:val="left" w:pos="629"/>
        </w:tabs>
        <w:rPr>
          <w:color w:val="000000"/>
          <w:sz w:val="28"/>
          <w:szCs w:val="28"/>
        </w:rPr>
      </w:pPr>
      <w:r w:rsidRPr="00AA7DB8">
        <w:rPr>
          <w:color w:val="000000"/>
          <w:sz w:val="28"/>
          <w:szCs w:val="28"/>
        </w:rPr>
        <w:lastRenderedPageBreak/>
        <w:t>локализации</w:t>
      </w:r>
    </w:p>
    <w:p w:rsidR="00AA7DB8" w:rsidRPr="00AA7DB8" w:rsidRDefault="00AA7DB8" w:rsidP="00AA7DB8">
      <w:pPr>
        <w:shd w:val="clear" w:color="auto" w:fill="FFFFFF"/>
        <w:tabs>
          <w:tab w:val="left" w:pos="595"/>
          <w:tab w:val="left" w:pos="629"/>
        </w:tabs>
        <w:rPr>
          <w:color w:val="000000"/>
          <w:sz w:val="28"/>
          <w:szCs w:val="28"/>
        </w:rPr>
      </w:pPr>
      <w:r w:rsidRPr="00AA7DB8">
        <w:rPr>
          <w:color w:val="000000"/>
          <w:sz w:val="28"/>
          <w:szCs w:val="28"/>
        </w:rPr>
        <w:t>+гистологического варианта</w:t>
      </w:r>
    </w:p>
    <w:p w:rsidR="00AA7DB8" w:rsidRPr="00AA7DB8" w:rsidRDefault="00AA7DB8" w:rsidP="00AA7DB8">
      <w:pPr>
        <w:shd w:val="clear" w:color="auto" w:fill="FFFFFF"/>
        <w:tabs>
          <w:tab w:val="left" w:pos="595"/>
          <w:tab w:val="left" w:pos="629"/>
        </w:tabs>
        <w:rPr>
          <w:color w:val="000000"/>
          <w:sz w:val="28"/>
          <w:szCs w:val="28"/>
        </w:rPr>
      </w:pPr>
      <w:r w:rsidRPr="00AA7DB8">
        <w:rPr>
          <w:color w:val="000000"/>
          <w:sz w:val="28"/>
          <w:szCs w:val="28"/>
        </w:rPr>
        <w:t>характера роста</w:t>
      </w:r>
    </w:p>
    <w:p w:rsidR="00AA7DB8" w:rsidRPr="00885F67" w:rsidRDefault="00AA7DB8" w:rsidP="00AA7DB8">
      <w:pPr>
        <w:pStyle w:val="a5"/>
        <w:shd w:val="clear" w:color="auto" w:fill="FFFFFF"/>
        <w:tabs>
          <w:tab w:val="left" w:pos="595"/>
          <w:tab w:val="left" w:pos="629"/>
        </w:tabs>
        <w:ind w:left="0"/>
        <w:rPr>
          <w:rFonts w:ascii="Times New Roman" w:hAnsi="Times New Roman"/>
          <w:sz w:val="28"/>
          <w:szCs w:val="28"/>
        </w:rPr>
      </w:pPr>
    </w:p>
    <w:p w:rsidR="00AA7DB8" w:rsidRPr="00885F67" w:rsidRDefault="00AA7DB8" w:rsidP="00AA7DB8">
      <w:pPr>
        <w:shd w:val="clear" w:color="auto" w:fill="FFFFFF"/>
        <w:tabs>
          <w:tab w:val="left" w:pos="768"/>
        </w:tabs>
        <w:spacing w:before="19"/>
        <w:rPr>
          <w:sz w:val="28"/>
          <w:szCs w:val="28"/>
        </w:rPr>
      </w:pPr>
      <w:r w:rsidRPr="00885F67">
        <w:rPr>
          <w:color w:val="000000"/>
          <w:sz w:val="28"/>
          <w:szCs w:val="28"/>
        </w:rPr>
        <w:t xml:space="preserve"># </w:t>
      </w:r>
      <w:proofErr w:type="spellStart"/>
      <w:r w:rsidRPr="00885F67">
        <w:rPr>
          <w:color w:val="000000"/>
          <w:sz w:val="28"/>
          <w:szCs w:val="28"/>
        </w:rPr>
        <w:t>Внутрижелудочковую</w:t>
      </w:r>
      <w:proofErr w:type="spellEnd"/>
      <w:r w:rsidRPr="00885F67">
        <w:rPr>
          <w:color w:val="000000"/>
          <w:sz w:val="28"/>
          <w:szCs w:val="28"/>
        </w:rPr>
        <w:t xml:space="preserve"> локализацию имеет</w:t>
      </w:r>
    </w:p>
    <w:p w:rsidR="00AA7DB8" w:rsidRPr="00885F67" w:rsidRDefault="00AA7DB8" w:rsidP="00AA7DB8">
      <w:pPr>
        <w:shd w:val="clear" w:color="auto" w:fill="FFFFFF"/>
        <w:tabs>
          <w:tab w:val="left" w:pos="768"/>
        </w:tabs>
        <w:spacing w:before="19"/>
        <w:rPr>
          <w:color w:val="000000"/>
          <w:sz w:val="28"/>
          <w:szCs w:val="28"/>
        </w:rPr>
      </w:pPr>
      <w:proofErr w:type="spellStart"/>
      <w:r w:rsidRPr="00885F67">
        <w:rPr>
          <w:color w:val="000000"/>
          <w:sz w:val="28"/>
          <w:szCs w:val="28"/>
        </w:rPr>
        <w:t>медуллобластома</w:t>
      </w:r>
      <w:proofErr w:type="spellEnd"/>
    </w:p>
    <w:p w:rsidR="00AA7DB8" w:rsidRPr="00885F67" w:rsidRDefault="00AA7DB8" w:rsidP="00AA7DB8">
      <w:pPr>
        <w:shd w:val="clear" w:color="auto" w:fill="FFFFFF"/>
        <w:tabs>
          <w:tab w:val="left" w:pos="768"/>
        </w:tabs>
        <w:spacing w:before="19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>астроцитома</w:t>
      </w:r>
    </w:p>
    <w:p w:rsidR="00AA7DB8" w:rsidRPr="00885F67" w:rsidRDefault="00AA7DB8" w:rsidP="00AA7DB8">
      <w:pPr>
        <w:shd w:val="clear" w:color="auto" w:fill="FFFFFF"/>
        <w:tabs>
          <w:tab w:val="left" w:pos="768"/>
        </w:tabs>
        <w:spacing w:before="19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>невринома</w:t>
      </w:r>
    </w:p>
    <w:p w:rsidR="00AA7DB8" w:rsidRPr="00885F67" w:rsidRDefault="00AA7DB8" w:rsidP="00AA7DB8">
      <w:pPr>
        <w:shd w:val="clear" w:color="auto" w:fill="FFFFFF"/>
        <w:tabs>
          <w:tab w:val="left" w:pos="768"/>
        </w:tabs>
        <w:spacing w:before="19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>+</w:t>
      </w:r>
      <w:proofErr w:type="spellStart"/>
      <w:r w:rsidRPr="00885F67">
        <w:rPr>
          <w:color w:val="000000"/>
          <w:sz w:val="28"/>
          <w:szCs w:val="28"/>
        </w:rPr>
        <w:t>эпендимома</w:t>
      </w:r>
      <w:proofErr w:type="spellEnd"/>
    </w:p>
    <w:p w:rsidR="00AA7DB8" w:rsidRPr="00885F67" w:rsidRDefault="00AA7DB8" w:rsidP="00AA7DB8">
      <w:pPr>
        <w:shd w:val="clear" w:color="auto" w:fill="FFFFFF"/>
        <w:tabs>
          <w:tab w:val="left" w:pos="768"/>
        </w:tabs>
        <w:spacing w:before="19"/>
        <w:rPr>
          <w:sz w:val="28"/>
          <w:szCs w:val="28"/>
        </w:rPr>
      </w:pPr>
    </w:p>
    <w:p w:rsidR="00AA7DB8" w:rsidRPr="00885F67" w:rsidRDefault="00AA7DB8" w:rsidP="00AA7DB8">
      <w:pPr>
        <w:shd w:val="clear" w:color="auto" w:fill="FFFFFF"/>
        <w:tabs>
          <w:tab w:val="left" w:pos="768"/>
        </w:tabs>
        <w:spacing w:before="19"/>
        <w:rPr>
          <w:sz w:val="28"/>
          <w:szCs w:val="28"/>
        </w:rPr>
      </w:pPr>
      <w:r w:rsidRPr="00885F67">
        <w:rPr>
          <w:color w:val="000000"/>
          <w:sz w:val="28"/>
          <w:szCs w:val="28"/>
        </w:rPr>
        <w:t># Первично-очаговые симптомы при опухолях головного мозга обусловлены</w:t>
      </w:r>
    </w:p>
    <w:p w:rsidR="00AA7DB8" w:rsidRPr="00885F67" w:rsidRDefault="00AA7DB8" w:rsidP="00AA7DB8">
      <w:pPr>
        <w:shd w:val="clear" w:color="auto" w:fill="FFFFFF"/>
        <w:tabs>
          <w:tab w:val="left" w:pos="768"/>
        </w:tabs>
        <w:spacing w:before="19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 xml:space="preserve">размерами </w:t>
      </w:r>
    </w:p>
    <w:p w:rsidR="00AA7DB8" w:rsidRPr="00885F67" w:rsidRDefault="00AA7DB8" w:rsidP="00AA7DB8">
      <w:pPr>
        <w:shd w:val="clear" w:color="auto" w:fill="FFFFFF"/>
        <w:tabs>
          <w:tab w:val="left" w:pos="768"/>
        </w:tabs>
        <w:spacing w:before="19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 xml:space="preserve">+локализацией </w:t>
      </w:r>
    </w:p>
    <w:p w:rsidR="00AA7DB8" w:rsidRPr="00885F67" w:rsidRDefault="00AA7DB8" w:rsidP="00AA7DB8">
      <w:pPr>
        <w:shd w:val="clear" w:color="auto" w:fill="FFFFFF"/>
        <w:tabs>
          <w:tab w:val="left" w:pos="768"/>
        </w:tabs>
        <w:spacing w:before="19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>характером роста</w:t>
      </w:r>
    </w:p>
    <w:p w:rsidR="00AA7DB8" w:rsidRPr="00885F67" w:rsidRDefault="00AA7DB8" w:rsidP="00AA7DB8">
      <w:pPr>
        <w:shd w:val="clear" w:color="auto" w:fill="FFFFFF"/>
        <w:tabs>
          <w:tab w:val="left" w:pos="768"/>
        </w:tabs>
        <w:spacing w:before="19"/>
        <w:rPr>
          <w:color w:val="000000"/>
          <w:sz w:val="28"/>
          <w:szCs w:val="28"/>
        </w:rPr>
      </w:pPr>
    </w:p>
    <w:p w:rsidR="00AA7DB8" w:rsidRPr="00885F67" w:rsidRDefault="00AA7DB8" w:rsidP="00AA7DB8">
      <w:pPr>
        <w:shd w:val="clear" w:color="auto" w:fill="FFFFFF"/>
        <w:tabs>
          <w:tab w:val="left" w:pos="768"/>
        </w:tabs>
        <w:spacing w:before="14"/>
        <w:rPr>
          <w:sz w:val="28"/>
          <w:szCs w:val="28"/>
        </w:rPr>
      </w:pPr>
      <w:r w:rsidRPr="00885F67">
        <w:rPr>
          <w:color w:val="000000"/>
          <w:sz w:val="28"/>
          <w:szCs w:val="28"/>
        </w:rPr>
        <w:t># Укажите наиболее злокачественную  опухоль  головного  мозга</w:t>
      </w:r>
    </w:p>
    <w:p w:rsidR="00AA7DB8" w:rsidRPr="00885F67" w:rsidRDefault="00AA7DB8" w:rsidP="00AA7DB8">
      <w:pPr>
        <w:shd w:val="clear" w:color="auto" w:fill="FFFFFF"/>
        <w:tabs>
          <w:tab w:val="left" w:pos="768"/>
        </w:tabs>
        <w:spacing w:before="14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>астроцитома</w:t>
      </w:r>
    </w:p>
    <w:p w:rsidR="00AA7DB8" w:rsidRPr="00885F67" w:rsidRDefault="00AA7DB8" w:rsidP="00AA7DB8">
      <w:pPr>
        <w:shd w:val="clear" w:color="auto" w:fill="FFFFFF"/>
        <w:tabs>
          <w:tab w:val="left" w:pos="768"/>
        </w:tabs>
        <w:spacing w:before="14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>невринома</w:t>
      </w:r>
    </w:p>
    <w:p w:rsidR="00AA7DB8" w:rsidRPr="00885F67" w:rsidRDefault="00AA7DB8" w:rsidP="00AA7DB8">
      <w:pPr>
        <w:shd w:val="clear" w:color="auto" w:fill="FFFFFF"/>
        <w:tabs>
          <w:tab w:val="left" w:pos="768"/>
        </w:tabs>
        <w:spacing w:before="14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>+глиобластома</w:t>
      </w:r>
    </w:p>
    <w:p w:rsidR="00AA7DB8" w:rsidRPr="00885F67" w:rsidRDefault="00AA7DB8" w:rsidP="00AA7DB8">
      <w:pPr>
        <w:shd w:val="clear" w:color="auto" w:fill="FFFFFF"/>
        <w:tabs>
          <w:tab w:val="left" w:pos="768"/>
        </w:tabs>
        <w:spacing w:before="14"/>
        <w:rPr>
          <w:sz w:val="28"/>
          <w:szCs w:val="28"/>
        </w:rPr>
      </w:pPr>
      <w:r w:rsidRPr="00885F67">
        <w:rPr>
          <w:color w:val="000000"/>
          <w:sz w:val="28"/>
          <w:szCs w:val="28"/>
        </w:rPr>
        <w:t xml:space="preserve"> </w:t>
      </w:r>
    </w:p>
    <w:p w:rsidR="00AA7DB8" w:rsidRPr="00885F67" w:rsidRDefault="00AA7DB8" w:rsidP="00AA7DB8">
      <w:pPr>
        <w:shd w:val="clear" w:color="auto" w:fill="FFFFFF"/>
        <w:tabs>
          <w:tab w:val="left" w:pos="768"/>
        </w:tabs>
        <w:spacing w:before="14"/>
        <w:rPr>
          <w:sz w:val="28"/>
          <w:szCs w:val="28"/>
        </w:rPr>
      </w:pPr>
      <w:r w:rsidRPr="00885F67">
        <w:rPr>
          <w:color w:val="000000"/>
          <w:sz w:val="28"/>
          <w:szCs w:val="28"/>
        </w:rPr>
        <w:t># В клинической картине экстрамедуллярной опухоли нет стадии</w:t>
      </w:r>
    </w:p>
    <w:p w:rsidR="00AA7DB8" w:rsidRPr="00885F67" w:rsidRDefault="00AA7DB8" w:rsidP="00AA7DB8">
      <w:pPr>
        <w:shd w:val="clear" w:color="auto" w:fill="FFFFFF"/>
        <w:tabs>
          <w:tab w:val="left" w:pos="768"/>
        </w:tabs>
        <w:spacing w:before="14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>паралитической</w:t>
      </w:r>
    </w:p>
    <w:p w:rsidR="00AA7DB8" w:rsidRPr="00885F67" w:rsidRDefault="00AA7DB8" w:rsidP="00AA7DB8">
      <w:pPr>
        <w:shd w:val="clear" w:color="auto" w:fill="FFFFFF"/>
        <w:tabs>
          <w:tab w:val="left" w:pos="768"/>
        </w:tabs>
        <w:spacing w:before="14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>корешковой</w:t>
      </w:r>
    </w:p>
    <w:p w:rsidR="00AA7DB8" w:rsidRPr="00885F67" w:rsidRDefault="00AA7DB8" w:rsidP="00AA7DB8">
      <w:pPr>
        <w:shd w:val="clear" w:color="auto" w:fill="FFFFFF"/>
        <w:tabs>
          <w:tab w:val="left" w:pos="768"/>
        </w:tabs>
        <w:spacing w:before="14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>синдрома Броун-</w:t>
      </w:r>
      <w:proofErr w:type="spellStart"/>
      <w:r w:rsidRPr="00885F67">
        <w:rPr>
          <w:color w:val="000000"/>
          <w:sz w:val="28"/>
          <w:szCs w:val="28"/>
        </w:rPr>
        <w:t>Секара</w:t>
      </w:r>
      <w:proofErr w:type="spellEnd"/>
    </w:p>
    <w:p w:rsidR="00AA7DB8" w:rsidRPr="00885F67" w:rsidRDefault="00AA7DB8" w:rsidP="00AA7DB8">
      <w:pPr>
        <w:shd w:val="clear" w:color="auto" w:fill="FFFFFF"/>
        <w:tabs>
          <w:tab w:val="left" w:pos="768"/>
        </w:tabs>
        <w:spacing w:before="14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 xml:space="preserve">+синдрома </w:t>
      </w:r>
      <w:proofErr w:type="spellStart"/>
      <w:r w:rsidRPr="00885F67">
        <w:rPr>
          <w:color w:val="000000"/>
          <w:sz w:val="28"/>
          <w:szCs w:val="28"/>
        </w:rPr>
        <w:t>Фовиля</w:t>
      </w:r>
      <w:proofErr w:type="spellEnd"/>
    </w:p>
    <w:p w:rsidR="00AA7DB8" w:rsidRPr="00885F67" w:rsidRDefault="00AA7DB8" w:rsidP="00AA7DB8">
      <w:pPr>
        <w:shd w:val="clear" w:color="auto" w:fill="FFFFFF"/>
        <w:tabs>
          <w:tab w:val="left" w:pos="768"/>
        </w:tabs>
        <w:spacing w:before="14"/>
        <w:rPr>
          <w:sz w:val="28"/>
          <w:szCs w:val="28"/>
        </w:rPr>
      </w:pPr>
    </w:p>
    <w:p w:rsidR="00AA7DB8" w:rsidRPr="00AA7DB8" w:rsidRDefault="00AA7DB8" w:rsidP="00AA7DB8">
      <w:pPr>
        <w:shd w:val="clear" w:color="auto" w:fill="FFFFFF"/>
        <w:rPr>
          <w:color w:val="000000"/>
          <w:sz w:val="28"/>
          <w:szCs w:val="28"/>
        </w:rPr>
      </w:pPr>
      <w:r w:rsidRPr="00AA7DB8">
        <w:rPr>
          <w:color w:val="000000"/>
          <w:sz w:val="28"/>
          <w:szCs w:val="28"/>
        </w:rPr>
        <w:t xml:space="preserve"># Наиболее частая локализация </w:t>
      </w:r>
      <w:proofErr w:type="spellStart"/>
      <w:r w:rsidRPr="00AA7DB8">
        <w:rPr>
          <w:color w:val="000000"/>
          <w:sz w:val="28"/>
          <w:szCs w:val="28"/>
        </w:rPr>
        <w:t>олигодендроглиомы</w:t>
      </w:r>
      <w:proofErr w:type="spellEnd"/>
    </w:p>
    <w:p w:rsidR="00AA7DB8" w:rsidRPr="00AA7DB8" w:rsidRDefault="00AA7DB8" w:rsidP="00AA7DB8">
      <w:pPr>
        <w:shd w:val="clear" w:color="auto" w:fill="FFFFFF"/>
        <w:rPr>
          <w:color w:val="000000"/>
          <w:sz w:val="28"/>
          <w:szCs w:val="28"/>
        </w:rPr>
      </w:pPr>
      <w:r w:rsidRPr="00AA7DB8">
        <w:rPr>
          <w:color w:val="000000"/>
          <w:sz w:val="28"/>
          <w:szCs w:val="28"/>
        </w:rPr>
        <w:t>височная доля</w:t>
      </w:r>
    </w:p>
    <w:p w:rsidR="00AA7DB8" w:rsidRPr="00AA7DB8" w:rsidRDefault="00AA7DB8" w:rsidP="00AA7DB8">
      <w:pPr>
        <w:shd w:val="clear" w:color="auto" w:fill="FFFFFF"/>
        <w:rPr>
          <w:color w:val="000000"/>
          <w:sz w:val="28"/>
          <w:szCs w:val="28"/>
        </w:rPr>
      </w:pPr>
      <w:r w:rsidRPr="00AA7DB8">
        <w:rPr>
          <w:color w:val="000000"/>
          <w:sz w:val="28"/>
          <w:szCs w:val="28"/>
        </w:rPr>
        <w:t>мозжечок</w:t>
      </w:r>
    </w:p>
    <w:p w:rsidR="00AA7DB8" w:rsidRPr="00AA7DB8" w:rsidRDefault="00AA7DB8" w:rsidP="00AA7DB8">
      <w:pPr>
        <w:shd w:val="clear" w:color="auto" w:fill="FFFFFF"/>
        <w:rPr>
          <w:color w:val="000000"/>
          <w:sz w:val="28"/>
          <w:szCs w:val="28"/>
        </w:rPr>
      </w:pPr>
      <w:r w:rsidRPr="00AA7DB8">
        <w:rPr>
          <w:color w:val="000000"/>
          <w:sz w:val="28"/>
          <w:szCs w:val="28"/>
        </w:rPr>
        <w:t>+лобная доля</w:t>
      </w:r>
    </w:p>
    <w:p w:rsidR="00AA7DB8" w:rsidRPr="00AA7DB8" w:rsidRDefault="00AA7DB8" w:rsidP="00AA7DB8">
      <w:pPr>
        <w:shd w:val="clear" w:color="auto" w:fill="FFFFFF"/>
        <w:rPr>
          <w:color w:val="000000"/>
          <w:sz w:val="28"/>
          <w:szCs w:val="28"/>
        </w:rPr>
      </w:pPr>
      <w:r w:rsidRPr="00AA7DB8">
        <w:rPr>
          <w:color w:val="000000"/>
          <w:sz w:val="28"/>
          <w:szCs w:val="28"/>
        </w:rPr>
        <w:t>затылочная доля</w:t>
      </w:r>
    </w:p>
    <w:p w:rsidR="00AA7DB8" w:rsidRPr="00885F67" w:rsidRDefault="00AA7DB8" w:rsidP="00AA7DB8">
      <w:pPr>
        <w:pStyle w:val="a5"/>
        <w:shd w:val="clear" w:color="auto" w:fill="FFFFFF"/>
        <w:ind w:left="0"/>
        <w:rPr>
          <w:rFonts w:ascii="Times New Roman" w:hAnsi="Times New Roman"/>
          <w:color w:val="000000"/>
          <w:sz w:val="28"/>
          <w:szCs w:val="28"/>
        </w:rPr>
      </w:pPr>
    </w:p>
    <w:p w:rsidR="00AA7DB8" w:rsidRPr="00AA7DB8" w:rsidRDefault="00AA7DB8" w:rsidP="00AA7DB8">
      <w:pPr>
        <w:shd w:val="clear" w:color="auto" w:fill="FFFFFF"/>
        <w:rPr>
          <w:color w:val="000000"/>
          <w:sz w:val="28"/>
          <w:szCs w:val="28"/>
        </w:rPr>
      </w:pPr>
      <w:r w:rsidRPr="00AA7DB8">
        <w:rPr>
          <w:color w:val="000000"/>
          <w:sz w:val="28"/>
          <w:szCs w:val="28"/>
        </w:rPr>
        <w:t xml:space="preserve"># По </w:t>
      </w:r>
      <w:proofErr w:type="spellStart"/>
      <w:r w:rsidRPr="00AA7DB8">
        <w:rPr>
          <w:color w:val="000000"/>
          <w:sz w:val="28"/>
          <w:szCs w:val="28"/>
        </w:rPr>
        <w:t>ликворным</w:t>
      </w:r>
      <w:proofErr w:type="spellEnd"/>
      <w:r w:rsidRPr="00AA7DB8">
        <w:rPr>
          <w:color w:val="000000"/>
          <w:sz w:val="28"/>
          <w:szCs w:val="28"/>
        </w:rPr>
        <w:t xml:space="preserve"> путям способна </w:t>
      </w:r>
      <w:proofErr w:type="spellStart"/>
      <w:r w:rsidRPr="00AA7DB8">
        <w:rPr>
          <w:color w:val="000000"/>
          <w:sz w:val="28"/>
          <w:szCs w:val="28"/>
        </w:rPr>
        <w:t>метастазировать</w:t>
      </w:r>
      <w:proofErr w:type="spellEnd"/>
      <w:r w:rsidRPr="00AA7DB8">
        <w:rPr>
          <w:color w:val="000000"/>
          <w:sz w:val="28"/>
          <w:szCs w:val="28"/>
        </w:rPr>
        <w:t xml:space="preserve"> опухоль головного мозга</w:t>
      </w:r>
    </w:p>
    <w:p w:rsidR="00AA7DB8" w:rsidRPr="00AA7DB8" w:rsidRDefault="00AA7DB8" w:rsidP="00AA7DB8">
      <w:pPr>
        <w:shd w:val="clear" w:color="auto" w:fill="FFFFFF"/>
        <w:rPr>
          <w:color w:val="000000"/>
          <w:sz w:val="28"/>
          <w:szCs w:val="28"/>
        </w:rPr>
      </w:pPr>
      <w:r w:rsidRPr="00AA7DB8">
        <w:rPr>
          <w:color w:val="000000"/>
          <w:sz w:val="28"/>
          <w:szCs w:val="28"/>
        </w:rPr>
        <w:t>астроцитома</w:t>
      </w:r>
    </w:p>
    <w:p w:rsidR="00AA7DB8" w:rsidRPr="00AA7DB8" w:rsidRDefault="00AA7DB8" w:rsidP="00AA7DB8">
      <w:pPr>
        <w:shd w:val="clear" w:color="auto" w:fill="FFFFFF"/>
        <w:rPr>
          <w:color w:val="000000"/>
          <w:sz w:val="28"/>
          <w:szCs w:val="28"/>
        </w:rPr>
      </w:pPr>
      <w:proofErr w:type="spellStart"/>
      <w:r w:rsidRPr="00AA7DB8">
        <w:rPr>
          <w:color w:val="000000"/>
          <w:sz w:val="28"/>
          <w:szCs w:val="28"/>
        </w:rPr>
        <w:t>эпендимома</w:t>
      </w:r>
      <w:proofErr w:type="spellEnd"/>
    </w:p>
    <w:p w:rsidR="00AA7DB8" w:rsidRPr="00AA7DB8" w:rsidRDefault="00AA7DB8" w:rsidP="00AA7DB8">
      <w:pPr>
        <w:shd w:val="clear" w:color="auto" w:fill="FFFFFF"/>
        <w:rPr>
          <w:color w:val="000000"/>
          <w:sz w:val="28"/>
          <w:szCs w:val="28"/>
        </w:rPr>
      </w:pPr>
      <w:r w:rsidRPr="00AA7DB8">
        <w:rPr>
          <w:color w:val="000000"/>
          <w:sz w:val="28"/>
          <w:szCs w:val="28"/>
        </w:rPr>
        <w:t>+</w:t>
      </w:r>
      <w:proofErr w:type="spellStart"/>
      <w:r w:rsidRPr="00AA7DB8">
        <w:rPr>
          <w:color w:val="000000"/>
          <w:sz w:val="28"/>
          <w:szCs w:val="28"/>
        </w:rPr>
        <w:t>медуллобластома</w:t>
      </w:r>
      <w:proofErr w:type="spellEnd"/>
    </w:p>
    <w:p w:rsidR="00AA7DB8" w:rsidRPr="00885F67" w:rsidRDefault="00AA7DB8" w:rsidP="00AA7DB8">
      <w:pPr>
        <w:pStyle w:val="a5"/>
        <w:shd w:val="clear" w:color="auto" w:fill="FFFFFF"/>
        <w:ind w:left="0"/>
        <w:rPr>
          <w:rFonts w:ascii="Times New Roman" w:hAnsi="Times New Roman"/>
          <w:color w:val="000000"/>
          <w:sz w:val="28"/>
          <w:szCs w:val="28"/>
        </w:rPr>
      </w:pPr>
    </w:p>
    <w:p w:rsidR="00AA7DB8" w:rsidRPr="00885F67" w:rsidRDefault="00AA7DB8" w:rsidP="00AA7DB8">
      <w:pPr>
        <w:pStyle w:val="a5"/>
        <w:shd w:val="clear" w:color="auto" w:fill="FFFFFF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85F67">
        <w:rPr>
          <w:rFonts w:ascii="Times New Roman" w:hAnsi="Times New Roman"/>
          <w:color w:val="000000"/>
          <w:sz w:val="28"/>
          <w:szCs w:val="28"/>
        </w:rPr>
        <w:t># Хиазмальный синдром характерен в клинической картине</w:t>
      </w:r>
    </w:p>
    <w:p w:rsidR="00AA7DB8" w:rsidRPr="00885F67" w:rsidRDefault="00AA7DB8" w:rsidP="00AA7DB8">
      <w:pPr>
        <w:pStyle w:val="a5"/>
        <w:shd w:val="clear" w:color="auto" w:fill="FFFFFF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85F67">
        <w:rPr>
          <w:rFonts w:ascii="Times New Roman" w:hAnsi="Times New Roman"/>
          <w:color w:val="000000"/>
          <w:sz w:val="28"/>
          <w:szCs w:val="28"/>
        </w:rPr>
        <w:t>менингиомы площадки основной кости</w:t>
      </w:r>
    </w:p>
    <w:p w:rsidR="00AA7DB8" w:rsidRPr="00885F67" w:rsidRDefault="00AA7DB8" w:rsidP="00AA7DB8">
      <w:pPr>
        <w:pStyle w:val="a5"/>
        <w:shd w:val="clear" w:color="auto" w:fill="FFFFFF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85F67">
        <w:rPr>
          <w:rFonts w:ascii="Times New Roman" w:hAnsi="Times New Roman"/>
          <w:color w:val="000000"/>
          <w:sz w:val="28"/>
          <w:szCs w:val="28"/>
        </w:rPr>
        <w:t>+аденомы гипофиза</w:t>
      </w:r>
    </w:p>
    <w:p w:rsidR="00AA7DB8" w:rsidRPr="00885F67" w:rsidRDefault="00AA7DB8" w:rsidP="00AA7DB8">
      <w:pPr>
        <w:pStyle w:val="a5"/>
        <w:shd w:val="clear" w:color="auto" w:fill="FFFFFF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85F67">
        <w:rPr>
          <w:rFonts w:ascii="Times New Roman" w:hAnsi="Times New Roman"/>
          <w:color w:val="000000"/>
          <w:sz w:val="28"/>
          <w:szCs w:val="28"/>
        </w:rPr>
        <w:t>глиомы лобной доли</w:t>
      </w:r>
    </w:p>
    <w:p w:rsidR="00AA7DB8" w:rsidRPr="00885F67" w:rsidRDefault="00AA7DB8" w:rsidP="00AA7DB8">
      <w:pPr>
        <w:pStyle w:val="a5"/>
        <w:shd w:val="clear" w:color="auto" w:fill="FFFFFF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AA7DB8" w:rsidRPr="00885F67" w:rsidRDefault="00AA7DB8" w:rsidP="00AA7DB8">
      <w:pPr>
        <w:pStyle w:val="a5"/>
        <w:shd w:val="clear" w:color="auto" w:fill="FFFFFF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85F67">
        <w:rPr>
          <w:rFonts w:ascii="Times New Roman" w:hAnsi="Times New Roman"/>
          <w:color w:val="000000"/>
          <w:sz w:val="28"/>
          <w:szCs w:val="28"/>
        </w:rPr>
        <w:t># К доброкачественным опухолям головного и спинного мозга относится</w:t>
      </w:r>
    </w:p>
    <w:p w:rsidR="00AA7DB8" w:rsidRPr="00885F67" w:rsidRDefault="00AA7DB8" w:rsidP="00AA7DB8">
      <w:pPr>
        <w:pStyle w:val="a5"/>
        <w:shd w:val="clear" w:color="auto" w:fill="FFFFFF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85F67">
        <w:rPr>
          <w:rFonts w:ascii="Times New Roman" w:hAnsi="Times New Roman"/>
          <w:color w:val="000000"/>
          <w:sz w:val="28"/>
          <w:szCs w:val="28"/>
        </w:rPr>
        <w:t>анапластическая астроцитома</w:t>
      </w:r>
    </w:p>
    <w:p w:rsidR="00AA7DB8" w:rsidRPr="00885F67" w:rsidRDefault="00AA7DB8" w:rsidP="00AA7DB8">
      <w:pPr>
        <w:pStyle w:val="a5"/>
        <w:shd w:val="clear" w:color="auto" w:fill="FFFFFF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85F67">
        <w:rPr>
          <w:rFonts w:ascii="Times New Roman" w:hAnsi="Times New Roman"/>
          <w:color w:val="000000"/>
          <w:sz w:val="28"/>
          <w:szCs w:val="28"/>
        </w:rPr>
        <w:t>+менингиома</w:t>
      </w:r>
    </w:p>
    <w:p w:rsidR="00AA7DB8" w:rsidRPr="00885F67" w:rsidRDefault="00AA7DB8" w:rsidP="00AA7DB8">
      <w:pPr>
        <w:pStyle w:val="a5"/>
        <w:shd w:val="clear" w:color="auto" w:fill="FFFFFF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85F67">
        <w:rPr>
          <w:rFonts w:ascii="Times New Roman" w:hAnsi="Times New Roman"/>
          <w:color w:val="000000"/>
          <w:sz w:val="28"/>
          <w:szCs w:val="28"/>
        </w:rPr>
        <w:lastRenderedPageBreak/>
        <w:t>глиобластома</w:t>
      </w:r>
    </w:p>
    <w:p w:rsidR="00AA7DB8" w:rsidRPr="00885F67" w:rsidRDefault="00AA7DB8" w:rsidP="00AA7DB8">
      <w:pPr>
        <w:pStyle w:val="a5"/>
        <w:shd w:val="clear" w:color="auto" w:fill="FFFFFF"/>
        <w:ind w:left="0"/>
        <w:rPr>
          <w:rFonts w:ascii="Times New Roman" w:hAnsi="Times New Roman"/>
          <w:color w:val="000000"/>
          <w:sz w:val="28"/>
          <w:szCs w:val="28"/>
        </w:rPr>
      </w:pPr>
    </w:p>
    <w:p w:rsidR="00AA7DB8" w:rsidRPr="00885F67" w:rsidRDefault="00AA7DB8" w:rsidP="00AA7DB8">
      <w:pPr>
        <w:pStyle w:val="a5"/>
        <w:shd w:val="clear" w:color="auto" w:fill="FFFFFF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85F67">
        <w:rPr>
          <w:rFonts w:ascii="Times New Roman" w:hAnsi="Times New Roman"/>
          <w:color w:val="000000"/>
          <w:sz w:val="28"/>
          <w:szCs w:val="28"/>
        </w:rPr>
        <w:t># Первой клинической стадией аденомы гипофиза является</w:t>
      </w:r>
    </w:p>
    <w:p w:rsidR="00AA7DB8" w:rsidRPr="00885F67" w:rsidRDefault="00AA7DB8" w:rsidP="00AA7DB8">
      <w:pPr>
        <w:pStyle w:val="a5"/>
        <w:shd w:val="clear" w:color="auto" w:fill="FFFFFF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85F67">
        <w:rPr>
          <w:rFonts w:ascii="Times New Roman" w:hAnsi="Times New Roman"/>
          <w:color w:val="000000"/>
          <w:sz w:val="28"/>
          <w:szCs w:val="28"/>
        </w:rPr>
        <w:t>рентгенологическая</w:t>
      </w:r>
    </w:p>
    <w:p w:rsidR="00AA7DB8" w:rsidRPr="00885F67" w:rsidRDefault="00AA7DB8" w:rsidP="00AA7DB8">
      <w:pPr>
        <w:pStyle w:val="a5"/>
        <w:shd w:val="clear" w:color="auto" w:fill="FFFFFF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85F67">
        <w:rPr>
          <w:rFonts w:ascii="Times New Roman" w:hAnsi="Times New Roman"/>
          <w:color w:val="000000"/>
          <w:sz w:val="28"/>
          <w:szCs w:val="28"/>
        </w:rPr>
        <w:t>+эндокринологическая</w:t>
      </w:r>
    </w:p>
    <w:p w:rsidR="00AA7DB8" w:rsidRPr="00885F67" w:rsidRDefault="00AA7DB8" w:rsidP="00AA7DB8">
      <w:pPr>
        <w:pStyle w:val="a5"/>
        <w:shd w:val="clear" w:color="auto" w:fill="FFFFFF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85F67">
        <w:rPr>
          <w:rFonts w:ascii="Times New Roman" w:hAnsi="Times New Roman"/>
          <w:color w:val="000000"/>
          <w:sz w:val="28"/>
          <w:szCs w:val="28"/>
        </w:rPr>
        <w:t>офтальмологическая</w:t>
      </w:r>
    </w:p>
    <w:p w:rsidR="00AA7DB8" w:rsidRPr="00885F67" w:rsidRDefault="00AA7DB8" w:rsidP="00AA7DB8">
      <w:pPr>
        <w:pStyle w:val="a5"/>
        <w:shd w:val="clear" w:color="auto" w:fill="FFFFFF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AA7DB8" w:rsidRPr="00885F67" w:rsidRDefault="00AA7DB8" w:rsidP="00AA7DB8">
      <w:pPr>
        <w:pStyle w:val="a5"/>
        <w:shd w:val="clear" w:color="auto" w:fill="FFFFFF"/>
        <w:tabs>
          <w:tab w:val="left" w:pos="576"/>
        </w:tabs>
        <w:spacing w:before="5"/>
        <w:ind w:left="0" w:firstLine="0"/>
        <w:rPr>
          <w:rFonts w:ascii="Times New Roman" w:hAnsi="Times New Roman"/>
          <w:sz w:val="28"/>
          <w:szCs w:val="28"/>
        </w:rPr>
      </w:pPr>
      <w:r w:rsidRPr="00885F67">
        <w:rPr>
          <w:rFonts w:ascii="Times New Roman" w:hAnsi="Times New Roman"/>
          <w:sz w:val="28"/>
          <w:szCs w:val="28"/>
        </w:rPr>
        <w:t># Синдром четверохолмия встречается при опухоли</w:t>
      </w:r>
    </w:p>
    <w:p w:rsidR="00AA7DB8" w:rsidRPr="00885F67" w:rsidRDefault="00AA7DB8" w:rsidP="00AA7DB8">
      <w:pPr>
        <w:pStyle w:val="a5"/>
        <w:shd w:val="clear" w:color="auto" w:fill="FFFFFF"/>
        <w:tabs>
          <w:tab w:val="left" w:pos="576"/>
        </w:tabs>
        <w:spacing w:before="5"/>
        <w:ind w:left="0" w:firstLine="0"/>
        <w:rPr>
          <w:rFonts w:ascii="Times New Roman" w:hAnsi="Times New Roman"/>
          <w:sz w:val="28"/>
          <w:szCs w:val="28"/>
        </w:rPr>
      </w:pPr>
      <w:r w:rsidRPr="00885F67">
        <w:rPr>
          <w:rFonts w:ascii="Times New Roman" w:hAnsi="Times New Roman"/>
          <w:sz w:val="28"/>
          <w:szCs w:val="28"/>
        </w:rPr>
        <w:t>ствола мозга</w:t>
      </w:r>
    </w:p>
    <w:p w:rsidR="00AA7DB8" w:rsidRPr="00885F67" w:rsidRDefault="00AA7DB8" w:rsidP="00AA7DB8">
      <w:pPr>
        <w:pStyle w:val="a5"/>
        <w:shd w:val="clear" w:color="auto" w:fill="FFFFFF"/>
        <w:tabs>
          <w:tab w:val="left" w:pos="576"/>
        </w:tabs>
        <w:spacing w:before="5"/>
        <w:ind w:left="0" w:firstLine="0"/>
        <w:rPr>
          <w:rFonts w:ascii="Times New Roman" w:hAnsi="Times New Roman"/>
          <w:sz w:val="28"/>
          <w:szCs w:val="28"/>
        </w:rPr>
      </w:pPr>
      <w:r w:rsidRPr="00885F67">
        <w:rPr>
          <w:rFonts w:ascii="Times New Roman" w:hAnsi="Times New Roman"/>
          <w:sz w:val="28"/>
          <w:szCs w:val="28"/>
        </w:rPr>
        <w:t>четвертого желудочка</w:t>
      </w:r>
    </w:p>
    <w:p w:rsidR="00AA7DB8" w:rsidRPr="00885F67" w:rsidRDefault="00AA7DB8" w:rsidP="00AA7DB8">
      <w:pPr>
        <w:pStyle w:val="a5"/>
        <w:shd w:val="clear" w:color="auto" w:fill="FFFFFF"/>
        <w:tabs>
          <w:tab w:val="left" w:pos="576"/>
        </w:tabs>
        <w:spacing w:before="5"/>
        <w:ind w:left="0" w:firstLine="0"/>
        <w:rPr>
          <w:rFonts w:ascii="Times New Roman" w:hAnsi="Times New Roman"/>
          <w:sz w:val="28"/>
          <w:szCs w:val="28"/>
        </w:rPr>
      </w:pPr>
      <w:r w:rsidRPr="00885F67">
        <w:rPr>
          <w:rFonts w:ascii="Times New Roman" w:hAnsi="Times New Roman"/>
          <w:sz w:val="28"/>
          <w:szCs w:val="28"/>
        </w:rPr>
        <w:t>+шишковидной железы</w:t>
      </w:r>
    </w:p>
    <w:p w:rsidR="00AA7DB8" w:rsidRPr="00885F67" w:rsidRDefault="00AA7DB8" w:rsidP="00AA7DB8">
      <w:pPr>
        <w:pStyle w:val="a5"/>
        <w:shd w:val="clear" w:color="auto" w:fill="FFFFFF"/>
        <w:tabs>
          <w:tab w:val="left" w:pos="576"/>
        </w:tabs>
        <w:spacing w:before="5"/>
        <w:ind w:left="0" w:firstLine="0"/>
        <w:rPr>
          <w:rFonts w:ascii="Times New Roman" w:hAnsi="Times New Roman"/>
          <w:sz w:val="28"/>
          <w:szCs w:val="28"/>
        </w:rPr>
      </w:pPr>
      <w:r w:rsidRPr="00885F67">
        <w:rPr>
          <w:rFonts w:ascii="Times New Roman" w:hAnsi="Times New Roman"/>
          <w:sz w:val="28"/>
          <w:szCs w:val="28"/>
        </w:rPr>
        <w:t>намета мозжечка</w:t>
      </w:r>
    </w:p>
    <w:p w:rsidR="00AA7DB8" w:rsidRPr="00885F67" w:rsidRDefault="00AA7DB8" w:rsidP="00AA7DB8">
      <w:pPr>
        <w:pStyle w:val="a5"/>
        <w:shd w:val="clear" w:color="auto" w:fill="FFFFFF"/>
        <w:tabs>
          <w:tab w:val="left" w:pos="576"/>
        </w:tabs>
        <w:spacing w:before="5"/>
        <w:ind w:left="0" w:firstLine="0"/>
        <w:rPr>
          <w:rFonts w:ascii="Times New Roman" w:hAnsi="Times New Roman"/>
          <w:sz w:val="28"/>
          <w:szCs w:val="28"/>
        </w:rPr>
      </w:pPr>
    </w:p>
    <w:p w:rsidR="00AA7DB8" w:rsidRPr="00885F67" w:rsidRDefault="00AA7DB8" w:rsidP="00AA7DB8">
      <w:pPr>
        <w:pStyle w:val="a5"/>
        <w:shd w:val="clear" w:color="auto" w:fill="FFFFFF"/>
        <w:tabs>
          <w:tab w:val="left" w:pos="576"/>
        </w:tabs>
        <w:spacing w:before="5"/>
        <w:ind w:left="0" w:firstLine="0"/>
        <w:rPr>
          <w:rFonts w:ascii="Times New Roman" w:hAnsi="Times New Roman"/>
          <w:sz w:val="28"/>
          <w:szCs w:val="28"/>
        </w:rPr>
      </w:pPr>
      <w:r w:rsidRPr="00885F67">
        <w:rPr>
          <w:rFonts w:ascii="Times New Roman" w:hAnsi="Times New Roman"/>
          <w:sz w:val="28"/>
          <w:szCs w:val="28"/>
        </w:rPr>
        <w:t># Наиболее характерным симптомом при опухоли теменной доли головного мозга является</w:t>
      </w:r>
    </w:p>
    <w:p w:rsidR="00AA7DB8" w:rsidRPr="00885F67" w:rsidRDefault="00AA7DB8" w:rsidP="00AA7DB8">
      <w:pPr>
        <w:pStyle w:val="a5"/>
        <w:shd w:val="clear" w:color="auto" w:fill="FFFFFF"/>
        <w:tabs>
          <w:tab w:val="left" w:pos="576"/>
        </w:tabs>
        <w:spacing w:before="5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885F67">
        <w:rPr>
          <w:rFonts w:ascii="Times New Roman" w:hAnsi="Times New Roman"/>
          <w:sz w:val="28"/>
          <w:szCs w:val="28"/>
        </w:rPr>
        <w:t>анизорефлексия</w:t>
      </w:r>
      <w:proofErr w:type="spellEnd"/>
    </w:p>
    <w:p w:rsidR="00AA7DB8" w:rsidRPr="00885F67" w:rsidRDefault="00AA7DB8" w:rsidP="00AA7DB8">
      <w:pPr>
        <w:pStyle w:val="a5"/>
        <w:shd w:val="clear" w:color="auto" w:fill="FFFFFF"/>
        <w:tabs>
          <w:tab w:val="left" w:pos="576"/>
        </w:tabs>
        <w:spacing w:before="5"/>
        <w:ind w:left="0" w:firstLine="0"/>
        <w:rPr>
          <w:rFonts w:ascii="Times New Roman" w:hAnsi="Times New Roman"/>
          <w:sz w:val="28"/>
          <w:szCs w:val="28"/>
        </w:rPr>
      </w:pPr>
      <w:r w:rsidRPr="00885F67">
        <w:rPr>
          <w:rFonts w:ascii="Times New Roman" w:hAnsi="Times New Roman"/>
          <w:sz w:val="28"/>
          <w:szCs w:val="28"/>
        </w:rPr>
        <w:t xml:space="preserve">+сенсорные очаговые </w:t>
      </w:r>
      <w:proofErr w:type="spellStart"/>
      <w:r w:rsidRPr="00885F67">
        <w:rPr>
          <w:rFonts w:ascii="Times New Roman" w:hAnsi="Times New Roman"/>
          <w:sz w:val="28"/>
          <w:szCs w:val="28"/>
        </w:rPr>
        <w:t>эпиприступы</w:t>
      </w:r>
      <w:proofErr w:type="spellEnd"/>
    </w:p>
    <w:p w:rsidR="00AA7DB8" w:rsidRPr="00885F67" w:rsidRDefault="00AA7DB8" w:rsidP="00AA7DB8">
      <w:pPr>
        <w:pStyle w:val="a5"/>
        <w:shd w:val="clear" w:color="auto" w:fill="FFFFFF"/>
        <w:tabs>
          <w:tab w:val="left" w:pos="576"/>
        </w:tabs>
        <w:spacing w:before="5"/>
        <w:ind w:left="0" w:firstLine="0"/>
        <w:rPr>
          <w:rFonts w:ascii="Times New Roman" w:hAnsi="Times New Roman"/>
          <w:sz w:val="28"/>
          <w:szCs w:val="28"/>
        </w:rPr>
      </w:pPr>
      <w:r w:rsidRPr="00885F67">
        <w:rPr>
          <w:rFonts w:ascii="Times New Roman" w:hAnsi="Times New Roman"/>
          <w:sz w:val="28"/>
          <w:szCs w:val="28"/>
        </w:rPr>
        <w:t>гемипарез</w:t>
      </w:r>
    </w:p>
    <w:p w:rsidR="00AA7DB8" w:rsidRPr="00885F67" w:rsidRDefault="00AA7DB8" w:rsidP="00AA7DB8">
      <w:pPr>
        <w:pStyle w:val="a5"/>
        <w:shd w:val="clear" w:color="auto" w:fill="FFFFFF"/>
        <w:tabs>
          <w:tab w:val="left" w:pos="576"/>
        </w:tabs>
        <w:spacing w:before="5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885F67">
        <w:rPr>
          <w:rFonts w:ascii="Times New Roman" w:hAnsi="Times New Roman"/>
          <w:sz w:val="28"/>
          <w:szCs w:val="28"/>
        </w:rPr>
        <w:t>астереогноз</w:t>
      </w:r>
      <w:proofErr w:type="spellEnd"/>
    </w:p>
    <w:p w:rsidR="00AA7DB8" w:rsidRPr="00885F67" w:rsidRDefault="00AA7DB8" w:rsidP="00AA7DB8">
      <w:pPr>
        <w:pStyle w:val="a5"/>
        <w:shd w:val="clear" w:color="auto" w:fill="FFFFFF"/>
        <w:tabs>
          <w:tab w:val="left" w:pos="576"/>
        </w:tabs>
        <w:spacing w:before="5"/>
        <w:ind w:left="0" w:firstLine="0"/>
        <w:rPr>
          <w:rFonts w:ascii="Times New Roman" w:hAnsi="Times New Roman"/>
          <w:sz w:val="28"/>
          <w:szCs w:val="28"/>
        </w:rPr>
      </w:pPr>
    </w:p>
    <w:p w:rsidR="00AA7DB8" w:rsidRPr="00885F67" w:rsidRDefault="00AA7DB8" w:rsidP="00AA7DB8">
      <w:pPr>
        <w:pStyle w:val="a5"/>
        <w:shd w:val="clear" w:color="auto" w:fill="FFFFFF"/>
        <w:tabs>
          <w:tab w:val="left" w:pos="576"/>
        </w:tabs>
        <w:spacing w:before="5"/>
        <w:ind w:left="0" w:firstLine="0"/>
        <w:rPr>
          <w:rFonts w:ascii="Times New Roman" w:hAnsi="Times New Roman"/>
          <w:sz w:val="28"/>
          <w:szCs w:val="28"/>
        </w:rPr>
      </w:pPr>
      <w:r w:rsidRPr="00885F67">
        <w:rPr>
          <w:rFonts w:ascii="Times New Roman" w:hAnsi="Times New Roman"/>
          <w:sz w:val="28"/>
          <w:szCs w:val="28"/>
        </w:rPr>
        <w:t xml:space="preserve"># Вероятную локализацию экстрамедуллярной опухоли спинного мозга определяют </w:t>
      </w:r>
      <w:proofErr w:type="gramStart"/>
      <w:r w:rsidRPr="00885F67">
        <w:rPr>
          <w:rFonts w:ascii="Times New Roman" w:hAnsi="Times New Roman"/>
          <w:sz w:val="28"/>
          <w:szCs w:val="28"/>
        </w:rPr>
        <w:t>по</w:t>
      </w:r>
      <w:proofErr w:type="gramEnd"/>
      <w:r w:rsidRPr="00885F67">
        <w:rPr>
          <w:rFonts w:ascii="Times New Roman" w:hAnsi="Times New Roman"/>
          <w:sz w:val="28"/>
          <w:szCs w:val="28"/>
        </w:rPr>
        <w:t xml:space="preserve">  </w:t>
      </w:r>
    </w:p>
    <w:p w:rsidR="00AA7DB8" w:rsidRPr="00885F67" w:rsidRDefault="00AA7DB8" w:rsidP="00AA7DB8">
      <w:pPr>
        <w:pStyle w:val="a5"/>
        <w:shd w:val="clear" w:color="auto" w:fill="FFFFFF"/>
        <w:tabs>
          <w:tab w:val="left" w:pos="576"/>
        </w:tabs>
        <w:spacing w:before="5"/>
        <w:ind w:left="0" w:firstLine="0"/>
        <w:rPr>
          <w:rFonts w:ascii="Times New Roman" w:hAnsi="Times New Roman"/>
          <w:sz w:val="28"/>
          <w:szCs w:val="28"/>
        </w:rPr>
      </w:pPr>
      <w:r w:rsidRPr="00885F67">
        <w:rPr>
          <w:rFonts w:ascii="Times New Roman" w:hAnsi="Times New Roman"/>
          <w:sz w:val="28"/>
          <w:szCs w:val="28"/>
        </w:rPr>
        <w:t>распределению пареза в конечностях</w:t>
      </w:r>
    </w:p>
    <w:p w:rsidR="00AA7DB8" w:rsidRPr="00885F67" w:rsidRDefault="00AA7DB8" w:rsidP="00AA7DB8">
      <w:pPr>
        <w:pStyle w:val="a5"/>
        <w:shd w:val="clear" w:color="auto" w:fill="FFFFFF"/>
        <w:tabs>
          <w:tab w:val="left" w:pos="576"/>
        </w:tabs>
        <w:spacing w:before="5"/>
        <w:ind w:left="0" w:firstLine="0"/>
        <w:rPr>
          <w:rFonts w:ascii="Times New Roman" w:hAnsi="Times New Roman"/>
          <w:sz w:val="28"/>
          <w:szCs w:val="28"/>
        </w:rPr>
      </w:pPr>
      <w:r w:rsidRPr="00885F67">
        <w:rPr>
          <w:rFonts w:ascii="Times New Roman" w:hAnsi="Times New Roman"/>
          <w:sz w:val="28"/>
          <w:szCs w:val="28"/>
        </w:rPr>
        <w:t>диссоциации расстройств чувствительности</w:t>
      </w:r>
    </w:p>
    <w:p w:rsidR="00AA7DB8" w:rsidRPr="00885F67" w:rsidRDefault="00AA7DB8" w:rsidP="00AA7DB8">
      <w:pPr>
        <w:pStyle w:val="a5"/>
        <w:shd w:val="clear" w:color="auto" w:fill="FFFFFF"/>
        <w:tabs>
          <w:tab w:val="left" w:pos="576"/>
        </w:tabs>
        <w:spacing w:before="5"/>
        <w:ind w:left="0" w:firstLine="0"/>
        <w:rPr>
          <w:rFonts w:ascii="Times New Roman" w:hAnsi="Times New Roman"/>
          <w:sz w:val="28"/>
          <w:szCs w:val="28"/>
        </w:rPr>
      </w:pPr>
      <w:r w:rsidRPr="00885F67">
        <w:rPr>
          <w:rFonts w:ascii="Times New Roman" w:hAnsi="Times New Roman"/>
          <w:sz w:val="28"/>
          <w:szCs w:val="28"/>
        </w:rPr>
        <w:t>+границе проводниковых расстройств чувствительности</w:t>
      </w:r>
    </w:p>
    <w:p w:rsidR="00AA7DB8" w:rsidRPr="00885F67" w:rsidRDefault="00AA7DB8" w:rsidP="00AA7DB8">
      <w:pPr>
        <w:pStyle w:val="a5"/>
        <w:shd w:val="clear" w:color="auto" w:fill="FFFFFF"/>
        <w:tabs>
          <w:tab w:val="left" w:pos="576"/>
        </w:tabs>
        <w:spacing w:before="5"/>
        <w:ind w:left="0" w:firstLine="0"/>
        <w:rPr>
          <w:rFonts w:ascii="Times New Roman" w:hAnsi="Times New Roman"/>
          <w:sz w:val="28"/>
          <w:szCs w:val="28"/>
        </w:rPr>
      </w:pPr>
      <w:r w:rsidRPr="00885F67">
        <w:rPr>
          <w:rFonts w:ascii="Times New Roman" w:hAnsi="Times New Roman"/>
          <w:sz w:val="28"/>
          <w:szCs w:val="28"/>
        </w:rPr>
        <w:t>нисходящему проводниковому типу расстройств чувствительности</w:t>
      </w:r>
    </w:p>
    <w:p w:rsidR="00AA7DB8" w:rsidRPr="00885F67" w:rsidRDefault="00AA7DB8" w:rsidP="00AA7DB8">
      <w:pPr>
        <w:pStyle w:val="a5"/>
        <w:shd w:val="clear" w:color="auto" w:fill="FFFFFF"/>
        <w:tabs>
          <w:tab w:val="left" w:pos="576"/>
        </w:tabs>
        <w:spacing w:before="5"/>
        <w:ind w:left="0"/>
        <w:rPr>
          <w:rFonts w:ascii="Times New Roman" w:hAnsi="Times New Roman"/>
          <w:sz w:val="28"/>
          <w:szCs w:val="28"/>
        </w:rPr>
      </w:pPr>
    </w:p>
    <w:p w:rsidR="00AA7DB8" w:rsidRPr="00885F67" w:rsidRDefault="00AA7DB8" w:rsidP="00AA7DB8">
      <w:pPr>
        <w:pStyle w:val="a5"/>
        <w:shd w:val="clear" w:color="auto" w:fill="FFFFFF"/>
        <w:tabs>
          <w:tab w:val="left" w:pos="576"/>
        </w:tabs>
        <w:spacing w:before="5"/>
        <w:ind w:left="0" w:firstLine="0"/>
        <w:rPr>
          <w:rFonts w:ascii="Times New Roman" w:hAnsi="Times New Roman"/>
          <w:sz w:val="28"/>
          <w:szCs w:val="28"/>
        </w:rPr>
      </w:pPr>
      <w:r w:rsidRPr="00885F67">
        <w:rPr>
          <w:rFonts w:ascii="Times New Roman" w:hAnsi="Times New Roman"/>
          <w:sz w:val="28"/>
          <w:szCs w:val="28"/>
        </w:rPr>
        <w:t># В клинической картине интрамедуллярной опухоли чаще встречается</w:t>
      </w:r>
    </w:p>
    <w:p w:rsidR="00AA7DB8" w:rsidRPr="00885F67" w:rsidRDefault="00AA7DB8" w:rsidP="00AA7DB8">
      <w:pPr>
        <w:pStyle w:val="a5"/>
        <w:shd w:val="clear" w:color="auto" w:fill="FFFFFF"/>
        <w:tabs>
          <w:tab w:val="left" w:pos="576"/>
        </w:tabs>
        <w:spacing w:before="5"/>
        <w:ind w:left="0" w:firstLine="0"/>
        <w:rPr>
          <w:rFonts w:ascii="Times New Roman" w:hAnsi="Times New Roman"/>
          <w:sz w:val="28"/>
          <w:szCs w:val="28"/>
        </w:rPr>
      </w:pPr>
      <w:r w:rsidRPr="00885F67">
        <w:rPr>
          <w:rFonts w:ascii="Times New Roman" w:hAnsi="Times New Roman"/>
          <w:sz w:val="28"/>
          <w:szCs w:val="28"/>
        </w:rPr>
        <w:t>+нисходящий проводниковый тип расстройств чувствительности</w:t>
      </w:r>
    </w:p>
    <w:p w:rsidR="00AA7DB8" w:rsidRPr="00885F67" w:rsidRDefault="00AA7DB8" w:rsidP="00AA7DB8">
      <w:pPr>
        <w:pStyle w:val="a5"/>
        <w:shd w:val="clear" w:color="auto" w:fill="FFFFFF"/>
        <w:tabs>
          <w:tab w:val="left" w:pos="576"/>
        </w:tabs>
        <w:spacing w:before="5"/>
        <w:ind w:left="0" w:firstLine="0"/>
        <w:rPr>
          <w:rFonts w:ascii="Times New Roman" w:hAnsi="Times New Roman"/>
          <w:sz w:val="28"/>
          <w:szCs w:val="28"/>
        </w:rPr>
      </w:pPr>
      <w:r w:rsidRPr="00885F67">
        <w:rPr>
          <w:rFonts w:ascii="Times New Roman" w:hAnsi="Times New Roman"/>
          <w:sz w:val="28"/>
          <w:szCs w:val="28"/>
        </w:rPr>
        <w:t>корешковый болевой синдром</w:t>
      </w:r>
    </w:p>
    <w:p w:rsidR="00AA7DB8" w:rsidRPr="00885F67" w:rsidRDefault="00AA7DB8" w:rsidP="00AA7DB8">
      <w:pPr>
        <w:pStyle w:val="a5"/>
        <w:shd w:val="clear" w:color="auto" w:fill="FFFFFF"/>
        <w:tabs>
          <w:tab w:val="left" w:pos="576"/>
        </w:tabs>
        <w:spacing w:before="5"/>
        <w:ind w:left="0" w:firstLine="0"/>
        <w:rPr>
          <w:rFonts w:ascii="Times New Roman" w:hAnsi="Times New Roman"/>
          <w:sz w:val="28"/>
          <w:szCs w:val="28"/>
        </w:rPr>
      </w:pPr>
      <w:r w:rsidRPr="00885F67">
        <w:rPr>
          <w:rFonts w:ascii="Times New Roman" w:hAnsi="Times New Roman"/>
          <w:sz w:val="28"/>
          <w:szCs w:val="28"/>
        </w:rPr>
        <w:t>синдром Броун-</w:t>
      </w:r>
      <w:proofErr w:type="spellStart"/>
      <w:r w:rsidRPr="00885F67">
        <w:rPr>
          <w:rFonts w:ascii="Times New Roman" w:hAnsi="Times New Roman"/>
          <w:sz w:val="28"/>
          <w:szCs w:val="28"/>
        </w:rPr>
        <w:t>Секара</w:t>
      </w:r>
      <w:proofErr w:type="spellEnd"/>
    </w:p>
    <w:p w:rsidR="00AA7DB8" w:rsidRPr="00885F67" w:rsidRDefault="00AA7DB8" w:rsidP="00AA7DB8">
      <w:pPr>
        <w:pStyle w:val="a5"/>
        <w:shd w:val="clear" w:color="auto" w:fill="FFFFFF"/>
        <w:tabs>
          <w:tab w:val="left" w:pos="576"/>
        </w:tabs>
        <w:spacing w:before="5"/>
        <w:ind w:left="0" w:firstLine="0"/>
        <w:rPr>
          <w:rFonts w:ascii="Times New Roman" w:hAnsi="Times New Roman"/>
          <w:sz w:val="28"/>
          <w:szCs w:val="28"/>
        </w:rPr>
      </w:pPr>
    </w:p>
    <w:p w:rsidR="00AA7DB8" w:rsidRPr="00885F67" w:rsidRDefault="00AA7DB8" w:rsidP="00AA7DB8">
      <w:pPr>
        <w:pStyle w:val="a5"/>
        <w:shd w:val="clear" w:color="auto" w:fill="FFFFFF"/>
        <w:tabs>
          <w:tab w:val="left" w:pos="576"/>
        </w:tabs>
        <w:spacing w:before="5"/>
        <w:ind w:left="0" w:firstLine="0"/>
        <w:rPr>
          <w:rFonts w:ascii="Times New Roman" w:hAnsi="Times New Roman"/>
          <w:sz w:val="28"/>
          <w:szCs w:val="28"/>
        </w:rPr>
      </w:pPr>
      <w:r w:rsidRPr="00885F67">
        <w:rPr>
          <w:rFonts w:ascii="Times New Roman" w:hAnsi="Times New Roman"/>
          <w:sz w:val="28"/>
          <w:szCs w:val="28"/>
        </w:rPr>
        <w:t xml:space="preserve"># Развитие в клинической картине сенсорной афазии наиболее вероятно при локализации опухоли </w:t>
      </w:r>
      <w:proofErr w:type="gramStart"/>
      <w:r w:rsidRPr="00885F67">
        <w:rPr>
          <w:rFonts w:ascii="Times New Roman" w:hAnsi="Times New Roman"/>
          <w:sz w:val="28"/>
          <w:szCs w:val="28"/>
        </w:rPr>
        <w:t>в</w:t>
      </w:r>
      <w:proofErr w:type="gramEnd"/>
    </w:p>
    <w:p w:rsidR="00AA7DB8" w:rsidRPr="00885F67" w:rsidRDefault="00AA7DB8" w:rsidP="00AA7DB8">
      <w:pPr>
        <w:pStyle w:val="a5"/>
        <w:shd w:val="clear" w:color="auto" w:fill="FFFFFF"/>
        <w:tabs>
          <w:tab w:val="left" w:pos="576"/>
        </w:tabs>
        <w:spacing w:before="5"/>
        <w:ind w:left="0" w:firstLine="0"/>
        <w:rPr>
          <w:rFonts w:ascii="Times New Roman" w:hAnsi="Times New Roman"/>
          <w:sz w:val="28"/>
          <w:szCs w:val="28"/>
        </w:rPr>
      </w:pPr>
      <w:r w:rsidRPr="00885F67">
        <w:rPr>
          <w:rFonts w:ascii="Times New Roman" w:hAnsi="Times New Roman"/>
          <w:sz w:val="28"/>
          <w:szCs w:val="28"/>
        </w:rPr>
        <w:t>+левой лобной доле</w:t>
      </w:r>
    </w:p>
    <w:p w:rsidR="00AA7DB8" w:rsidRPr="00885F67" w:rsidRDefault="00AA7DB8" w:rsidP="00AA7DB8">
      <w:pPr>
        <w:pStyle w:val="a5"/>
        <w:shd w:val="clear" w:color="auto" w:fill="FFFFFF"/>
        <w:tabs>
          <w:tab w:val="left" w:pos="576"/>
        </w:tabs>
        <w:spacing w:before="5"/>
        <w:ind w:left="0" w:firstLine="0"/>
        <w:rPr>
          <w:rFonts w:ascii="Times New Roman" w:hAnsi="Times New Roman"/>
          <w:sz w:val="28"/>
          <w:szCs w:val="28"/>
        </w:rPr>
      </w:pPr>
      <w:r w:rsidRPr="00885F67">
        <w:rPr>
          <w:rFonts w:ascii="Times New Roman" w:hAnsi="Times New Roman"/>
          <w:sz w:val="28"/>
          <w:szCs w:val="28"/>
        </w:rPr>
        <w:t>затылочной доле доминантного полушария</w:t>
      </w:r>
    </w:p>
    <w:p w:rsidR="00AA7DB8" w:rsidRPr="00885F67" w:rsidRDefault="00AA7DB8" w:rsidP="00AA7DB8">
      <w:pPr>
        <w:pStyle w:val="a5"/>
        <w:shd w:val="clear" w:color="auto" w:fill="FFFFFF"/>
        <w:tabs>
          <w:tab w:val="left" w:pos="576"/>
        </w:tabs>
        <w:spacing w:before="5"/>
        <w:ind w:left="0" w:firstLine="0"/>
        <w:rPr>
          <w:rFonts w:ascii="Times New Roman" w:hAnsi="Times New Roman"/>
          <w:sz w:val="28"/>
          <w:szCs w:val="28"/>
        </w:rPr>
      </w:pPr>
      <w:r w:rsidRPr="00885F67">
        <w:rPr>
          <w:rFonts w:ascii="Times New Roman" w:hAnsi="Times New Roman"/>
          <w:sz w:val="28"/>
          <w:szCs w:val="28"/>
        </w:rPr>
        <w:t>височной доле доминантного полушария</w:t>
      </w:r>
    </w:p>
    <w:p w:rsidR="00AA7DB8" w:rsidRPr="00885F67" w:rsidRDefault="00AA7DB8" w:rsidP="00AA7DB8">
      <w:pPr>
        <w:pStyle w:val="a5"/>
        <w:shd w:val="clear" w:color="auto" w:fill="FFFFFF"/>
        <w:tabs>
          <w:tab w:val="left" w:pos="576"/>
        </w:tabs>
        <w:spacing w:before="5"/>
        <w:ind w:left="0" w:firstLine="0"/>
        <w:rPr>
          <w:rFonts w:ascii="Times New Roman" w:hAnsi="Times New Roman"/>
          <w:sz w:val="28"/>
          <w:szCs w:val="28"/>
        </w:rPr>
      </w:pPr>
    </w:p>
    <w:p w:rsidR="00AA7DB8" w:rsidRPr="00885F67" w:rsidRDefault="00AA7DB8" w:rsidP="00AA7DB8">
      <w:pPr>
        <w:pStyle w:val="a5"/>
        <w:shd w:val="clear" w:color="auto" w:fill="FFFFFF"/>
        <w:tabs>
          <w:tab w:val="left" w:pos="576"/>
        </w:tabs>
        <w:spacing w:before="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85F67">
        <w:rPr>
          <w:rFonts w:ascii="Times New Roman" w:hAnsi="Times New Roman"/>
          <w:sz w:val="28"/>
          <w:szCs w:val="28"/>
        </w:rPr>
        <w:t xml:space="preserve"># Укажите </w:t>
      </w:r>
      <w:r w:rsidRPr="00885F67">
        <w:rPr>
          <w:rFonts w:ascii="Times New Roman" w:hAnsi="Times New Roman"/>
          <w:color w:val="000000"/>
          <w:sz w:val="28"/>
          <w:szCs w:val="28"/>
        </w:rPr>
        <w:t>опухоль головного мозга с высоким темпом роста</w:t>
      </w:r>
    </w:p>
    <w:p w:rsidR="00AA7DB8" w:rsidRPr="00885F67" w:rsidRDefault="00AA7DB8" w:rsidP="00AA7DB8">
      <w:pPr>
        <w:pStyle w:val="a5"/>
        <w:shd w:val="clear" w:color="auto" w:fill="FFFFFF"/>
        <w:tabs>
          <w:tab w:val="left" w:pos="576"/>
        </w:tabs>
        <w:spacing w:before="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85F67">
        <w:rPr>
          <w:rFonts w:ascii="Times New Roman" w:hAnsi="Times New Roman"/>
          <w:color w:val="000000"/>
          <w:sz w:val="28"/>
          <w:szCs w:val="28"/>
        </w:rPr>
        <w:t>астроцитома</w:t>
      </w:r>
    </w:p>
    <w:p w:rsidR="00AA7DB8" w:rsidRPr="00885F67" w:rsidRDefault="00AA7DB8" w:rsidP="00AA7DB8">
      <w:pPr>
        <w:pStyle w:val="a5"/>
        <w:shd w:val="clear" w:color="auto" w:fill="FFFFFF"/>
        <w:tabs>
          <w:tab w:val="left" w:pos="576"/>
        </w:tabs>
        <w:spacing w:before="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85F67">
        <w:rPr>
          <w:rFonts w:ascii="Times New Roman" w:hAnsi="Times New Roman"/>
          <w:color w:val="000000"/>
          <w:sz w:val="28"/>
          <w:szCs w:val="28"/>
        </w:rPr>
        <w:t>+</w:t>
      </w:r>
      <w:proofErr w:type="spellStart"/>
      <w:r w:rsidRPr="00885F67">
        <w:rPr>
          <w:rFonts w:ascii="Times New Roman" w:hAnsi="Times New Roman"/>
          <w:color w:val="000000"/>
          <w:sz w:val="28"/>
          <w:szCs w:val="28"/>
        </w:rPr>
        <w:t>медуллобластома</w:t>
      </w:r>
      <w:proofErr w:type="spellEnd"/>
    </w:p>
    <w:p w:rsidR="00AA7DB8" w:rsidRPr="00885F67" w:rsidRDefault="00AA7DB8" w:rsidP="00AA7DB8">
      <w:pPr>
        <w:pStyle w:val="a5"/>
        <w:shd w:val="clear" w:color="auto" w:fill="FFFFFF"/>
        <w:tabs>
          <w:tab w:val="left" w:pos="576"/>
        </w:tabs>
        <w:spacing w:before="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85F67">
        <w:rPr>
          <w:rFonts w:ascii="Times New Roman" w:hAnsi="Times New Roman"/>
          <w:color w:val="000000"/>
          <w:sz w:val="28"/>
          <w:szCs w:val="28"/>
        </w:rPr>
        <w:t>невринома</w:t>
      </w:r>
    </w:p>
    <w:p w:rsidR="00AA7DB8" w:rsidRPr="00885F67" w:rsidRDefault="00AA7DB8" w:rsidP="00AA7DB8">
      <w:pPr>
        <w:pStyle w:val="a5"/>
        <w:shd w:val="clear" w:color="auto" w:fill="FFFFFF"/>
        <w:tabs>
          <w:tab w:val="left" w:pos="576"/>
        </w:tabs>
        <w:spacing w:before="5"/>
        <w:ind w:left="0"/>
        <w:rPr>
          <w:rFonts w:ascii="Times New Roman" w:hAnsi="Times New Roman"/>
          <w:sz w:val="28"/>
          <w:szCs w:val="28"/>
        </w:rPr>
      </w:pPr>
    </w:p>
    <w:p w:rsidR="00AA7DB8" w:rsidRPr="00885F67" w:rsidRDefault="00AA7DB8" w:rsidP="00AA7DB8">
      <w:pPr>
        <w:shd w:val="clear" w:color="auto" w:fill="FFFFFF"/>
        <w:spacing w:before="5"/>
        <w:rPr>
          <w:sz w:val="28"/>
          <w:szCs w:val="28"/>
        </w:rPr>
      </w:pPr>
      <w:r w:rsidRPr="00885F67">
        <w:rPr>
          <w:color w:val="000000"/>
          <w:sz w:val="28"/>
          <w:szCs w:val="28"/>
        </w:rPr>
        <w:t xml:space="preserve"># Астроцитома  по  гистологической классификации входит в группу опухолей  </w:t>
      </w:r>
    </w:p>
    <w:p w:rsidR="00AA7DB8" w:rsidRPr="00885F67" w:rsidRDefault="00AA7DB8" w:rsidP="00AA7DB8">
      <w:pPr>
        <w:shd w:val="clear" w:color="auto" w:fill="FFFFFF"/>
        <w:spacing w:before="5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>оболочек мозга</w:t>
      </w:r>
    </w:p>
    <w:p w:rsidR="00AA7DB8" w:rsidRPr="00885F67" w:rsidRDefault="00AA7DB8" w:rsidP="00AA7DB8">
      <w:pPr>
        <w:shd w:val="clear" w:color="auto" w:fill="FFFFFF"/>
        <w:spacing w:before="5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>эмбриональных опухолей</w:t>
      </w:r>
    </w:p>
    <w:p w:rsidR="00AA7DB8" w:rsidRPr="00885F67" w:rsidRDefault="00AA7DB8" w:rsidP="00AA7DB8">
      <w:pPr>
        <w:shd w:val="clear" w:color="auto" w:fill="FFFFFF"/>
        <w:spacing w:before="5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lastRenderedPageBreak/>
        <w:t>+глиом</w:t>
      </w:r>
    </w:p>
    <w:p w:rsidR="00AA7DB8" w:rsidRPr="00885F67" w:rsidRDefault="00AA7DB8" w:rsidP="00AA7DB8">
      <w:pPr>
        <w:shd w:val="clear" w:color="auto" w:fill="FFFFFF"/>
        <w:spacing w:before="5"/>
        <w:rPr>
          <w:color w:val="000000"/>
          <w:sz w:val="28"/>
          <w:szCs w:val="28"/>
        </w:rPr>
      </w:pPr>
    </w:p>
    <w:p w:rsidR="00AA7DB8" w:rsidRPr="00885F67" w:rsidRDefault="00AA7DB8" w:rsidP="00AA7DB8">
      <w:pPr>
        <w:shd w:val="clear" w:color="auto" w:fill="FFFFFF"/>
        <w:spacing w:before="5"/>
        <w:rPr>
          <w:sz w:val="28"/>
          <w:szCs w:val="28"/>
        </w:rPr>
      </w:pPr>
      <w:r w:rsidRPr="00885F67">
        <w:rPr>
          <w:color w:val="000000"/>
          <w:sz w:val="28"/>
          <w:szCs w:val="28"/>
        </w:rPr>
        <w:t xml:space="preserve"># Синдром </w:t>
      </w:r>
      <w:proofErr w:type="spellStart"/>
      <w:r w:rsidRPr="00885F67">
        <w:rPr>
          <w:color w:val="000000"/>
          <w:sz w:val="28"/>
          <w:szCs w:val="28"/>
        </w:rPr>
        <w:t>Фостера</w:t>
      </w:r>
      <w:proofErr w:type="spellEnd"/>
      <w:r w:rsidRPr="00885F67">
        <w:rPr>
          <w:color w:val="000000"/>
          <w:sz w:val="28"/>
          <w:szCs w:val="28"/>
        </w:rPr>
        <w:t xml:space="preserve">-Кеннеди характерен для опухоли </w:t>
      </w:r>
    </w:p>
    <w:p w:rsidR="00AA7DB8" w:rsidRPr="00885F67" w:rsidRDefault="00AA7DB8" w:rsidP="00AA7DB8">
      <w:pPr>
        <w:shd w:val="clear" w:color="auto" w:fill="FFFFFF"/>
        <w:spacing w:before="5"/>
        <w:rPr>
          <w:sz w:val="28"/>
          <w:szCs w:val="28"/>
        </w:rPr>
      </w:pPr>
      <w:r w:rsidRPr="00885F67">
        <w:rPr>
          <w:color w:val="000000"/>
          <w:sz w:val="28"/>
          <w:szCs w:val="28"/>
        </w:rPr>
        <w:t>основания лобной доли</w:t>
      </w:r>
    </w:p>
    <w:p w:rsidR="00AA7DB8" w:rsidRPr="00885F67" w:rsidRDefault="00AA7DB8" w:rsidP="00AA7DB8">
      <w:pPr>
        <w:shd w:val="clear" w:color="auto" w:fill="FFFFFF"/>
        <w:spacing w:before="5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>+бугорка турецкого седла</w:t>
      </w:r>
    </w:p>
    <w:p w:rsidR="00AA7DB8" w:rsidRPr="00885F67" w:rsidRDefault="00AA7DB8" w:rsidP="00AA7DB8">
      <w:pPr>
        <w:shd w:val="clear" w:color="auto" w:fill="FFFFFF"/>
        <w:spacing w:before="5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>задней черепной ямки</w:t>
      </w:r>
    </w:p>
    <w:p w:rsidR="00AA7DB8" w:rsidRPr="00885F67" w:rsidRDefault="00AA7DB8" w:rsidP="00AA7DB8">
      <w:pPr>
        <w:shd w:val="clear" w:color="auto" w:fill="FFFFFF"/>
        <w:spacing w:before="5"/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>крыла основной кости</w:t>
      </w:r>
    </w:p>
    <w:p w:rsidR="00AA7DB8" w:rsidRPr="00885F67" w:rsidRDefault="00AA7DB8" w:rsidP="00AA7DB8">
      <w:pPr>
        <w:shd w:val="clear" w:color="auto" w:fill="FFFFFF"/>
        <w:spacing w:before="5"/>
        <w:rPr>
          <w:sz w:val="28"/>
          <w:szCs w:val="28"/>
        </w:rPr>
      </w:pPr>
    </w:p>
    <w:p w:rsidR="00AA7DB8" w:rsidRPr="00885F67" w:rsidRDefault="00AA7DB8" w:rsidP="00AA7DB8">
      <w:pPr>
        <w:shd w:val="clear" w:color="auto" w:fill="FFFFFF"/>
        <w:tabs>
          <w:tab w:val="left" w:pos="562"/>
        </w:tabs>
        <w:rPr>
          <w:sz w:val="28"/>
          <w:szCs w:val="28"/>
        </w:rPr>
      </w:pPr>
      <w:r w:rsidRPr="00885F67">
        <w:rPr>
          <w:color w:val="000000"/>
          <w:sz w:val="28"/>
          <w:szCs w:val="28"/>
        </w:rPr>
        <w:t># В клиническую картину гипертензионного синдрома не входит</w:t>
      </w:r>
    </w:p>
    <w:p w:rsidR="00AA7DB8" w:rsidRPr="00885F67" w:rsidRDefault="00AA7DB8" w:rsidP="00AA7DB8">
      <w:pPr>
        <w:shd w:val="clear" w:color="auto" w:fill="FFFFFF"/>
        <w:tabs>
          <w:tab w:val="left" w:pos="562"/>
        </w:tabs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>застойный диск зрительного нерва</w:t>
      </w:r>
    </w:p>
    <w:p w:rsidR="00AA7DB8" w:rsidRPr="00885F67" w:rsidRDefault="00AA7DB8" w:rsidP="00AA7DB8">
      <w:pPr>
        <w:shd w:val="clear" w:color="auto" w:fill="FFFFFF"/>
        <w:tabs>
          <w:tab w:val="left" w:pos="562"/>
        </w:tabs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>головная боль</w:t>
      </w:r>
    </w:p>
    <w:p w:rsidR="00AA7DB8" w:rsidRPr="00885F67" w:rsidRDefault="00AA7DB8" w:rsidP="00AA7DB8">
      <w:pPr>
        <w:shd w:val="clear" w:color="auto" w:fill="FFFFFF"/>
        <w:tabs>
          <w:tab w:val="left" w:pos="562"/>
        </w:tabs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>рвота</w:t>
      </w:r>
    </w:p>
    <w:p w:rsidR="00AA7DB8" w:rsidRPr="00885F67" w:rsidRDefault="00AA7DB8" w:rsidP="00AA7DB8">
      <w:pPr>
        <w:shd w:val="clear" w:color="auto" w:fill="FFFFFF"/>
        <w:tabs>
          <w:tab w:val="left" w:pos="562"/>
        </w:tabs>
        <w:rPr>
          <w:color w:val="000000"/>
          <w:sz w:val="28"/>
          <w:szCs w:val="28"/>
        </w:rPr>
      </w:pPr>
      <w:r w:rsidRPr="00885F67">
        <w:rPr>
          <w:color w:val="000000"/>
          <w:sz w:val="28"/>
          <w:szCs w:val="28"/>
        </w:rPr>
        <w:t>+анизокория</w:t>
      </w:r>
    </w:p>
    <w:p w:rsidR="00AA7DB8" w:rsidRPr="00885F67" w:rsidRDefault="00AA7DB8" w:rsidP="00AA7DB8">
      <w:pPr>
        <w:shd w:val="clear" w:color="auto" w:fill="FFFFFF"/>
        <w:tabs>
          <w:tab w:val="left" w:pos="562"/>
        </w:tabs>
        <w:rPr>
          <w:sz w:val="28"/>
          <w:szCs w:val="28"/>
        </w:rPr>
      </w:pPr>
      <w:r w:rsidRPr="00885F67">
        <w:rPr>
          <w:color w:val="000000"/>
          <w:sz w:val="28"/>
          <w:szCs w:val="28"/>
        </w:rPr>
        <w:t xml:space="preserve"> </w:t>
      </w:r>
    </w:p>
    <w:p w:rsidR="007E7400" w:rsidRPr="00360375" w:rsidRDefault="007E7400" w:rsidP="00360375">
      <w:pPr>
        <w:pStyle w:val="a5"/>
        <w:widowControl/>
        <w:autoSpaceDE/>
        <w:autoSpaceDN/>
        <w:adjustRightInd/>
        <w:ind w:left="392" w:firstLine="0"/>
        <w:rPr>
          <w:rFonts w:ascii="Times New Roman" w:hAnsi="Times New Roman"/>
          <w:sz w:val="28"/>
          <w:szCs w:val="28"/>
        </w:rPr>
      </w:pPr>
    </w:p>
    <w:p w:rsidR="00D108B2" w:rsidRPr="00E836D2" w:rsidRDefault="00D108B2" w:rsidP="00D108B2">
      <w:pPr>
        <w:ind w:firstLine="709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Критерии оценивания, применяемые при текущем контроле успеваемости, в том числе при контроле самостоятельной работы </w:t>
      </w:r>
      <w:proofErr w:type="gramStart"/>
      <w:r>
        <w:rPr>
          <w:b/>
          <w:color w:val="000000"/>
          <w:sz w:val="28"/>
          <w:szCs w:val="28"/>
        </w:rPr>
        <w:t>обучающихся</w:t>
      </w:r>
      <w:proofErr w:type="gramEnd"/>
    </w:p>
    <w:p w:rsidR="00D108B2" w:rsidRPr="00BB5E74" w:rsidRDefault="00D108B2" w:rsidP="00D108B2">
      <w:pPr>
        <w:ind w:firstLine="709"/>
        <w:jc w:val="center"/>
        <w:rPr>
          <w:b/>
          <w:color w:val="000000"/>
          <w:sz w:val="28"/>
          <w:szCs w:val="28"/>
        </w:rPr>
      </w:pPr>
      <w:r w:rsidRPr="00BB5E74">
        <w:rPr>
          <w:b/>
          <w:color w:val="000000"/>
          <w:sz w:val="28"/>
          <w:szCs w:val="28"/>
        </w:rPr>
        <w:t xml:space="preserve">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7058"/>
      </w:tblGrid>
      <w:tr w:rsidR="00D108B2" w:rsidRPr="00BB5E74" w:rsidTr="00C468A6">
        <w:tc>
          <w:tcPr>
            <w:tcW w:w="3256" w:type="dxa"/>
            <w:shd w:val="clear" w:color="auto" w:fill="auto"/>
          </w:tcPr>
          <w:p w:rsidR="00D108B2" w:rsidRPr="00BB5E74" w:rsidRDefault="00D108B2" w:rsidP="009B14D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B5E74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7058" w:type="dxa"/>
            <w:shd w:val="clear" w:color="auto" w:fill="auto"/>
          </w:tcPr>
          <w:p w:rsidR="00D108B2" w:rsidRPr="00BB5E74" w:rsidRDefault="00D108B2" w:rsidP="009B14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BB5E74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D108B2" w:rsidRPr="00BB5E74" w:rsidTr="00C468A6">
        <w:tc>
          <w:tcPr>
            <w:tcW w:w="3256" w:type="dxa"/>
            <w:vMerge w:val="restart"/>
            <w:shd w:val="clear" w:color="auto" w:fill="auto"/>
          </w:tcPr>
          <w:p w:rsidR="00D108B2" w:rsidRPr="00BB5E74" w:rsidRDefault="00D108B2" w:rsidP="009B14D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B5E74">
              <w:rPr>
                <w:b/>
                <w:color w:val="000000"/>
                <w:sz w:val="28"/>
                <w:szCs w:val="28"/>
              </w:rPr>
              <w:t>устный опрос</w:t>
            </w:r>
          </w:p>
          <w:p w:rsidR="00D108B2" w:rsidRPr="00BB5E74" w:rsidRDefault="00D108B2" w:rsidP="009B14D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D108B2" w:rsidRPr="00BB5E74" w:rsidRDefault="00D108B2" w:rsidP="009B14D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D108B2" w:rsidRPr="00BB5E74" w:rsidRDefault="00D108B2" w:rsidP="009B14D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D108B2" w:rsidRPr="00BB5E74" w:rsidRDefault="00D108B2" w:rsidP="009B14D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58" w:type="dxa"/>
            <w:shd w:val="clear" w:color="auto" w:fill="auto"/>
          </w:tcPr>
          <w:p w:rsidR="00D108B2" w:rsidRPr="00BB5E74" w:rsidRDefault="00D108B2" w:rsidP="009B14D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BB5E74">
              <w:rPr>
                <w:color w:val="000000"/>
                <w:sz w:val="28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D108B2" w:rsidRPr="00BB5E74" w:rsidTr="00C468A6">
        <w:tc>
          <w:tcPr>
            <w:tcW w:w="3256" w:type="dxa"/>
            <w:vMerge/>
            <w:shd w:val="clear" w:color="auto" w:fill="auto"/>
          </w:tcPr>
          <w:p w:rsidR="00D108B2" w:rsidRPr="00BB5E74" w:rsidRDefault="00D108B2" w:rsidP="009B14D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58" w:type="dxa"/>
            <w:shd w:val="clear" w:color="auto" w:fill="auto"/>
          </w:tcPr>
          <w:p w:rsidR="00D108B2" w:rsidRPr="00BB5E74" w:rsidRDefault="00D108B2" w:rsidP="009B14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BB5E74">
              <w:rPr>
                <w:color w:val="000000"/>
                <w:sz w:val="28"/>
                <w:szCs w:val="28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D108B2" w:rsidRPr="00BB5E74" w:rsidTr="00C468A6">
        <w:tc>
          <w:tcPr>
            <w:tcW w:w="3256" w:type="dxa"/>
            <w:vMerge/>
            <w:shd w:val="clear" w:color="auto" w:fill="auto"/>
          </w:tcPr>
          <w:p w:rsidR="00D108B2" w:rsidRPr="00BB5E74" w:rsidRDefault="00D108B2" w:rsidP="009B14D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58" w:type="dxa"/>
            <w:shd w:val="clear" w:color="auto" w:fill="auto"/>
          </w:tcPr>
          <w:p w:rsidR="00D108B2" w:rsidRPr="00BB5E74" w:rsidRDefault="00D108B2" w:rsidP="009B14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BB5E74">
              <w:rPr>
                <w:color w:val="000000"/>
                <w:sz w:val="28"/>
                <w:szCs w:val="28"/>
              </w:rPr>
              <w:t xml:space="preserve"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</w:t>
            </w:r>
            <w:r w:rsidRPr="00BB5E74">
              <w:rPr>
                <w:color w:val="000000"/>
                <w:sz w:val="28"/>
                <w:szCs w:val="28"/>
              </w:rPr>
              <w:lastRenderedPageBreak/>
              <w:t>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D108B2" w:rsidRPr="00BB5E74" w:rsidTr="00C468A6">
        <w:tc>
          <w:tcPr>
            <w:tcW w:w="3256" w:type="dxa"/>
            <w:vMerge/>
            <w:shd w:val="clear" w:color="auto" w:fill="auto"/>
          </w:tcPr>
          <w:p w:rsidR="00D108B2" w:rsidRPr="00BB5E74" w:rsidRDefault="00D108B2" w:rsidP="009B14D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58" w:type="dxa"/>
            <w:shd w:val="clear" w:color="auto" w:fill="auto"/>
          </w:tcPr>
          <w:p w:rsidR="00D108B2" w:rsidRPr="00BB5E74" w:rsidRDefault="00D108B2" w:rsidP="009B14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BB5E74">
              <w:rPr>
                <w:color w:val="000000"/>
                <w:sz w:val="28"/>
                <w:szCs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</w:t>
            </w:r>
            <w:proofErr w:type="gramEnd"/>
            <w:r w:rsidRPr="00BB5E74">
              <w:rPr>
                <w:color w:val="000000"/>
                <w:sz w:val="28"/>
                <w:szCs w:val="28"/>
              </w:rPr>
              <w:t xml:space="preserve"> Допускаются серьезные ошибки в содержании ответа.</w:t>
            </w:r>
          </w:p>
        </w:tc>
      </w:tr>
      <w:tr w:rsidR="00D108B2" w:rsidRPr="00BB5E74" w:rsidTr="00C468A6">
        <w:tc>
          <w:tcPr>
            <w:tcW w:w="3256" w:type="dxa"/>
            <w:vMerge w:val="restart"/>
            <w:shd w:val="clear" w:color="auto" w:fill="auto"/>
          </w:tcPr>
          <w:p w:rsidR="00D108B2" w:rsidRPr="00BB5E74" w:rsidRDefault="00D108B2" w:rsidP="009B14D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B5E74">
              <w:rPr>
                <w:b/>
                <w:color w:val="000000"/>
                <w:sz w:val="28"/>
                <w:szCs w:val="28"/>
              </w:rPr>
              <w:t>собеседование</w:t>
            </w:r>
          </w:p>
        </w:tc>
        <w:tc>
          <w:tcPr>
            <w:tcW w:w="7058" w:type="dxa"/>
            <w:shd w:val="clear" w:color="auto" w:fill="auto"/>
          </w:tcPr>
          <w:p w:rsidR="00D108B2" w:rsidRPr="00BB5E74" w:rsidRDefault="00D108B2" w:rsidP="009B14D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BB5E74">
              <w:rPr>
                <w:color w:val="000000"/>
                <w:sz w:val="28"/>
                <w:szCs w:val="28"/>
              </w:rPr>
              <w:t xml:space="preserve">Оценка «ОТЛИЧНО» </w:t>
            </w:r>
            <w:proofErr w:type="gramStart"/>
            <w:r w:rsidRPr="00BB5E74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BB5E74">
              <w:rPr>
                <w:color w:val="000000"/>
                <w:sz w:val="28"/>
                <w:szCs w:val="28"/>
              </w:rPr>
              <w:t xml:space="preserve"> если обучающийся ясно изложил суть обсуждаемой темы, проявил логику изложения материала, представил аргументацию, ответил на вопросы участников собеседования.</w:t>
            </w:r>
          </w:p>
        </w:tc>
      </w:tr>
      <w:tr w:rsidR="00D108B2" w:rsidRPr="00BB5E74" w:rsidTr="00C468A6">
        <w:tc>
          <w:tcPr>
            <w:tcW w:w="3256" w:type="dxa"/>
            <w:vMerge/>
            <w:shd w:val="clear" w:color="auto" w:fill="auto"/>
          </w:tcPr>
          <w:p w:rsidR="00D108B2" w:rsidRPr="00BB5E74" w:rsidRDefault="00D108B2" w:rsidP="009B14D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58" w:type="dxa"/>
            <w:shd w:val="clear" w:color="auto" w:fill="auto"/>
          </w:tcPr>
          <w:p w:rsidR="00D108B2" w:rsidRPr="00BB5E74" w:rsidRDefault="00D108B2" w:rsidP="009B14D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BB5E74">
              <w:rPr>
                <w:color w:val="000000"/>
                <w:sz w:val="28"/>
                <w:szCs w:val="28"/>
              </w:rPr>
              <w:t xml:space="preserve"> Оценка «ХОРОШО» </w:t>
            </w:r>
            <w:proofErr w:type="gramStart"/>
            <w:r w:rsidRPr="00BB5E74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BB5E74">
              <w:rPr>
                <w:color w:val="000000"/>
                <w:sz w:val="28"/>
                <w:szCs w:val="28"/>
              </w:rPr>
              <w:t xml:space="preserve"> если обучающийся ясно изложил суть обсуждаемой темы, проявил логику изложения материала, но не представил аргументацию, неверно ответил на вопросы участников собеседования.</w:t>
            </w:r>
          </w:p>
        </w:tc>
      </w:tr>
      <w:tr w:rsidR="00D108B2" w:rsidRPr="00BB5E74" w:rsidTr="00C468A6">
        <w:tc>
          <w:tcPr>
            <w:tcW w:w="3256" w:type="dxa"/>
            <w:vMerge/>
            <w:shd w:val="clear" w:color="auto" w:fill="auto"/>
          </w:tcPr>
          <w:p w:rsidR="00D108B2" w:rsidRPr="00BB5E74" w:rsidRDefault="00D108B2" w:rsidP="009B14D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58" w:type="dxa"/>
            <w:shd w:val="clear" w:color="auto" w:fill="auto"/>
          </w:tcPr>
          <w:p w:rsidR="00D108B2" w:rsidRPr="00BB5E74" w:rsidRDefault="00D108B2" w:rsidP="009B14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BB5E74">
              <w:rPr>
                <w:color w:val="000000"/>
                <w:sz w:val="28"/>
                <w:szCs w:val="28"/>
              </w:rPr>
              <w:t xml:space="preserve">Оценка «УДОВЛЕТВОРИТЕЛЬНО» </w:t>
            </w:r>
            <w:proofErr w:type="gramStart"/>
            <w:r w:rsidRPr="00BB5E74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BB5E74">
              <w:rPr>
                <w:color w:val="000000"/>
                <w:sz w:val="28"/>
                <w:szCs w:val="28"/>
              </w:rPr>
              <w:t xml:space="preserve"> если обучающийся  ясно изложил суть обсуждаемой темы, но не проявил достаточную логику изложения материала, не представил аргументацию, неверно ответил на вопросы участников собеседования.</w:t>
            </w:r>
          </w:p>
        </w:tc>
      </w:tr>
      <w:tr w:rsidR="00D108B2" w:rsidRPr="00BB5E74" w:rsidTr="00C468A6">
        <w:tc>
          <w:tcPr>
            <w:tcW w:w="3256" w:type="dxa"/>
            <w:vMerge/>
            <w:shd w:val="clear" w:color="auto" w:fill="auto"/>
          </w:tcPr>
          <w:p w:rsidR="00D108B2" w:rsidRPr="00BB5E74" w:rsidRDefault="00D108B2" w:rsidP="009B14D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58" w:type="dxa"/>
            <w:shd w:val="clear" w:color="auto" w:fill="auto"/>
          </w:tcPr>
          <w:p w:rsidR="00D108B2" w:rsidRPr="00BB5E74" w:rsidRDefault="00D108B2" w:rsidP="009B14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BB5E74">
              <w:rPr>
                <w:color w:val="000000"/>
                <w:sz w:val="28"/>
                <w:szCs w:val="28"/>
              </w:rPr>
              <w:t xml:space="preserve">Оценка «НЕУДОВЛЕТВОРИТЕЛЬНО» </w:t>
            </w:r>
            <w:proofErr w:type="gramStart"/>
            <w:r w:rsidRPr="00BB5E74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BB5E74">
              <w:rPr>
                <w:color w:val="000000"/>
                <w:sz w:val="28"/>
                <w:szCs w:val="28"/>
              </w:rPr>
              <w:t xml:space="preserve"> если обучающийся плохо понимает суть обсуждаемой темы, не способен логично и аргументировано участвовать в обсуждении.</w:t>
            </w:r>
          </w:p>
        </w:tc>
      </w:tr>
      <w:tr w:rsidR="00D108B2" w:rsidRPr="00BB5E74" w:rsidTr="00C468A6">
        <w:tc>
          <w:tcPr>
            <w:tcW w:w="3256" w:type="dxa"/>
            <w:vMerge w:val="restart"/>
            <w:shd w:val="clear" w:color="auto" w:fill="auto"/>
          </w:tcPr>
          <w:p w:rsidR="00D108B2" w:rsidRPr="00BB5E74" w:rsidRDefault="00D108B2" w:rsidP="009B14D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B5E74">
              <w:rPr>
                <w:b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7058" w:type="dxa"/>
            <w:shd w:val="clear" w:color="auto" w:fill="auto"/>
          </w:tcPr>
          <w:p w:rsidR="00D108B2" w:rsidRPr="00BB5E74" w:rsidRDefault="00D108B2" w:rsidP="009B14D2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BB5E74">
              <w:rPr>
                <w:color w:val="000000"/>
                <w:sz w:val="28"/>
                <w:szCs w:val="28"/>
              </w:rPr>
              <w:t>Оценка «ОТЛИЧНО» выставляется при условии 90-100% правильных ответов</w:t>
            </w:r>
          </w:p>
        </w:tc>
      </w:tr>
      <w:tr w:rsidR="00D108B2" w:rsidRPr="00BB5E74" w:rsidTr="00C468A6">
        <w:tc>
          <w:tcPr>
            <w:tcW w:w="3256" w:type="dxa"/>
            <w:vMerge/>
            <w:shd w:val="clear" w:color="auto" w:fill="auto"/>
          </w:tcPr>
          <w:p w:rsidR="00D108B2" w:rsidRPr="00BB5E74" w:rsidRDefault="00D108B2" w:rsidP="009B14D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58" w:type="dxa"/>
            <w:shd w:val="clear" w:color="auto" w:fill="auto"/>
          </w:tcPr>
          <w:p w:rsidR="00D108B2" w:rsidRPr="00BB5E74" w:rsidRDefault="00D108B2" w:rsidP="009B14D2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BB5E74">
              <w:rPr>
                <w:color w:val="000000"/>
                <w:sz w:val="28"/>
                <w:szCs w:val="28"/>
              </w:rPr>
              <w:t>Оценка «ХОРОШО» выставляется при условии 75-89% правильных ответов</w:t>
            </w:r>
          </w:p>
        </w:tc>
      </w:tr>
      <w:tr w:rsidR="00D108B2" w:rsidRPr="00BB5E74" w:rsidTr="00C468A6">
        <w:tc>
          <w:tcPr>
            <w:tcW w:w="3256" w:type="dxa"/>
            <w:vMerge/>
            <w:shd w:val="clear" w:color="auto" w:fill="auto"/>
          </w:tcPr>
          <w:p w:rsidR="00D108B2" w:rsidRPr="00BB5E74" w:rsidRDefault="00D108B2" w:rsidP="009B14D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58" w:type="dxa"/>
            <w:shd w:val="clear" w:color="auto" w:fill="auto"/>
          </w:tcPr>
          <w:p w:rsidR="00D108B2" w:rsidRPr="00BB5E74" w:rsidRDefault="00D108B2" w:rsidP="009B14D2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BB5E74">
              <w:rPr>
                <w:color w:val="000000"/>
                <w:sz w:val="28"/>
                <w:szCs w:val="28"/>
              </w:rPr>
              <w:t>Оценка «УДОВЛЕТВОРИТЕЛЬНО» выставляется при условии 60-74% правильных ответов</w:t>
            </w:r>
          </w:p>
        </w:tc>
      </w:tr>
      <w:tr w:rsidR="00D108B2" w:rsidRPr="00BB5E74" w:rsidTr="00C468A6">
        <w:tc>
          <w:tcPr>
            <w:tcW w:w="3256" w:type="dxa"/>
            <w:vMerge/>
            <w:shd w:val="clear" w:color="auto" w:fill="auto"/>
          </w:tcPr>
          <w:p w:rsidR="00D108B2" w:rsidRPr="00BB5E74" w:rsidRDefault="00D108B2" w:rsidP="009B14D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58" w:type="dxa"/>
            <w:shd w:val="clear" w:color="auto" w:fill="auto"/>
          </w:tcPr>
          <w:p w:rsidR="00D108B2" w:rsidRPr="00BB5E74" w:rsidRDefault="00D108B2" w:rsidP="009B14D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BB5E74">
              <w:rPr>
                <w:color w:val="000000"/>
                <w:sz w:val="28"/>
                <w:szCs w:val="28"/>
              </w:rPr>
              <w:t>Оценка «НЕУДОВЛЕТВОРИТЕЛЬНО» выставляется при условии 59% и меньше правильных ответов.</w:t>
            </w:r>
          </w:p>
        </w:tc>
      </w:tr>
      <w:tr w:rsidR="00D108B2" w:rsidRPr="00BB5E74" w:rsidTr="00C468A6">
        <w:tc>
          <w:tcPr>
            <w:tcW w:w="3256" w:type="dxa"/>
            <w:vMerge w:val="restart"/>
            <w:shd w:val="clear" w:color="auto" w:fill="auto"/>
          </w:tcPr>
          <w:p w:rsidR="00D108B2" w:rsidRPr="00BB5E74" w:rsidRDefault="00D108B2" w:rsidP="009B14D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Представление презентации</w:t>
            </w:r>
          </w:p>
          <w:p w:rsidR="00D108B2" w:rsidRPr="00BB5E74" w:rsidRDefault="00D108B2" w:rsidP="009B14D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58" w:type="dxa"/>
            <w:shd w:val="clear" w:color="auto" w:fill="auto"/>
          </w:tcPr>
          <w:p w:rsidR="00D108B2" w:rsidRPr="00BB5E74" w:rsidRDefault="00D108B2" w:rsidP="009B14D2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BB5E74">
              <w:rPr>
                <w:sz w:val="28"/>
                <w:szCs w:val="28"/>
              </w:rPr>
              <w:t xml:space="preserve"> Оценка «ОТЛИЧНО» выставляется если обучающимся </w:t>
            </w:r>
            <w:r>
              <w:rPr>
                <w:sz w:val="28"/>
                <w:szCs w:val="28"/>
              </w:rPr>
              <w:t xml:space="preserve">в полном объеме представлена информация по теме, соблюдена логика изложения материала, слайды оформлены качественно, содержат </w:t>
            </w:r>
            <w:proofErr w:type="gramStart"/>
            <w:r>
              <w:rPr>
                <w:sz w:val="28"/>
                <w:szCs w:val="28"/>
              </w:rPr>
              <w:t>информацию</w:t>
            </w:r>
            <w:proofErr w:type="gramEnd"/>
            <w:r>
              <w:rPr>
                <w:sz w:val="28"/>
                <w:szCs w:val="28"/>
              </w:rPr>
              <w:t xml:space="preserve"> сбалансированную в текстовом и </w:t>
            </w:r>
            <w:r>
              <w:rPr>
                <w:sz w:val="28"/>
                <w:szCs w:val="28"/>
              </w:rPr>
              <w:lastRenderedPageBreak/>
              <w:t xml:space="preserve">графическом формате, демонстрируется свободное </w:t>
            </w:r>
            <w:r w:rsidRPr="00BB5E74">
              <w:rPr>
                <w:sz w:val="28"/>
                <w:szCs w:val="28"/>
              </w:rPr>
              <w:t xml:space="preserve">владением </w:t>
            </w:r>
            <w:r>
              <w:rPr>
                <w:sz w:val="28"/>
                <w:szCs w:val="28"/>
              </w:rPr>
              <w:t xml:space="preserve">материалом и </w:t>
            </w:r>
            <w:r w:rsidRPr="00BB5E74">
              <w:rPr>
                <w:sz w:val="28"/>
                <w:szCs w:val="28"/>
              </w:rPr>
              <w:t>терминологией</w:t>
            </w:r>
            <w:r>
              <w:rPr>
                <w:sz w:val="28"/>
                <w:szCs w:val="28"/>
              </w:rPr>
              <w:t xml:space="preserve">, соблюден регламент, </w:t>
            </w:r>
            <w:r w:rsidRPr="00BB5E74">
              <w:rPr>
                <w:sz w:val="28"/>
                <w:szCs w:val="28"/>
              </w:rPr>
              <w:t>ответы на вопросы верные, четкие.</w:t>
            </w:r>
          </w:p>
        </w:tc>
      </w:tr>
      <w:tr w:rsidR="00D108B2" w:rsidRPr="00BB5E74" w:rsidTr="00C468A6">
        <w:tc>
          <w:tcPr>
            <w:tcW w:w="3256" w:type="dxa"/>
            <w:vMerge/>
            <w:shd w:val="clear" w:color="auto" w:fill="auto"/>
          </w:tcPr>
          <w:p w:rsidR="00D108B2" w:rsidRPr="00BB5E74" w:rsidRDefault="00D108B2" w:rsidP="009B14D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58" w:type="dxa"/>
            <w:shd w:val="clear" w:color="auto" w:fill="auto"/>
          </w:tcPr>
          <w:p w:rsidR="00D108B2" w:rsidRPr="00BB5E74" w:rsidRDefault="00D108B2" w:rsidP="009B14D2">
            <w:pPr>
              <w:ind w:firstLine="709"/>
              <w:jc w:val="both"/>
              <w:rPr>
                <w:sz w:val="28"/>
                <w:szCs w:val="28"/>
              </w:rPr>
            </w:pPr>
            <w:r w:rsidRPr="00BB5E74">
              <w:rPr>
                <w:sz w:val="28"/>
                <w:szCs w:val="28"/>
              </w:rPr>
              <w:t xml:space="preserve">Оценка «ХОРОШО» выставляется если </w:t>
            </w:r>
            <w:r w:rsidRPr="00BB5E74">
              <w:rPr>
                <w:sz w:val="28"/>
                <w:szCs w:val="28"/>
                <w:shd w:val="clear" w:color="auto" w:fill="FFFFFF"/>
              </w:rPr>
              <w:t xml:space="preserve">в </w:t>
            </w:r>
            <w:proofErr w:type="spellStart"/>
            <w:proofErr w:type="gramStart"/>
            <w:r>
              <w:rPr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информация по теме представлена не в полном объеме, изложение материала недостаточно логичное, слайды оформлены качественно, но содержат информацию не сбалансированную в текстовом и графическом формате, демонстрируется хорошее </w:t>
            </w:r>
            <w:r w:rsidRPr="00BB5E74">
              <w:rPr>
                <w:sz w:val="28"/>
                <w:szCs w:val="28"/>
              </w:rPr>
              <w:t xml:space="preserve">владением </w:t>
            </w:r>
            <w:r>
              <w:rPr>
                <w:sz w:val="28"/>
                <w:szCs w:val="28"/>
              </w:rPr>
              <w:t xml:space="preserve">материалом и </w:t>
            </w:r>
            <w:r w:rsidRPr="00BB5E74">
              <w:rPr>
                <w:sz w:val="28"/>
                <w:szCs w:val="28"/>
              </w:rPr>
              <w:t>терминологией</w:t>
            </w:r>
            <w:r>
              <w:rPr>
                <w:sz w:val="28"/>
                <w:szCs w:val="28"/>
              </w:rPr>
              <w:t xml:space="preserve">, соблюден регламент, </w:t>
            </w:r>
            <w:r w:rsidRPr="00BB5E74">
              <w:rPr>
                <w:sz w:val="28"/>
                <w:szCs w:val="28"/>
                <w:shd w:val="clear" w:color="auto" w:fill="FFFFFF"/>
              </w:rPr>
              <w:t>ответы на вопросы верные, но недостаточно четкие.</w:t>
            </w:r>
          </w:p>
        </w:tc>
      </w:tr>
      <w:tr w:rsidR="00D108B2" w:rsidRPr="00BB5E74" w:rsidTr="00C468A6">
        <w:tc>
          <w:tcPr>
            <w:tcW w:w="3256" w:type="dxa"/>
            <w:vMerge/>
            <w:shd w:val="clear" w:color="auto" w:fill="auto"/>
          </w:tcPr>
          <w:p w:rsidR="00D108B2" w:rsidRPr="00BB5E74" w:rsidRDefault="00D108B2" w:rsidP="009B14D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58" w:type="dxa"/>
            <w:shd w:val="clear" w:color="auto" w:fill="auto"/>
          </w:tcPr>
          <w:p w:rsidR="00D108B2" w:rsidRPr="00BB5E74" w:rsidRDefault="00D108B2" w:rsidP="009B14D2">
            <w:pPr>
              <w:ind w:firstLine="709"/>
              <w:jc w:val="both"/>
              <w:rPr>
                <w:sz w:val="28"/>
                <w:szCs w:val="28"/>
              </w:rPr>
            </w:pPr>
            <w:r w:rsidRPr="00BB5E74">
              <w:rPr>
                <w:sz w:val="28"/>
                <w:szCs w:val="28"/>
              </w:rPr>
              <w:t>Оценка «УДОВЛЕТВОРИТЕЛЬНО»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выставляется</w:t>
            </w:r>
            <w:proofErr w:type="gramEnd"/>
            <w:r>
              <w:rPr>
                <w:sz w:val="28"/>
                <w:szCs w:val="28"/>
              </w:rPr>
              <w:t xml:space="preserve"> если</w:t>
            </w:r>
            <w:r w:rsidRPr="00BB5E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информация по теме представлена  не в полном объеме, не соблюдена логика изложения материала, слайды оформлены недостаточно качественно и содержат информацию, не сбалансированную в текстовом и графическом формате, </w:t>
            </w:r>
            <w:r w:rsidRPr="00BB5E74">
              <w:rPr>
                <w:sz w:val="28"/>
                <w:szCs w:val="28"/>
              </w:rPr>
              <w:t xml:space="preserve">владение </w:t>
            </w:r>
            <w:r>
              <w:rPr>
                <w:sz w:val="28"/>
                <w:szCs w:val="28"/>
              </w:rPr>
              <w:t xml:space="preserve">материалом недостаточно свободное, некоторые термины интерпретируются ошибочно, не соблюден регламент, </w:t>
            </w:r>
            <w:r w:rsidRPr="00BB5E74">
              <w:rPr>
                <w:sz w:val="28"/>
                <w:szCs w:val="28"/>
                <w:shd w:val="clear" w:color="auto" w:fill="FFFFFF"/>
              </w:rPr>
              <w:t>ответы на вопросы недостаточно четкие, с ошибками в деталях.</w:t>
            </w:r>
          </w:p>
        </w:tc>
      </w:tr>
      <w:tr w:rsidR="00D108B2" w:rsidRPr="00BB5E74" w:rsidTr="00C468A6">
        <w:tc>
          <w:tcPr>
            <w:tcW w:w="3256" w:type="dxa"/>
            <w:vMerge/>
            <w:shd w:val="clear" w:color="auto" w:fill="auto"/>
          </w:tcPr>
          <w:p w:rsidR="00D108B2" w:rsidRPr="00BB5E74" w:rsidRDefault="00D108B2" w:rsidP="009B14D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58" w:type="dxa"/>
            <w:shd w:val="clear" w:color="auto" w:fill="auto"/>
          </w:tcPr>
          <w:p w:rsidR="00D108B2" w:rsidRPr="00BB5E74" w:rsidRDefault="00D108B2" w:rsidP="009B14D2">
            <w:pPr>
              <w:ind w:firstLine="709"/>
              <w:jc w:val="both"/>
              <w:rPr>
                <w:sz w:val="28"/>
                <w:szCs w:val="28"/>
              </w:rPr>
            </w:pPr>
            <w:r w:rsidRPr="00BB5E74">
              <w:rPr>
                <w:sz w:val="28"/>
                <w:szCs w:val="28"/>
              </w:rPr>
              <w:t xml:space="preserve">Оценка «НЕУДОВЛЕТВОРИТЕЛЬНО» выставляется если </w:t>
            </w:r>
            <w:r>
              <w:rPr>
                <w:sz w:val="28"/>
                <w:szCs w:val="28"/>
              </w:rPr>
              <w:t xml:space="preserve">информация по теме представлена  однобоко, не соблюдена логика изложения материала, слайды оформлены не качественно и содержат </w:t>
            </w:r>
            <w:proofErr w:type="gramStart"/>
            <w:r>
              <w:rPr>
                <w:sz w:val="28"/>
                <w:szCs w:val="28"/>
              </w:rPr>
              <w:t>информацию</w:t>
            </w:r>
            <w:proofErr w:type="gramEnd"/>
            <w:r>
              <w:rPr>
                <w:sz w:val="28"/>
                <w:szCs w:val="28"/>
              </w:rPr>
              <w:t xml:space="preserve"> не сбалансированную в текстовом и графическом формате, </w:t>
            </w:r>
            <w:r w:rsidRPr="00BB5E74">
              <w:rPr>
                <w:sz w:val="28"/>
                <w:szCs w:val="28"/>
              </w:rPr>
              <w:t xml:space="preserve">владением </w:t>
            </w:r>
            <w:r>
              <w:rPr>
                <w:sz w:val="28"/>
                <w:szCs w:val="28"/>
              </w:rPr>
              <w:t xml:space="preserve">материалом поверхностное, термины интерпретируются ошибочно, не соблюден регламент, </w:t>
            </w:r>
            <w:r w:rsidRPr="00BB5E74">
              <w:rPr>
                <w:sz w:val="28"/>
                <w:szCs w:val="28"/>
                <w:shd w:val="clear" w:color="auto" w:fill="FFFFFF"/>
              </w:rPr>
              <w:t xml:space="preserve">ответы на вопросы </w:t>
            </w:r>
            <w:r>
              <w:rPr>
                <w:sz w:val="28"/>
                <w:szCs w:val="28"/>
                <w:shd w:val="clear" w:color="auto" w:fill="FFFFFF"/>
              </w:rPr>
              <w:t xml:space="preserve"> не </w:t>
            </w:r>
            <w:r w:rsidRPr="00BB5E74">
              <w:rPr>
                <w:sz w:val="28"/>
                <w:szCs w:val="28"/>
                <w:shd w:val="clear" w:color="auto" w:fill="FFFFFF"/>
              </w:rPr>
              <w:t>четкие, с ошибками</w:t>
            </w:r>
            <w:r>
              <w:rPr>
                <w:sz w:val="28"/>
                <w:szCs w:val="28"/>
                <w:shd w:val="clear" w:color="auto" w:fill="FFFFFF"/>
              </w:rPr>
              <w:t>, или отсутствуют</w:t>
            </w:r>
            <w:r w:rsidRPr="00BB5E74">
              <w:rPr>
                <w:sz w:val="28"/>
                <w:szCs w:val="28"/>
                <w:shd w:val="clear" w:color="auto" w:fill="FFFFFF"/>
              </w:rPr>
              <w:t>.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D108B2" w:rsidRPr="00BB5E74" w:rsidTr="00C468A6">
        <w:tc>
          <w:tcPr>
            <w:tcW w:w="3256" w:type="dxa"/>
            <w:vMerge w:val="restart"/>
            <w:shd w:val="clear" w:color="auto" w:fill="auto"/>
          </w:tcPr>
          <w:p w:rsidR="00D108B2" w:rsidRPr="00BB5E74" w:rsidRDefault="00D108B2" w:rsidP="009B14D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B5E74">
              <w:rPr>
                <w:b/>
                <w:color w:val="000000"/>
                <w:sz w:val="28"/>
                <w:szCs w:val="28"/>
              </w:rPr>
              <w:t>защита реферата</w:t>
            </w:r>
          </w:p>
          <w:p w:rsidR="00D108B2" w:rsidRPr="00BB5E74" w:rsidRDefault="00D108B2" w:rsidP="009B14D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58" w:type="dxa"/>
            <w:shd w:val="clear" w:color="auto" w:fill="auto"/>
          </w:tcPr>
          <w:p w:rsidR="00D108B2" w:rsidRPr="00BB5E74" w:rsidRDefault="00D108B2" w:rsidP="009B14D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BB5E74">
              <w:rPr>
                <w:color w:val="000000"/>
                <w:sz w:val="28"/>
                <w:szCs w:val="28"/>
              </w:rPr>
              <w:t xml:space="preserve">Оценка «ОТЛИЧНО» </w:t>
            </w:r>
            <w:proofErr w:type="gramStart"/>
            <w:r w:rsidRPr="00BB5E74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BB5E74">
              <w:rPr>
                <w:color w:val="000000"/>
                <w:sz w:val="28"/>
                <w:szCs w:val="28"/>
              </w:rPr>
              <w:t xml:space="preserve"> если обучающимся выполнены все требования к написанию и защите реферата: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      </w:r>
          </w:p>
        </w:tc>
      </w:tr>
      <w:tr w:rsidR="00D108B2" w:rsidRPr="00BB5E74" w:rsidTr="00C468A6">
        <w:tc>
          <w:tcPr>
            <w:tcW w:w="3256" w:type="dxa"/>
            <w:vMerge/>
            <w:shd w:val="clear" w:color="auto" w:fill="auto"/>
          </w:tcPr>
          <w:p w:rsidR="00D108B2" w:rsidRPr="00BB5E74" w:rsidRDefault="00D108B2" w:rsidP="009B14D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58" w:type="dxa"/>
            <w:shd w:val="clear" w:color="auto" w:fill="auto"/>
          </w:tcPr>
          <w:p w:rsidR="00D108B2" w:rsidRPr="00BB5E74" w:rsidRDefault="00D108B2" w:rsidP="009B14D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BB5E74">
              <w:rPr>
                <w:color w:val="000000"/>
                <w:sz w:val="28"/>
                <w:szCs w:val="28"/>
              </w:rPr>
              <w:t xml:space="preserve">Оценка «ХОРОШО» </w:t>
            </w:r>
            <w:proofErr w:type="gramStart"/>
            <w:r w:rsidRPr="00BB5E74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BB5E74">
              <w:rPr>
                <w:color w:val="000000"/>
                <w:sz w:val="28"/>
                <w:szCs w:val="28"/>
              </w:rPr>
              <w:t xml:space="preserve"> если обучающимся выполнены основные требования к реферату и его защите, но при этом допущены недочеты. В частности, имеются неточности в изложении материала; отсутствует логическая последовательность в суждениях; не выдержан объем реферата; имеются упущения в оформлении; на </w:t>
            </w:r>
            <w:r w:rsidRPr="00BB5E74">
              <w:rPr>
                <w:color w:val="000000"/>
                <w:sz w:val="28"/>
                <w:szCs w:val="28"/>
              </w:rPr>
              <w:lastRenderedPageBreak/>
              <w:t>дополнительные вопросы при защите даны неполные ответы.</w:t>
            </w:r>
          </w:p>
        </w:tc>
      </w:tr>
      <w:tr w:rsidR="00D108B2" w:rsidRPr="00BB5E74" w:rsidTr="00C468A6">
        <w:tc>
          <w:tcPr>
            <w:tcW w:w="3256" w:type="dxa"/>
            <w:vMerge/>
            <w:shd w:val="clear" w:color="auto" w:fill="auto"/>
          </w:tcPr>
          <w:p w:rsidR="00D108B2" w:rsidRPr="00BB5E74" w:rsidRDefault="00D108B2" w:rsidP="009B14D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58" w:type="dxa"/>
            <w:shd w:val="clear" w:color="auto" w:fill="auto"/>
          </w:tcPr>
          <w:p w:rsidR="00D108B2" w:rsidRPr="00BB5E74" w:rsidRDefault="00D108B2" w:rsidP="009B14D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BB5E74">
              <w:rPr>
                <w:color w:val="000000"/>
                <w:sz w:val="28"/>
                <w:szCs w:val="28"/>
              </w:rPr>
              <w:t xml:space="preserve">Оценка «УДОВЛЕТВОРИТЕЛЬНО» </w:t>
            </w:r>
            <w:proofErr w:type="gramStart"/>
            <w:r w:rsidRPr="00BB5E74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BB5E74">
              <w:rPr>
                <w:color w:val="000000"/>
                <w:sz w:val="28"/>
                <w:szCs w:val="28"/>
              </w:rPr>
              <w:t xml:space="preserve"> если обучающийся допускает существенные отступления от требований к реферированию. В частности,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вывод.</w:t>
            </w:r>
          </w:p>
        </w:tc>
      </w:tr>
      <w:tr w:rsidR="00D108B2" w:rsidRPr="00E836D2" w:rsidTr="00C468A6">
        <w:tc>
          <w:tcPr>
            <w:tcW w:w="3256" w:type="dxa"/>
            <w:vMerge/>
            <w:shd w:val="clear" w:color="auto" w:fill="auto"/>
          </w:tcPr>
          <w:p w:rsidR="00D108B2" w:rsidRPr="00BB5E74" w:rsidRDefault="00D108B2" w:rsidP="009B14D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58" w:type="dxa"/>
            <w:shd w:val="clear" w:color="auto" w:fill="auto"/>
          </w:tcPr>
          <w:p w:rsidR="00D108B2" w:rsidRPr="002A420D" w:rsidRDefault="00D108B2" w:rsidP="009B14D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BB5E74">
              <w:rPr>
                <w:color w:val="000000"/>
                <w:sz w:val="28"/>
                <w:szCs w:val="28"/>
              </w:rPr>
              <w:t xml:space="preserve">Оценка «НЕУДОВЛЕТВОРИТЕЛЬНО» </w:t>
            </w:r>
            <w:proofErr w:type="gramStart"/>
            <w:r w:rsidRPr="00BB5E74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BB5E74">
              <w:rPr>
                <w:color w:val="000000"/>
                <w:sz w:val="28"/>
                <w:szCs w:val="28"/>
              </w:rPr>
              <w:t xml:space="preserve"> если обучающимся не раскрыта тема реферата, обнаруживается существенное непонимание проблемы</w:t>
            </w:r>
          </w:p>
        </w:tc>
      </w:tr>
    </w:tbl>
    <w:p w:rsidR="00D108B2" w:rsidRDefault="00D108B2" w:rsidP="00E836D2">
      <w:pPr>
        <w:ind w:firstLine="709"/>
        <w:jc w:val="center"/>
        <w:rPr>
          <w:i/>
          <w:color w:val="000000"/>
          <w:sz w:val="28"/>
          <w:szCs w:val="28"/>
          <w:highlight w:val="red"/>
        </w:rPr>
      </w:pPr>
    </w:p>
    <w:p w:rsidR="00D108B2" w:rsidRDefault="00D108B2" w:rsidP="00E836D2">
      <w:pPr>
        <w:ind w:firstLine="709"/>
        <w:jc w:val="center"/>
        <w:rPr>
          <w:i/>
          <w:color w:val="000000"/>
          <w:sz w:val="28"/>
          <w:szCs w:val="28"/>
          <w:highlight w:val="red"/>
        </w:rPr>
      </w:pPr>
    </w:p>
    <w:p w:rsidR="007E7400" w:rsidRDefault="007E7400" w:rsidP="002F1CA2">
      <w:pPr>
        <w:pStyle w:val="a5"/>
        <w:numPr>
          <w:ilvl w:val="0"/>
          <w:numId w:val="2"/>
        </w:numPr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2" w:name="_Toc535164691"/>
      <w:r w:rsidRPr="002F1CA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промежуточной аттестации </w:t>
      </w:r>
      <w:proofErr w:type="gramStart"/>
      <w:r w:rsidRPr="002F1CA2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proofErr w:type="gramEnd"/>
      <w:r w:rsidRPr="002F1CA2">
        <w:rPr>
          <w:rFonts w:ascii="Times New Roman" w:hAnsi="Times New Roman"/>
          <w:b/>
          <w:color w:val="000000"/>
          <w:sz w:val="28"/>
          <w:szCs w:val="28"/>
        </w:rPr>
        <w:t>.</w:t>
      </w:r>
      <w:bookmarkEnd w:id="2"/>
    </w:p>
    <w:p w:rsidR="002F1CA2" w:rsidRPr="002F1CA2" w:rsidRDefault="001F3DC2" w:rsidP="001F3DC2">
      <w:pPr>
        <w:pStyle w:val="a5"/>
        <w:tabs>
          <w:tab w:val="left" w:pos="1935"/>
        </w:tabs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E7400" w:rsidRPr="00E836D2" w:rsidRDefault="00876450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Промежуточная аттестация</w:t>
      </w:r>
      <w:r w:rsidR="007E7400" w:rsidRPr="00E836D2">
        <w:rPr>
          <w:rFonts w:ascii="Times New Roman" w:hAnsi="Times New Roman"/>
          <w:color w:val="000000"/>
          <w:sz w:val="28"/>
          <w:szCs w:val="28"/>
        </w:rPr>
        <w:t xml:space="preserve"> по дисциплине в форме</w:t>
      </w:r>
      <w:r w:rsidR="00C468A6">
        <w:rPr>
          <w:rFonts w:ascii="Times New Roman" w:hAnsi="Times New Roman"/>
          <w:color w:val="000000"/>
          <w:sz w:val="28"/>
          <w:szCs w:val="28"/>
        </w:rPr>
        <w:t xml:space="preserve"> зачета </w:t>
      </w:r>
      <w:r w:rsidR="007E7400" w:rsidRPr="00E836D2">
        <w:rPr>
          <w:rFonts w:ascii="Times New Roman" w:hAnsi="Times New Roman"/>
          <w:color w:val="000000"/>
          <w:sz w:val="28"/>
          <w:szCs w:val="28"/>
        </w:rPr>
        <w:t>проводится</w:t>
      </w:r>
      <w:r w:rsidR="00C468A6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="00163C24">
        <w:rPr>
          <w:rFonts w:ascii="Times New Roman" w:hAnsi="Times New Roman"/>
          <w:color w:val="000000"/>
          <w:sz w:val="28"/>
          <w:szCs w:val="28"/>
        </w:rPr>
        <w:t xml:space="preserve">письменной форме по зачетным билетам. 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7E7400" w:rsidRPr="00E836D2" w:rsidRDefault="00065CD5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Критерии</w:t>
      </w:r>
      <w:r w:rsidR="007E7400" w:rsidRPr="00E836D2">
        <w:rPr>
          <w:rFonts w:ascii="Times New Roman" w:hAnsi="Times New Roman"/>
          <w:b/>
          <w:color w:val="000000"/>
          <w:sz w:val="28"/>
          <w:szCs w:val="28"/>
        </w:rPr>
        <w:t xml:space="preserve">, применяемые для оценивания </w:t>
      </w:r>
      <w:proofErr w:type="gramStart"/>
      <w:r w:rsidR="007E7400" w:rsidRPr="00E836D2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proofErr w:type="gramEnd"/>
      <w:r w:rsidR="007E7400" w:rsidRPr="00E836D2">
        <w:rPr>
          <w:rFonts w:ascii="Times New Roman" w:hAnsi="Times New Roman"/>
          <w:b/>
          <w:color w:val="000000"/>
          <w:sz w:val="28"/>
          <w:szCs w:val="28"/>
        </w:rPr>
        <w:t xml:space="preserve"> на промежуточной аттестации</w:t>
      </w:r>
      <w:r w:rsidR="00C10843">
        <w:rPr>
          <w:rFonts w:ascii="Times New Roman" w:hAnsi="Times New Roman"/>
          <w:b/>
          <w:color w:val="000000"/>
          <w:sz w:val="28"/>
          <w:szCs w:val="28"/>
        </w:rPr>
        <w:t>:</w:t>
      </w:r>
      <w:r w:rsidR="007E7400" w:rsidRPr="00E836D2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AA41C0" w:rsidRPr="00C10843" w:rsidRDefault="00AA41C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C10843">
        <w:rPr>
          <w:rFonts w:ascii="Times New Roman" w:hAnsi="Times New Roman"/>
          <w:color w:val="000000"/>
          <w:sz w:val="28"/>
          <w:szCs w:val="28"/>
        </w:rPr>
        <w:t>Расчет дисциплинарного рейтинга осуществляется следующим образом:</w:t>
      </w:r>
    </w:p>
    <w:p w:rsidR="00AA41C0" w:rsidRPr="00C10843" w:rsidRDefault="00876450" w:rsidP="00E836D2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C10843">
        <w:rPr>
          <w:rFonts w:ascii="Times New Roman" w:hAnsi="Times New Roman"/>
          <w:sz w:val="28"/>
          <w:szCs w:val="28"/>
        </w:rPr>
        <w:t>Рд</w:t>
      </w:r>
      <w:proofErr w:type="spellEnd"/>
      <w:r w:rsidRPr="00C10843">
        <w:rPr>
          <w:rFonts w:ascii="Times New Roman" w:hAnsi="Times New Roman"/>
          <w:sz w:val="28"/>
          <w:szCs w:val="28"/>
        </w:rPr>
        <w:t>=</w:t>
      </w:r>
      <w:proofErr w:type="spellStart"/>
      <w:r w:rsidRPr="00C10843">
        <w:rPr>
          <w:rFonts w:ascii="Times New Roman" w:hAnsi="Times New Roman"/>
          <w:sz w:val="28"/>
          <w:szCs w:val="28"/>
        </w:rPr>
        <w:t>Рт</w:t>
      </w:r>
      <w:r w:rsidR="00AA41C0" w:rsidRPr="00C10843">
        <w:rPr>
          <w:rFonts w:ascii="Times New Roman" w:hAnsi="Times New Roman"/>
          <w:sz w:val="28"/>
          <w:szCs w:val="28"/>
        </w:rPr>
        <w:t>+Рб+Рз</w:t>
      </w:r>
      <w:proofErr w:type="spellEnd"/>
      <w:r w:rsidR="004C1CF6" w:rsidRPr="00C10843">
        <w:rPr>
          <w:rFonts w:ascii="Times New Roman" w:hAnsi="Times New Roman"/>
          <w:sz w:val="28"/>
          <w:szCs w:val="28"/>
        </w:rPr>
        <w:t>,</w:t>
      </w:r>
    </w:p>
    <w:p w:rsidR="004C1CF6" w:rsidRPr="00C10843" w:rsidRDefault="004C1CF6" w:rsidP="00E836D2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C10843">
        <w:rPr>
          <w:rFonts w:ascii="Times New Roman" w:hAnsi="Times New Roman"/>
          <w:b/>
          <w:sz w:val="28"/>
          <w:szCs w:val="28"/>
        </w:rPr>
        <w:t>Рб</w:t>
      </w:r>
      <w:proofErr w:type="spellEnd"/>
      <w:r w:rsidRPr="00C10843">
        <w:rPr>
          <w:rFonts w:ascii="Times New Roman" w:hAnsi="Times New Roman"/>
          <w:b/>
          <w:sz w:val="28"/>
          <w:szCs w:val="28"/>
        </w:rPr>
        <w:t xml:space="preserve"> -</w:t>
      </w:r>
      <w:r w:rsidRPr="00C10843">
        <w:rPr>
          <w:rFonts w:ascii="Times New Roman" w:hAnsi="Times New Roman"/>
          <w:sz w:val="28"/>
          <w:szCs w:val="28"/>
        </w:rPr>
        <w:t xml:space="preserve"> бонусный рейтинг;</w:t>
      </w:r>
    </w:p>
    <w:p w:rsidR="004C1CF6" w:rsidRPr="00C10843" w:rsidRDefault="004C1CF6" w:rsidP="00E836D2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C10843">
        <w:rPr>
          <w:rFonts w:ascii="Times New Roman" w:hAnsi="Times New Roman"/>
          <w:b/>
          <w:sz w:val="28"/>
          <w:szCs w:val="28"/>
        </w:rPr>
        <w:t>Рд</w:t>
      </w:r>
      <w:proofErr w:type="spellEnd"/>
      <w:r w:rsidRPr="00C10843">
        <w:rPr>
          <w:rFonts w:ascii="Times New Roman" w:hAnsi="Times New Roman"/>
          <w:b/>
          <w:sz w:val="28"/>
          <w:szCs w:val="28"/>
        </w:rPr>
        <w:t xml:space="preserve"> -</w:t>
      </w:r>
      <w:r w:rsidRPr="00C1084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10843">
        <w:rPr>
          <w:rFonts w:ascii="Times New Roman" w:hAnsi="Times New Roman"/>
          <w:sz w:val="28"/>
          <w:szCs w:val="28"/>
        </w:rPr>
        <w:t>дисциплинарные</w:t>
      </w:r>
      <w:proofErr w:type="gramEnd"/>
      <w:r w:rsidRPr="00C10843">
        <w:rPr>
          <w:rFonts w:ascii="Times New Roman" w:hAnsi="Times New Roman"/>
          <w:sz w:val="28"/>
          <w:szCs w:val="28"/>
        </w:rPr>
        <w:t xml:space="preserve"> рейтинг;</w:t>
      </w:r>
    </w:p>
    <w:p w:rsidR="004C1CF6" w:rsidRPr="00C10843" w:rsidRDefault="004C1CF6" w:rsidP="00E836D2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C10843">
        <w:rPr>
          <w:rFonts w:ascii="Times New Roman" w:hAnsi="Times New Roman"/>
          <w:b/>
          <w:sz w:val="28"/>
          <w:szCs w:val="28"/>
        </w:rPr>
        <w:t>Рз</w:t>
      </w:r>
      <w:proofErr w:type="spellEnd"/>
      <w:r w:rsidRPr="00C10843">
        <w:rPr>
          <w:rFonts w:ascii="Times New Roman" w:hAnsi="Times New Roman"/>
          <w:b/>
          <w:sz w:val="28"/>
          <w:szCs w:val="28"/>
        </w:rPr>
        <w:t xml:space="preserve"> -</w:t>
      </w:r>
      <w:r w:rsidRPr="00C10843">
        <w:rPr>
          <w:rFonts w:ascii="Times New Roman" w:hAnsi="Times New Roman"/>
          <w:sz w:val="28"/>
          <w:szCs w:val="28"/>
        </w:rPr>
        <w:t xml:space="preserve"> зачетный рейтинг;</w:t>
      </w:r>
    </w:p>
    <w:p w:rsidR="004C1CF6" w:rsidRPr="00C10843" w:rsidRDefault="00876450" w:rsidP="00E836D2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C10843">
        <w:rPr>
          <w:rFonts w:ascii="Times New Roman" w:hAnsi="Times New Roman"/>
          <w:b/>
          <w:sz w:val="28"/>
          <w:szCs w:val="28"/>
        </w:rPr>
        <w:t>Рт</w:t>
      </w:r>
      <w:proofErr w:type="spellEnd"/>
      <w:r w:rsidR="004C1CF6" w:rsidRPr="00C10843">
        <w:rPr>
          <w:rFonts w:ascii="Times New Roman" w:hAnsi="Times New Roman"/>
          <w:b/>
          <w:sz w:val="28"/>
          <w:szCs w:val="28"/>
        </w:rPr>
        <w:t xml:space="preserve"> -</w:t>
      </w:r>
      <w:r w:rsidR="004C1CF6" w:rsidRPr="00C10843">
        <w:rPr>
          <w:rFonts w:ascii="Times New Roman" w:hAnsi="Times New Roman"/>
          <w:sz w:val="28"/>
          <w:szCs w:val="28"/>
        </w:rPr>
        <w:t xml:space="preserve"> </w:t>
      </w:r>
      <w:r w:rsidRPr="00C10843">
        <w:rPr>
          <w:rFonts w:ascii="Times New Roman" w:hAnsi="Times New Roman"/>
          <w:sz w:val="28"/>
          <w:szCs w:val="28"/>
        </w:rPr>
        <w:t>текущий</w:t>
      </w:r>
      <w:r w:rsidR="004C1CF6" w:rsidRPr="00C10843">
        <w:rPr>
          <w:rFonts w:ascii="Times New Roman" w:hAnsi="Times New Roman"/>
          <w:sz w:val="28"/>
          <w:szCs w:val="28"/>
        </w:rPr>
        <w:t xml:space="preserve"> рейтинг;</w:t>
      </w:r>
    </w:p>
    <w:p w:rsidR="004C1CF6" w:rsidRPr="00E836D2" w:rsidRDefault="004C1CF6" w:rsidP="00E836D2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</w:p>
    <w:p w:rsidR="007E7400" w:rsidRPr="00E836D2" w:rsidRDefault="00AA41C0" w:rsidP="00C10843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sz w:val="28"/>
          <w:szCs w:val="28"/>
        </w:rPr>
        <w:t xml:space="preserve"> </w:t>
      </w:r>
      <w:r w:rsidR="007E7400" w:rsidRPr="00E836D2">
        <w:rPr>
          <w:rFonts w:ascii="Times New Roman" w:hAnsi="Times New Roman"/>
          <w:b/>
          <w:color w:val="000000"/>
          <w:sz w:val="28"/>
          <w:szCs w:val="28"/>
        </w:rPr>
        <w:t>Вопросы для проверки теоретических знаний по дисциплине</w:t>
      </w:r>
    </w:p>
    <w:p w:rsidR="00C10843" w:rsidRPr="00C10843" w:rsidRDefault="00C10843" w:rsidP="00C10843">
      <w:pPr>
        <w:pStyle w:val="a5"/>
        <w:widowControl/>
        <w:numPr>
          <w:ilvl w:val="0"/>
          <w:numId w:val="43"/>
        </w:numPr>
        <w:autoSpaceDE/>
        <w:autoSpaceDN/>
        <w:adjustRightInd/>
        <w:ind w:right="57"/>
        <w:rPr>
          <w:rFonts w:ascii="Times New Roman" w:hAnsi="Times New Roman"/>
          <w:sz w:val="28"/>
          <w:szCs w:val="28"/>
        </w:rPr>
      </w:pPr>
      <w:r w:rsidRPr="00C10843">
        <w:rPr>
          <w:rFonts w:ascii="Times New Roman" w:hAnsi="Times New Roman"/>
          <w:sz w:val="28"/>
          <w:szCs w:val="28"/>
        </w:rPr>
        <w:t>Объективные методы исследования структуры головного и спинного мозга, мозгового кровообращения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0843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МРТ, КТ, ПЭТ, </w:t>
      </w:r>
      <w:r w:rsidRPr="00C10843">
        <w:rPr>
          <w:rFonts w:ascii="Times New Roman" w:hAnsi="Times New Roman"/>
          <w:sz w:val="28"/>
          <w:szCs w:val="28"/>
        </w:rPr>
        <w:t xml:space="preserve">церебральная ангиография, </w:t>
      </w:r>
      <w:r>
        <w:rPr>
          <w:rFonts w:ascii="Times New Roman" w:hAnsi="Times New Roman"/>
          <w:sz w:val="28"/>
          <w:szCs w:val="28"/>
        </w:rPr>
        <w:t xml:space="preserve">УСГ, ДС, УЗДГ). </w:t>
      </w:r>
      <w:r w:rsidRPr="00C10843">
        <w:rPr>
          <w:rFonts w:ascii="Times New Roman" w:hAnsi="Times New Roman"/>
          <w:sz w:val="28"/>
          <w:szCs w:val="28"/>
        </w:rPr>
        <w:t xml:space="preserve"> </w:t>
      </w:r>
    </w:p>
    <w:p w:rsidR="00C10843" w:rsidRPr="0064370A" w:rsidRDefault="00C10843" w:rsidP="00C10843">
      <w:pPr>
        <w:pStyle w:val="a5"/>
        <w:widowControl/>
        <w:numPr>
          <w:ilvl w:val="0"/>
          <w:numId w:val="43"/>
        </w:numPr>
        <w:autoSpaceDE/>
        <w:autoSpaceDN/>
        <w:adjustRightInd/>
        <w:ind w:right="57"/>
        <w:rPr>
          <w:rFonts w:ascii="Times New Roman" w:hAnsi="Times New Roman"/>
          <w:color w:val="000000"/>
          <w:sz w:val="28"/>
          <w:szCs w:val="28"/>
        </w:rPr>
      </w:pPr>
      <w:r w:rsidRPr="00C10843">
        <w:rPr>
          <w:rFonts w:ascii="Times New Roman" w:hAnsi="Times New Roman"/>
          <w:sz w:val="28"/>
          <w:szCs w:val="28"/>
        </w:rPr>
        <w:t>Методы исследования функции центральной и периферической нервной системы</w:t>
      </w:r>
      <w:r>
        <w:rPr>
          <w:rFonts w:ascii="Times New Roman" w:hAnsi="Times New Roman"/>
          <w:sz w:val="28"/>
          <w:szCs w:val="28"/>
        </w:rPr>
        <w:t xml:space="preserve"> (ЭЭГ, ВП, ЭМГ).</w:t>
      </w:r>
      <w:r w:rsidRPr="00C10843">
        <w:rPr>
          <w:rFonts w:ascii="Times New Roman" w:hAnsi="Times New Roman"/>
          <w:sz w:val="28"/>
          <w:szCs w:val="28"/>
        </w:rPr>
        <w:t xml:space="preserve"> </w:t>
      </w:r>
    </w:p>
    <w:p w:rsidR="00C10843" w:rsidRPr="004D088E" w:rsidRDefault="00C10843" w:rsidP="00C10843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TimesNewRomanPSMT Cyr" w:hAnsi="TimesNewRomanPSMT Cyr" w:cs="TimesNewRomanPSMT Cyr"/>
          <w:color w:val="000000"/>
          <w:sz w:val="28"/>
          <w:szCs w:val="28"/>
        </w:rPr>
      </w:pPr>
      <w:r>
        <w:rPr>
          <w:rFonts w:ascii="TimesNewRomanPSMT Cyr" w:hAnsi="TimesNewRomanPSMT Cyr" w:cs="TimesNewRomanPSMT Cyr"/>
          <w:color w:val="000000"/>
          <w:sz w:val="28"/>
          <w:szCs w:val="28"/>
        </w:rPr>
        <w:t>Патоморфологическая классификация геморрагических инсультов</w:t>
      </w:r>
      <w:r w:rsidRPr="004D088E">
        <w:rPr>
          <w:rFonts w:ascii="TimesNewRomanPSMT Cyr" w:hAnsi="TimesNewRomanPSMT Cyr" w:cs="TimesNewRomanPSMT Cyr"/>
          <w:color w:val="000000"/>
          <w:sz w:val="28"/>
          <w:szCs w:val="28"/>
        </w:rPr>
        <w:t>.</w:t>
      </w:r>
    </w:p>
    <w:p w:rsidR="00C10843" w:rsidRPr="004D088E" w:rsidRDefault="00C10843" w:rsidP="00C10843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TimesNewRomanPSMT Cyr" w:hAnsi="TimesNewRomanPSMT Cyr" w:cs="TimesNewRomanPSMT Cyr"/>
          <w:color w:val="000000"/>
          <w:sz w:val="28"/>
          <w:szCs w:val="28"/>
        </w:rPr>
      </w:pPr>
      <w:r>
        <w:rPr>
          <w:rFonts w:ascii="TimesNewRomanPSMT Cyr" w:hAnsi="TimesNewRomanPSMT Cyr" w:cs="TimesNewRomanPSMT Cyr"/>
          <w:color w:val="000000"/>
          <w:sz w:val="28"/>
          <w:szCs w:val="28"/>
        </w:rPr>
        <w:t xml:space="preserve">Клиника геморрагического инсульта. </w:t>
      </w:r>
      <w:r w:rsidRPr="004D088E">
        <w:rPr>
          <w:rFonts w:ascii="TimesNewRomanPSMT Cyr" w:hAnsi="TimesNewRomanPSMT Cyr" w:cs="TimesNewRomanPSMT Cyr"/>
          <w:color w:val="000000"/>
          <w:sz w:val="28"/>
          <w:szCs w:val="28"/>
        </w:rPr>
        <w:t xml:space="preserve">Степени тяжести </w:t>
      </w:r>
      <w:proofErr w:type="spellStart"/>
      <w:r>
        <w:rPr>
          <w:rFonts w:ascii="TimesNewRomanPSMT Cyr" w:hAnsi="TimesNewRomanPSMT Cyr" w:cs="TimesNewRomanPSMT Cyr"/>
          <w:color w:val="000000"/>
          <w:sz w:val="28"/>
          <w:szCs w:val="28"/>
        </w:rPr>
        <w:t>субарахноидально</w:t>
      </w:r>
      <w:proofErr w:type="spellEnd"/>
      <w:r>
        <w:rPr>
          <w:rFonts w:ascii="TimesNewRomanPSMT Cyr" w:hAnsi="TimesNewRomanPSMT Cyr" w:cs="TimesNewRomanPSMT Cyr"/>
          <w:color w:val="000000"/>
          <w:sz w:val="28"/>
          <w:szCs w:val="28"/>
        </w:rPr>
        <w:t>-паренхиматозного кровоизлияния по Ханту-</w:t>
      </w:r>
      <w:proofErr w:type="spellStart"/>
      <w:r>
        <w:rPr>
          <w:rFonts w:ascii="TimesNewRomanPSMT Cyr" w:hAnsi="TimesNewRomanPSMT Cyr" w:cs="TimesNewRomanPSMT Cyr"/>
          <w:color w:val="000000"/>
          <w:sz w:val="28"/>
          <w:szCs w:val="28"/>
        </w:rPr>
        <w:t>Хессу</w:t>
      </w:r>
      <w:proofErr w:type="spellEnd"/>
      <w:r w:rsidRPr="004D088E">
        <w:rPr>
          <w:rFonts w:ascii="TimesNewRomanPSMT Cyr" w:hAnsi="TimesNewRomanPSMT Cyr" w:cs="TimesNewRomanPSMT Cyr"/>
          <w:color w:val="000000"/>
          <w:sz w:val="28"/>
          <w:szCs w:val="28"/>
        </w:rPr>
        <w:t>.</w:t>
      </w:r>
    </w:p>
    <w:p w:rsidR="00C10843" w:rsidRDefault="00C10843" w:rsidP="00C10843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TimesNewRomanPSMT Cyr" w:hAnsi="TimesNewRomanPSMT Cyr" w:cs="TimesNewRomanPSMT Cyr"/>
          <w:color w:val="000000"/>
          <w:sz w:val="28"/>
          <w:szCs w:val="28"/>
        </w:rPr>
      </w:pPr>
      <w:r w:rsidRPr="00C10843">
        <w:rPr>
          <w:color w:val="000000"/>
          <w:sz w:val="28"/>
          <w:szCs w:val="28"/>
        </w:rPr>
        <w:t xml:space="preserve">Принципы классификации опухолей головного и спинного мозга (по локализации, </w:t>
      </w:r>
      <w:proofErr w:type="gramStart"/>
      <w:r w:rsidRPr="00C10843">
        <w:rPr>
          <w:color w:val="000000"/>
          <w:sz w:val="28"/>
          <w:szCs w:val="28"/>
        </w:rPr>
        <w:t>гистологическая</w:t>
      </w:r>
      <w:proofErr w:type="gramEnd"/>
      <w:r w:rsidRPr="00C10843">
        <w:rPr>
          <w:color w:val="000000"/>
          <w:sz w:val="28"/>
          <w:szCs w:val="28"/>
        </w:rPr>
        <w:t>, по степени злокачественности).</w:t>
      </w:r>
    </w:p>
    <w:p w:rsidR="00C10843" w:rsidRDefault="00C10843" w:rsidP="00C10843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TimesNewRomanPSMT Cyr" w:hAnsi="TimesNewRomanPSMT Cyr" w:cs="TimesNewRomanPSMT Cyr"/>
          <w:color w:val="000000"/>
          <w:sz w:val="28"/>
          <w:szCs w:val="28"/>
        </w:rPr>
      </w:pPr>
      <w:r w:rsidRPr="00C10843">
        <w:rPr>
          <w:color w:val="000000"/>
          <w:sz w:val="28"/>
          <w:szCs w:val="28"/>
        </w:rPr>
        <w:t xml:space="preserve">Клиническая картина опухолей головного </w:t>
      </w:r>
      <w:r>
        <w:rPr>
          <w:color w:val="000000"/>
          <w:sz w:val="28"/>
          <w:szCs w:val="28"/>
        </w:rPr>
        <w:t xml:space="preserve">и спинного мозга. </w:t>
      </w:r>
    </w:p>
    <w:p w:rsidR="00C10843" w:rsidRPr="00C10843" w:rsidRDefault="00C10843" w:rsidP="00C10843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TimesNewRomanPSMT Cyr" w:hAnsi="TimesNewRomanPSMT Cyr" w:cs="TimesNewRomanPSMT Cyr"/>
          <w:color w:val="000000"/>
          <w:sz w:val="28"/>
          <w:szCs w:val="28"/>
        </w:rPr>
      </w:pPr>
      <w:r w:rsidRPr="00C10843">
        <w:rPr>
          <w:color w:val="000000"/>
          <w:sz w:val="28"/>
          <w:szCs w:val="28"/>
        </w:rPr>
        <w:t>Методы лечения нейроонкологических больных (способы операций, лучевая и химиотерапия).</w:t>
      </w:r>
    </w:p>
    <w:p w:rsidR="00C10843" w:rsidRPr="00C10843" w:rsidRDefault="00C10843" w:rsidP="00C10843">
      <w:pPr>
        <w:pStyle w:val="af1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C10843">
        <w:rPr>
          <w:rFonts w:ascii="Times New Roman" w:hAnsi="Times New Roman"/>
          <w:snapToGrid w:val="0"/>
          <w:sz w:val="28"/>
          <w:szCs w:val="28"/>
        </w:rPr>
        <w:t xml:space="preserve">Классификация ЧМТ по тяжести повреждения </w:t>
      </w:r>
      <w:r>
        <w:rPr>
          <w:rFonts w:ascii="Times New Roman" w:hAnsi="Times New Roman"/>
          <w:snapToGrid w:val="0"/>
          <w:sz w:val="28"/>
          <w:szCs w:val="28"/>
        </w:rPr>
        <w:t>головного и спинного мозга</w:t>
      </w:r>
      <w:r w:rsidRPr="00C10843">
        <w:rPr>
          <w:rFonts w:ascii="Times New Roman" w:hAnsi="Times New Roman"/>
          <w:snapToGrid w:val="0"/>
          <w:sz w:val="28"/>
          <w:szCs w:val="28"/>
        </w:rPr>
        <w:t xml:space="preserve">. </w:t>
      </w:r>
    </w:p>
    <w:p w:rsidR="00C10843" w:rsidRDefault="00C10843" w:rsidP="00C10843">
      <w:pPr>
        <w:pStyle w:val="af1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lastRenderedPageBreak/>
        <w:t xml:space="preserve">Классификация и механизмы образования травматических оболочечных гематом, повреждений черепа. </w:t>
      </w:r>
    </w:p>
    <w:p w:rsidR="00C10843" w:rsidRDefault="00C10843" w:rsidP="00C10843">
      <w:pPr>
        <w:pStyle w:val="af1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Особенности клинической картины различных повреждений и н</w:t>
      </w:r>
      <w:r w:rsidRPr="0034752D">
        <w:rPr>
          <w:rFonts w:ascii="Times New Roman" w:hAnsi="Times New Roman"/>
          <w:snapToGrid w:val="0"/>
          <w:sz w:val="28"/>
          <w:szCs w:val="28"/>
        </w:rPr>
        <w:t>арушени</w:t>
      </w:r>
      <w:r>
        <w:rPr>
          <w:rFonts w:ascii="Times New Roman" w:hAnsi="Times New Roman"/>
          <w:snapToGrid w:val="0"/>
          <w:sz w:val="28"/>
          <w:szCs w:val="28"/>
        </w:rPr>
        <w:t>й</w:t>
      </w:r>
      <w:r w:rsidRPr="0034752D">
        <w:rPr>
          <w:rFonts w:ascii="Times New Roman" w:hAnsi="Times New Roman"/>
          <w:snapToGrid w:val="0"/>
          <w:sz w:val="28"/>
          <w:szCs w:val="28"/>
        </w:rPr>
        <w:t xml:space="preserve"> высших корковых функций при контузии головного мозга.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</w:p>
    <w:p w:rsidR="00C10843" w:rsidRPr="00C10843" w:rsidRDefault="00C95655" w:rsidP="00C10843">
      <w:pPr>
        <w:pStyle w:val="af1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Неотложная</w:t>
      </w:r>
      <w:r w:rsidR="00C10843">
        <w:rPr>
          <w:rFonts w:ascii="Times New Roman" w:hAnsi="Times New Roman"/>
          <w:snapToGrid w:val="0"/>
          <w:sz w:val="28"/>
          <w:szCs w:val="28"/>
        </w:rPr>
        <w:t xml:space="preserve"> помощь пострадавшим в остром периоде </w:t>
      </w:r>
      <w:r>
        <w:rPr>
          <w:rFonts w:ascii="Times New Roman" w:hAnsi="Times New Roman"/>
          <w:snapToGrid w:val="0"/>
          <w:sz w:val="28"/>
          <w:szCs w:val="28"/>
        </w:rPr>
        <w:t>ЧМТ и ПСМТ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C10843">
        <w:rPr>
          <w:rFonts w:ascii="Times New Roman" w:hAnsi="Times New Roman"/>
          <w:snapToGrid w:val="0"/>
          <w:sz w:val="28"/>
          <w:szCs w:val="28"/>
        </w:rPr>
        <w:t>и комплексн</w:t>
      </w:r>
      <w:r>
        <w:rPr>
          <w:rFonts w:ascii="Times New Roman" w:hAnsi="Times New Roman"/>
          <w:snapToGrid w:val="0"/>
          <w:sz w:val="28"/>
          <w:szCs w:val="28"/>
        </w:rPr>
        <w:t>ая</w:t>
      </w:r>
      <w:r w:rsidR="00C10843">
        <w:rPr>
          <w:rFonts w:ascii="Times New Roman" w:hAnsi="Times New Roman"/>
          <w:snapToGrid w:val="0"/>
          <w:sz w:val="28"/>
          <w:szCs w:val="28"/>
        </w:rPr>
        <w:t xml:space="preserve"> терапи</w:t>
      </w:r>
      <w:r>
        <w:rPr>
          <w:rFonts w:ascii="Times New Roman" w:hAnsi="Times New Roman"/>
          <w:snapToGrid w:val="0"/>
          <w:sz w:val="28"/>
          <w:szCs w:val="28"/>
        </w:rPr>
        <w:t>я их</w:t>
      </w:r>
      <w:r w:rsidR="00C10843">
        <w:rPr>
          <w:rFonts w:ascii="Times New Roman" w:hAnsi="Times New Roman"/>
          <w:snapToGrid w:val="0"/>
          <w:sz w:val="28"/>
          <w:szCs w:val="28"/>
        </w:rPr>
        <w:t xml:space="preserve"> последствий.</w:t>
      </w:r>
    </w:p>
    <w:p w:rsidR="00C10843" w:rsidRDefault="00C10843" w:rsidP="00876450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876450" w:rsidRDefault="00876450" w:rsidP="00876450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Тестовые задания </w:t>
      </w:r>
      <w:r w:rsidRPr="00876450">
        <w:rPr>
          <w:rFonts w:ascii="Times New Roman" w:hAnsi="Times New Roman"/>
          <w:color w:val="000000"/>
          <w:sz w:val="28"/>
          <w:szCs w:val="28"/>
        </w:rPr>
        <w:t xml:space="preserve">для проведения промежуточной аттестации формируются на основании представленных теоретических вопросов и практических заданий. </w:t>
      </w:r>
      <w:proofErr w:type="gramStart"/>
      <w:r w:rsidRPr="00876450">
        <w:rPr>
          <w:rFonts w:ascii="Times New Roman" w:hAnsi="Times New Roman"/>
          <w:color w:val="000000"/>
          <w:sz w:val="28"/>
          <w:szCs w:val="28"/>
        </w:rPr>
        <w:t>Тестирование обучающихся проводится</w:t>
      </w:r>
      <w:r w:rsidR="00360375">
        <w:rPr>
          <w:rFonts w:ascii="Times New Roman" w:hAnsi="Times New Roman"/>
          <w:color w:val="000000"/>
          <w:sz w:val="28"/>
          <w:szCs w:val="28"/>
        </w:rPr>
        <w:t xml:space="preserve"> на бумажных носителях.</w:t>
      </w:r>
      <w:proofErr w:type="gramEnd"/>
    </w:p>
    <w:p w:rsidR="00876450" w:rsidRPr="00876450" w:rsidRDefault="00876450" w:rsidP="00876450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_____</w:t>
      </w:r>
      <w:r w:rsidRPr="00876450">
        <w:rPr>
          <w:b/>
          <w:color w:val="000000"/>
          <w:sz w:val="28"/>
          <w:szCs w:val="28"/>
        </w:rPr>
        <w:t>___________________________________________________________________</w:t>
      </w:r>
    </w:p>
    <w:p w:rsidR="00876450" w:rsidRPr="00876450" w:rsidRDefault="00876450" w:rsidP="00876450">
      <w:pPr>
        <w:pStyle w:val="a5"/>
        <w:ind w:left="0" w:firstLine="709"/>
        <w:jc w:val="center"/>
        <w:rPr>
          <w:rFonts w:ascii="Times New Roman" w:hAnsi="Times New Roman"/>
          <w:color w:val="000000"/>
        </w:rPr>
      </w:pPr>
      <w:r w:rsidRPr="00876450">
        <w:rPr>
          <w:rFonts w:ascii="Times New Roman" w:hAnsi="Times New Roman"/>
          <w:color w:val="000000"/>
        </w:rPr>
        <w:t>(на бумажных носителях, в информационной системе Университета)</w:t>
      </w:r>
    </w:p>
    <w:p w:rsidR="005108E6" w:rsidRDefault="005108E6" w:rsidP="005108E6">
      <w:pPr>
        <w:ind w:firstLine="709"/>
        <w:jc w:val="right"/>
        <w:rPr>
          <w:sz w:val="28"/>
          <w:szCs w:val="28"/>
        </w:rPr>
      </w:pPr>
    </w:p>
    <w:p w:rsidR="00C10843" w:rsidRDefault="00C10843" w:rsidP="005108E6">
      <w:pPr>
        <w:ind w:firstLine="709"/>
        <w:jc w:val="right"/>
        <w:rPr>
          <w:sz w:val="28"/>
          <w:szCs w:val="28"/>
        </w:rPr>
      </w:pPr>
      <w:bookmarkStart w:id="3" w:name="_GoBack"/>
      <w:bookmarkEnd w:id="3"/>
    </w:p>
    <w:p w:rsidR="005108E6" w:rsidRDefault="005108E6" w:rsidP="005108E6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108E6" w:rsidRPr="00E836D2" w:rsidRDefault="005108E6" w:rsidP="005108E6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D0569">
        <w:rPr>
          <w:rFonts w:ascii="Times New Roman" w:hAnsi="Times New Roman"/>
          <w:b/>
          <w:color w:val="000000"/>
          <w:sz w:val="28"/>
          <w:szCs w:val="28"/>
        </w:rPr>
        <w:t>Образец зачетного билета</w:t>
      </w:r>
    </w:p>
    <w:p w:rsidR="005108E6" w:rsidRDefault="005108E6" w:rsidP="005108E6">
      <w:pPr>
        <w:ind w:firstLine="709"/>
        <w:jc w:val="center"/>
      </w:pPr>
    </w:p>
    <w:p w:rsidR="005108E6" w:rsidRPr="00605973" w:rsidRDefault="005108E6" w:rsidP="005108E6">
      <w:pPr>
        <w:ind w:firstLine="709"/>
        <w:jc w:val="center"/>
      </w:pPr>
      <w:r w:rsidRPr="00605973">
        <w:t>ФЕДЕРАЛЬНОЕ ГОСУДАРСТВЕННОЕ БЮДЖЕТНОЕ ОБРАЗОВАТЕЛЬНОЕ УЧРЕЖДЕНИЕ ВЫСШЕГО ОБРАЗОВАНИЯ</w:t>
      </w:r>
    </w:p>
    <w:p w:rsidR="005108E6" w:rsidRPr="00605973" w:rsidRDefault="005108E6" w:rsidP="005108E6">
      <w:pPr>
        <w:ind w:firstLine="709"/>
        <w:jc w:val="center"/>
      </w:pPr>
      <w:r w:rsidRPr="00605973">
        <w:t>«ОРЕНБУРГСКИЙ ГОСУДАРСТВЕННЫЙ МЕДИЦИНСКИЙ УНИВЕРСИТЕТ» МИНИСТЕРСТВА ЗДРАВООХРАНЕНИЯ РОССИЙСКОЙ ФЕДЕРАЦИИ</w:t>
      </w:r>
    </w:p>
    <w:p w:rsidR="005108E6" w:rsidRPr="00E836D2" w:rsidRDefault="005108E6" w:rsidP="005108E6">
      <w:pPr>
        <w:ind w:firstLine="709"/>
        <w:jc w:val="center"/>
        <w:rPr>
          <w:sz w:val="28"/>
          <w:szCs w:val="28"/>
        </w:rPr>
      </w:pPr>
    </w:p>
    <w:p w:rsidR="005108E6" w:rsidRPr="00E836D2" w:rsidRDefault="002D0569" w:rsidP="005108E6">
      <w:pPr>
        <w:ind w:firstLine="709"/>
        <w:rPr>
          <w:sz w:val="28"/>
          <w:szCs w:val="28"/>
        </w:rPr>
      </w:pPr>
      <w:r w:rsidRPr="00E836D2">
        <w:rPr>
          <w:sz w:val="28"/>
          <w:szCs w:val="28"/>
        </w:rPr>
        <w:t>К</w:t>
      </w:r>
      <w:r w:rsidR="005108E6" w:rsidRPr="00E836D2">
        <w:rPr>
          <w:sz w:val="28"/>
          <w:szCs w:val="28"/>
        </w:rPr>
        <w:t>афедра</w:t>
      </w:r>
      <w:r>
        <w:rPr>
          <w:sz w:val="28"/>
          <w:szCs w:val="28"/>
        </w:rPr>
        <w:t xml:space="preserve"> неврологии, медицинской генетики</w:t>
      </w:r>
    </w:p>
    <w:p w:rsidR="005108E6" w:rsidRPr="00E836D2" w:rsidRDefault="005108E6" w:rsidP="005108E6">
      <w:pPr>
        <w:ind w:firstLine="709"/>
        <w:rPr>
          <w:sz w:val="28"/>
          <w:szCs w:val="28"/>
        </w:rPr>
      </w:pPr>
      <w:r w:rsidRPr="00E836D2">
        <w:rPr>
          <w:sz w:val="28"/>
          <w:szCs w:val="28"/>
        </w:rPr>
        <w:t>направление подготовки (специальность)</w:t>
      </w:r>
      <w:r w:rsidR="002D0569">
        <w:rPr>
          <w:sz w:val="28"/>
          <w:szCs w:val="28"/>
        </w:rPr>
        <w:t xml:space="preserve">: </w:t>
      </w:r>
      <w:r w:rsidR="00D5222E">
        <w:rPr>
          <w:sz w:val="28"/>
          <w:szCs w:val="28"/>
        </w:rPr>
        <w:t>неврология</w:t>
      </w:r>
      <w:r w:rsidRPr="00E836D2">
        <w:rPr>
          <w:sz w:val="28"/>
          <w:szCs w:val="28"/>
        </w:rPr>
        <w:t xml:space="preserve">   </w:t>
      </w:r>
    </w:p>
    <w:p w:rsidR="005108E6" w:rsidRPr="00E836D2" w:rsidRDefault="002D0569" w:rsidP="005108E6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</w:t>
      </w:r>
      <w:r w:rsidR="005108E6" w:rsidRPr="00E836D2">
        <w:rPr>
          <w:sz w:val="28"/>
          <w:szCs w:val="28"/>
        </w:rPr>
        <w:t>исциплина</w:t>
      </w:r>
      <w:r>
        <w:rPr>
          <w:sz w:val="28"/>
          <w:szCs w:val="28"/>
        </w:rPr>
        <w:t xml:space="preserve">: </w:t>
      </w:r>
      <w:r w:rsidR="00D5222E">
        <w:rPr>
          <w:sz w:val="28"/>
          <w:szCs w:val="28"/>
        </w:rPr>
        <w:t>нейрохирургия</w:t>
      </w:r>
      <w:r>
        <w:rPr>
          <w:sz w:val="28"/>
          <w:szCs w:val="28"/>
        </w:rPr>
        <w:t xml:space="preserve"> </w:t>
      </w:r>
    </w:p>
    <w:p w:rsidR="005108E6" w:rsidRPr="00E836D2" w:rsidRDefault="005108E6" w:rsidP="005108E6">
      <w:pPr>
        <w:ind w:firstLine="709"/>
        <w:jc w:val="center"/>
        <w:rPr>
          <w:sz w:val="28"/>
          <w:szCs w:val="28"/>
        </w:rPr>
      </w:pPr>
    </w:p>
    <w:p w:rsidR="005108E6" w:rsidRDefault="005108E6" w:rsidP="005108E6">
      <w:pPr>
        <w:ind w:firstLine="709"/>
        <w:jc w:val="center"/>
        <w:rPr>
          <w:b/>
          <w:sz w:val="28"/>
          <w:szCs w:val="28"/>
        </w:rPr>
      </w:pPr>
      <w:r w:rsidRPr="002D0569">
        <w:rPr>
          <w:b/>
          <w:sz w:val="28"/>
          <w:szCs w:val="28"/>
        </w:rPr>
        <w:t>ЗАЧЕТНЫЙ  БИЛЕТ №</w:t>
      </w:r>
      <w:r w:rsidR="002D0569">
        <w:rPr>
          <w:b/>
          <w:sz w:val="28"/>
          <w:szCs w:val="28"/>
        </w:rPr>
        <w:t xml:space="preserve"> 1</w:t>
      </w:r>
    </w:p>
    <w:p w:rsidR="005108E6" w:rsidRPr="00E836D2" w:rsidRDefault="005108E6" w:rsidP="005108E6">
      <w:pPr>
        <w:ind w:firstLine="709"/>
        <w:jc w:val="center"/>
        <w:rPr>
          <w:b/>
          <w:sz w:val="28"/>
          <w:szCs w:val="28"/>
        </w:rPr>
      </w:pPr>
    </w:p>
    <w:p w:rsidR="009B14D2" w:rsidRDefault="00D5222E" w:rsidP="005108E6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Патогенез опухолей головного мозга</w:t>
      </w:r>
      <w:r w:rsidR="002D0569" w:rsidRPr="009B14D2">
        <w:rPr>
          <w:rFonts w:ascii="Times New Roman" w:hAnsi="Times New Roman"/>
          <w:sz w:val="28"/>
          <w:szCs w:val="28"/>
        </w:rPr>
        <w:t>.</w:t>
      </w:r>
    </w:p>
    <w:p w:rsidR="005108E6" w:rsidRPr="009B14D2" w:rsidRDefault="009B14D2" w:rsidP="005108E6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9B14D2">
        <w:rPr>
          <w:rFonts w:ascii="Times New Roman" w:hAnsi="Times New Roman"/>
          <w:sz w:val="28"/>
          <w:szCs w:val="28"/>
        </w:rPr>
        <w:t xml:space="preserve">Классификация </w:t>
      </w:r>
      <w:r w:rsidR="00D5222E">
        <w:rPr>
          <w:rFonts w:ascii="Times New Roman" w:hAnsi="Times New Roman"/>
          <w:sz w:val="28"/>
          <w:szCs w:val="28"/>
        </w:rPr>
        <w:t>повреждений головного мозга</w:t>
      </w:r>
      <w:r w:rsidRPr="009B14D2">
        <w:rPr>
          <w:rFonts w:ascii="Times New Roman" w:hAnsi="Times New Roman"/>
          <w:sz w:val="28"/>
          <w:szCs w:val="28"/>
        </w:rPr>
        <w:t>.</w:t>
      </w:r>
    </w:p>
    <w:p w:rsidR="005108E6" w:rsidRPr="00605973" w:rsidRDefault="005108E6" w:rsidP="005108E6">
      <w:pPr>
        <w:jc w:val="center"/>
        <w:rPr>
          <w:sz w:val="28"/>
          <w:szCs w:val="28"/>
        </w:rPr>
      </w:pPr>
    </w:p>
    <w:p w:rsidR="005108E6" w:rsidRPr="00E836D2" w:rsidRDefault="005108E6" w:rsidP="005108E6">
      <w:pPr>
        <w:ind w:firstLine="709"/>
        <w:rPr>
          <w:sz w:val="28"/>
          <w:szCs w:val="28"/>
        </w:rPr>
      </w:pPr>
      <w:r w:rsidRPr="00E836D2">
        <w:rPr>
          <w:sz w:val="28"/>
          <w:szCs w:val="28"/>
        </w:rPr>
        <w:t>Заведующий кафедрой</w:t>
      </w:r>
      <w:r w:rsidR="009B14D2">
        <w:rPr>
          <w:sz w:val="28"/>
          <w:szCs w:val="28"/>
        </w:rPr>
        <w:t>:                                                      проф. А.М. Долгов</w:t>
      </w:r>
    </w:p>
    <w:p w:rsidR="005108E6" w:rsidRPr="00E836D2" w:rsidRDefault="005108E6" w:rsidP="005108E6">
      <w:pPr>
        <w:ind w:firstLine="709"/>
        <w:rPr>
          <w:sz w:val="28"/>
          <w:szCs w:val="28"/>
        </w:rPr>
      </w:pPr>
    </w:p>
    <w:p w:rsidR="009B14D2" w:rsidRDefault="009B14D2" w:rsidP="005108E6">
      <w:pPr>
        <w:ind w:firstLine="709"/>
        <w:rPr>
          <w:bCs/>
          <w:sz w:val="28"/>
          <w:szCs w:val="28"/>
          <w:shd w:val="clear" w:color="auto" w:fill="FFFFFF"/>
        </w:rPr>
      </w:pPr>
      <w:r w:rsidRPr="009B14D2">
        <w:rPr>
          <w:sz w:val="28"/>
          <w:szCs w:val="28"/>
        </w:rPr>
        <w:t xml:space="preserve">Декан </w:t>
      </w:r>
      <w:r w:rsidR="005108E6" w:rsidRPr="009B14D2">
        <w:rPr>
          <w:sz w:val="28"/>
          <w:szCs w:val="28"/>
        </w:rPr>
        <w:t>факультета</w:t>
      </w:r>
      <w:r w:rsidRPr="009B14D2">
        <w:rPr>
          <w:sz w:val="28"/>
          <w:szCs w:val="28"/>
        </w:rPr>
        <w:t xml:space="preserve"> </w:t>
      </w:r>
      <w:r w:rsidRPr="009B14D2">
        <w:rPr>
          <w:bCs/>
          <w:sz w:val="28"/>
          <w:szCs w:val="28"/>
          <w:shd w:val="clear" w:color="auto" w:fill="FFFFFF"/>
        </w:rPr>
        <w:t>фармацевтического, высшего сестринского образования,</w:t>
      </w:r>
    </w:p>
    <w:p w:rsidR="005108E6" w:rsidRPr="009B14D2" w:rsidRDefault="009B14D2" w:rsidP="005108E6">
      <w:pPr>
        <w:ind w:firstLine="709"/>
        <w:rPr>
          <w:sz w:val="28"/>
          <w:szCs w:val="28"/>
        </w:rPr>
      </w:pPr>
      <w:r w:rsidRPr="009B14D2">
        <w:rPr>
          <w:bCs/>
          <w:sz w:val="28"/>
          <w:szCs w:val="28"/>
          <w:shd w:val="clear" w:color="auto" w:fill="FFFFFF"/>
        </w:rPr>
        <w:t>клинической психологии</w:t>
      </w:r>
      <w:r>
        <w:rPr>
          <w:sz w:val="28"/>
          <w:szCs w:val="28"/>
        </w:rPr>
        <w:t xml:space="preserve">:                                       </w:t>
      </w:r>
      <w:r w:rsidR="005108E6" w:rsidRPr="009B14D2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доц. И.В. Михайлова</w:t>
      </w:r>
      <w:r w:rsidR="005108E6" w:rsidRPr="009B14D2">
        <w:rPr>
          <w:sz w:val="28"/>
          <w:szCs w:val="28"/>
        </w:rPr>
        <w:t xml:space="preserve">                                   </w:t>
      </w:r>
    </w:p>
    <w:p w:rsidR="005108E6" w:rsidRDefault="00163C24" w:rsidP="00163C2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5108E6">
        <w:rPr>
          <w:sz w:val="28"/>
          <w:szCs w:val="28"/>
        </w:rPr>
        <w:t xml:space="preserve"> «____»_______________20___</w:t>
      </w:r>
    </w:p>
    <w:p w:rsidR="00605973" w:rsidRPr="00E836D2" w:rsidRDefault="00605973" w:rsidP="00E836D2">
      <w:pPr>
        <w:ind w:firstLine="709"/>
        <w:rPr>
          <w:sz w:val="28"/>
          <w:szCs w:val="28"/>
        </w:rPr>
      </w:pPr>
    </w:p>
    <w:p w:rsidR="009B14D2" w:rsidRDefault="009B14D2" w:rsidP="00E836D2">
      <w:pPr>
        <w:ind w:firstLine="709"/>
        <w:jc w:val="both"/>
        <w:rPr>
          <w:b/>
          <w:color w:val="000000"/>
          <w:sz w:val="28"/>
          <w:szCs w:val="28"/>
        </w:rPr>
      </w:pPr>
    </w:p>
    <w:p w:rsidR="009B14D2" w:rsidRDefault="009B14D2" w:rsidP="00E836D2">
      <w:pPr>
        <w:ind w:firstLine="709"/>
        <w:jc w:val="both"/>
        <w:rPr>
          <w:b/>
          <w:color w:val="000000"/>
          <w:sz w:val="28"/>
          <w:szCs w:val="28"/>
        </w:rPr>
      </w:pPr>
    </w:p>
    <w:p w:rsidR="007E7400" w:rsidRPr="00E836D2" w:rsidRDefault="007E7400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7E7400" w:rsidRPr="00E836D2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Таблица соответствия результатов </w:t>
      </w:r>
      <w:proofErr w:type="gramStart"/>
      <w:r w:rsidRPr="00E836D2">
        <w:rPr>
          <w:b/>
          <w:color w:val="000000"/>
          <w:sz w:val="28"/>
          <w:szCs w:val="28"/>
        </w:rPr>
        <w:t>обучения по дисциплине</w:t>
      </w:r>
      <w:proofErr w:type="gramEnd"/>
      <w:r w:rsidRPr="00E836D2">
        <w:rPr>
          <w:b/>
          <w:color w:val="000000"/>
          <w:sz w:val="28"/>
          <w:szCs w:val="28"/>
        </w:rPr>
        <w:t xml:space="preserve"> и оценочных материалов, используемых на промежуточной аттестации.</w:t>
      </w:r>
    </w:p>
    <w:p w:rsidR="007E7400" w:rsidRPr="00E836D2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</w:p>
    <w:tbl>
      <w:tblPr>
        <w:tblStyle w:val="a3"/>
        <w:tblW w:w="9999" w:type="dxa"/>
        <w:tblLayout w:type="fixed"/>
        <w:tblLook w:val="04A0" w:firstRow="1" w:lastRow="0" w:firstColumn="1" w:lastColumn="0" w:noHBand="0" w:noVBand="1"/>
      </w:tblPr>
      <w:tblGrid>
        <w:gridCol w:w="988"/>
        <w:gridCol w:w="3450"/>
        <w:gridCol w:w="2363"/>
        <w:gridCol w:w="3198"/>
      </w:tblGrid>
      <w:tr w:rsidR="007E7400" w:rsidRPr="00E836D2" w:rsidTr="005108E6">
        <w:tc>
          <w:tcPr>
            <w:tcW w:w="988" w:type="dxa"/>
          </w:tcPr>
          <w:p w:rsidR="007E7400" w:rsidRPr="00E836D2" w:rsidRDefault="007E7400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452" w:type="dxa"/>
          </w:tcPr>
          <w:p w:rsidR="007E7400" w:rsidRPr="00E836D2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2359" w:type="dxa"/>
          </w:tcPr>
          <w:p w:rsidR="007E7400" w:rsidRPr="00E836D2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3200" w:type="dxa"/>
          </w:tcPr>
          <w:p w:rsidR="007E7400" w:rsidRPr="00E836D2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Контрольно-оценочное средство (номер вопроса/практического задания)</w:t>
            </w:r>
          </w:p>
        </w:tc>
      </w:tr>
      <w:tr w:rsidR="007E7400" w:rsidRPr="00E836D2" w:rsidTr="005108E6">
        <w:tc>
          <w:tcPr>
            <w:tcW w:w="988" w:type="dxa"/>
            <w:vMerge w:val="restart"/>
          </w:tcPr>
          <w:p w:rsidR="007E7400" w:rsidRPr="00E836D2" w:rsidRDefault="007E7400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3452" w:type="dxa"/>
            <w:vMerge w:val="restart"/>
          </w:tcPr>
          <w:p w:rsidR="007E7400" w:rsidRPr="00E836D2" w:rsidRDefault="00D5222E" w:rsidP="00D5222E">
            <w:pPr>
              <w:rPr>
                <w:color w:val="000000"/>
                <w:sz w:val="28"/>
                <w:szCs w:val="28"/>
              </w:rPr>
            </w:pPr>
            <w:r w:rsidRPr="00BF629E">
              <w:rPr>
                <w:rStyle w:val="aspnetdisabled"/>
                <w:sz w:val="28"/>
                <w:szCs w:val="28"/>
              </w:rPr>
              <w:t>ПК-6</w:t>
            </w:r>
            <w:r>
              <w:rPr>
                <w:rStyle w:val="aspnetdisabled"/>
                <w:sz w:val="28"/>
                <w:szCs w:val="28"/>
              </w:rPr>
              <w:t xml:space="preserve"> -</w:t>
            </w:r>
            <w:r w:rsidRPr="00BF629E">
              <w:rPr>
                <w:rStyle w:val="aspnetdisabled"/>
                <w:sz w:val="28"/>
                <w:szCs w:val="28"/>
              </w:rPr>
              <w:t xml:space="preserve"> готовность к ведению и лечению пациентов, нуждающихся в оказании неврологической медицинской помощи</w:t>
            </w:r>
            <w:r w:rsidRPr="00E836D2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359" w:type="dxa"/>
          </w:tcPr>
          <w:p w:rsidR="007E7400" w:rsidRPr="00E836D2" w:rsidRDefault="00C95655" w:rsidP="00C956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Знать о</w:t>
            </w:r>
            <w:r w:rsidRPr="00BF629E">
              <w:rPr>
                <w:color w:val="000000"/>
                <w:sz w:val="28"/>
                <w:szCs w:val="28"/>
              </w:rPr>
              <w:t>сновные методы обследования больных с нейрохирургической патологией. Клинические проявления заболеваний центральной и периферической нервной системы нейрохирургического профиля.</w:t>
            </w:r>
          </w:p>
        </w:tc>
        <w:tc>
          <w:tcPr>
            <w:tcW w:w="3200" w:type="dxa"/>
          </w:tcPr>
          <w:p w:rsidR="007E7400" w:rsidRPr="00E836D2" w:rsidRDefault="00C10843" w:rsidP="00C9565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="007E7400" w:rsidRPr="00E836D2">
              <w:rPr>
                <w:color w:val="000000"/>
                <w:sz w:val="28"/>
                <w:szCs w:val="28"/>
              </w:rPr>
              <w:t>опросы №</w:t>
            </w:r>
            <w:r>
              <w:rPr>
                <w:color w:val="000000"/>
                <w:sz w:val="28"/>
                <w:szCs w:val="28"/>
              </w:rPr>
              <w:t>1-6</w:t>
            </w:r>
          </w:p>
        </w:tc>
      </w:tr>
      <w:tr w:rsidR="007E7400" w:rsidRPr="00E836D2" w:rsidTr="005108E6">
        <w:tc>
          <w:tcPr>
            <w:tcW w:w="988" w:type="dxa"/>
            <w:vMerge/>
          </w:tcPr>
          <w:p w:rsidR="007E7400" w:rsidRPr="00E836D2" w:rsidRDefault="007E7400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7E7400" w:rsidRPr="00E836D2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7E7400" w:rsidRPr="00E836D2" w:rsidRDefault="00C95655" w:rsidP="00C95655">
            <w:pPr>
              <w:ind w:right="-80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Уметь и</w:t>
            </w:r>
            <w:r w:rsidRPr="00BF629E">
              <w:rPr>
                <w:color w:val="000000"/>
                <w:sz w:val="28"/>
                <w:szCs w:val="28"/>
              </w:rPr>
              <w:t>нтерпретировать результаты объективных исследований по выявлению морфологических и функциональных изменений в центральной и периферической нервной системы при заболеваниях нейрохирургического профиля.</w:t>
            </w:r>
            <w:proofErr w:type="gramEnd"/>
          </w:p>
        </w:tc>
        <w:tc>
          <w:tcPr>
            <w:tcW w:w="3200" w:type="dxa"/>
          </w:tcPr>
          <w:p w:rsidR="007E7400" w:rsidRPr="00E836D2" w:rsidRDefault="00C10843" w:rsidP="00C9565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Вопросы</w:t>
            </w:r>
            <w:r w:rsidR="007E7400" w:rsidRPr="00E836D2">
              <w:rPr>
                <w:color w:val="000000"/>
                <w:sz w:val="28"/>
                <w:szCs w:val="28"/>
              </w:rPr>
              <w:t xml:space="preserve"> №</w:t>
            </w:r>
            <w:r w:rsidR="00C95655">
              <w:rPr>
                <w:color w:val="000000"/>
                <w:sz w:val="28"/>
                <w:szCs w:val="28"/>
              </w:rPr>
              <w:t>1-2</w:t>
            </w:r>
          </w:p>
        </w:tc>
      </w:tr>
      <w:tr w:rsidR="00C95655" w:rsidRPr="00E836D2" w:rsidTr="00C95655">
        <w:trPr>
          <w:trHeight w:val="2248"/>
        </w:trPr>
        <w:tc>
          <w:tcPr>
            <w:tcW w:w="988" w:type="dxa"/>
            <w:vMerge/>
          </w:tcPr>
          <w:p w:rsidR="00C95655" w:rsidRPr="00E836D2" w:rsidRDefault="00C95655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C95655" w:rsidRPr="00E836D2" w:rsidRDefault="00C95655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64" w:type="dxa"/>
          </w:tcPr>
          <w:p w:rsidR="00C95655" w:rsidRPr="00E836D2" w:rsidRDefault="00C95655" w:rsidP="00C956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Владеть п</w:t>
            </w:r>
            <w:r w:rsidRPr="00BF629E">
              <w:rPr>
                <w:color w:val="000000"/>
                <w:sz w:val="28"/>
                <w:szCs w:val="28"/>
              </w:rPr>
              <w:t>ринципами оказания первой врачебной помощи при экстренной нейрохирургической патологии.</w:t>
            </w:r>
          </w:p>
          <w:p w:rsidR="00C95655" w:rsidRPr="00E836D2" w:rsidRDefault="00C95655" w:rsidP="00C1084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95" w:type="dxa"/>
          </w:tcPr>
          <w:p w:rsidR="00C95655" w:rsidRPr="00E836D2" w:rsidRDefault="00C95655" w:rsidP="00C9565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Вопросы</w:t>
            </w:r>
            <w:r w:rsidRPr="00E836D2"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>7-11</w:t>
            </w:r>
          </w:p>
        </w:tc>
      </w:tr>
    </w:tbl>
    <w:p w:rsidR="007E7400" w:rsidRPr="00E836D2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</w:p>
    <w:p w:rsidR="007E7400" w:rsidRPr="00E836D2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</w:p>
    <w:p w:rsidR="005108E6" w:rsidRDefault="005108E6"/>
    <w:sectPr w:rsidR="005108E6" w:rsidSect="00E836D2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921" w:rsidRDefault="002C0921" w:rsidP="007E7400">
      <w:r>
        <w:separator/>
      </w:r>
    </w:p>
  </w:endnote>
  <w:endnote w:type="continuationSeparator" w:id="0">
    <w:p w:rsidR="002C0921" w:rsidRDefault="002C0921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4026909"/>
      <w:docPartObj>
        <w:docPartGallery w:val="Page Numbers (Bottom of Page)"/>
        <w:docPartUnique/>
      </w:docPartObj>
    </w:sdtPr>
    <w:sdtContent>
      <w:p w:rsidR="00BF629E" w:rsidRDefault="00BF629E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5655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BF629E" w:rsidRDefault="00BF629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921" w:rsidRDefault="002C0921" w:rsidP="007E7400">
      <w:r>
        <w:separator/>
      </w:r>
    </w:p>
  </w:footnote>
  <w:footnote w:type="continuationSeparator" w:id="0">
    <w:p w:rsidR="002C0921" w:rsidRDefault="002C0921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56636C0"/>
    <w:lvl w:ilvl="0">
      <w:numFmt w:val="decimal"/>
      <w:lvlText w:val="*"/>
      <w:lvlJc w:val="left"/>
    </w:lvl>
  </w:abstractNum>
  <w:abstractNum w:abstractNumId="1">
    <w:nsid w:val="005E3656"/>
    <w:multiLevelType w:val="hybridMultilevel"/>
    <w:tmpl w:val="F39EAF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255CFC"/>
    <w:multiLevelType w:val="hybridMultilevel"/>
    <w:tmpl w:val="90463B4C"/>
    <w:lvl w:ilvl="0" w:tplc="250ECCD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22F0B"/>
    <w:multiLevelType w:val="hybridMultilevel"/>
    <w:tmpl w:val="960017A6"/>
    <w:lvl w:ilvl="0" w:tplc="7DD829B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ED6D24"/>
    <w:multiLevelType w:val="hybridMultilevel"/>
    <w:tmpl w:val="3BC2041C"/>
    <w:lvl w:ilvl="0" w:tplc="557868F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3FA0B29"/>
    <w:multiLevelType w:val="hybridMultilevel"/>
    <w:tmpl w:val="16D2EF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B2F6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2F7375"/>
    <w:multiLevelType w:val="hybridMultilevel"/>
    <w:tmpl w:val="37A88A78"/>
    <w:lvl w:ilvl="0" w:tplc="A0BCF3F2">
      <w:start w:val="1"/>
      <w:numFmt w:val="decimal"/>
      <w:lvlText w:val="%1."/>
      <w:lvlJc w:val="left"/>
      <w:pPr>
        <w:ind w:left="9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3" w:hanging="360"/>
      </w:pPr>
    </w:lvl>
    <w:lvl w:ilvl="2" w:tplc="0419001B" w:tentative="1">
      <w:start w:val="1"/>
      <w:numFmt w:val="lowerRoman"/>
      <w:lvlText w:val="%3."/>
      <w:lvlJc w:val="right"/>
      <w:pPr>
        <w:ind w:left="2343" w:hanging="180"/>
      </w:pPr>
    </w:lvl>
    <w:lvl w:ilvl="3" w:tplc="0419000F" w:tentative="1">
      <w:start w:val="1"/>
      <w:numFmt w:val="decimal"/>
      <w:lvlText w:val="%4."/>
      <w:lvlJc w:val="left"/>
      <w:pPr>
        <w:ind w:left="3063" w:hanging="360"/>
      </w:pPr>
    </w:lvl>
    <w:lvl w:ilvl="4" w:tplc="04190019" w:tentative="1">
      <w:start w:val="1"/>
      <w:numFmt w:val="lowerLetter"/>
      <w:lvlText w:val="%5."/>
      <w:lvlJc w:val="left"/>
      <w:pPr>
        <w:ind w:left="3783" w:hanging="360"/>
      </w:pPr>
    </w:lvl>
    <w:lvl w:ilvl="5" w:tplc="0419001B" w:tentative="1">
      <w:start w:val="1"/>
      <w:numFmt w:val="lowerRoman"/>
      <w:lvlText w:val="%6."/>
      <w:lvlJc w:val="right"/>
      <w:pPr>
        <w:ind w:left="4503" w:hanging="180"/>
      </w:pPr>
    </w:lvl>
    <w:lvl w:ilvl="6" w:tplc="0419000F" w:tentative="1">
      <w:start w:val="1"/>
      <w:numFmt w:val="decimal"/>
      <w:lvlText w:val="%7."/>
      <w:lvlJc w:val="left"/>
      <w:pPr>
        <w:ind w:left="5223" w:hanging="360"/>
      </w:pPr>
    </w:lvl>
    <w:lvl w:ilvl="7" w:tplc="04190019" w:tentative="1">
      <w:start w:val="1"/>
      <w:numFmt w:val="lowerLetter"/>
      <w:lvlText w:val="%8."/>
      <w:lvlJc w:val="left"/>
      <w:pPr>
        <w:ind w:left="5943" w:hanging="360"/>
      </w:pPr>
    </w:lvl>
    <w:lvl w:ilvl="8" w:tplc="0419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7">
    <w:nsid w:val="16FB51C6"/>
    <w:multiLevelType w:val="hybridMultilevel"/>
    <w:tmpl w:val="8F02D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67732A"/>
    <w:multiLevelType w:val="singleLevel"/>
    <w:tmpl w:val="D8245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19AA4422"/>
    <w:multiLevelType w:val="hybridMultilevel"/>
    <w:tmpl w:val="CA64E2BE"/>
    <w:lvl w:ilvl="0" w:tplc="5E90255E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EAC6C4C"/>
    <w:multiLevelType w:val="hybridMultilevel"/>
    <w:tmpl w:val="1AF6A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503140"/>
    <w:multiLevelType w:val="hybridMultilevel"/>
    <w:tmpl w:val="1E16B4D2"/>
    <w:lvl w:ilvl="0" w:tplc="05FE5700">
      <w:start w:val="1"/>
      <w:numFmt w:val="decimal"/>
      <w:lvlText w:val="%1."/>
      <w:lvlJc w:val="left"/>
      <w:pPr>
        <w:ind w:left="9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4" w:hanging="360"/>
      </w:pPr>
    </w:lvl>
    <w:lvl w:ilvl="2" w:tplc="0419001B" w:tentative="1">
      <w:start w:val="1"/>
      <w:numFmt w:val="lowerRoman"/>
      <w:lvlText w:val="%3."/>
      <w:lvlJc w:val="right"/>
      <w:pPr>
        <w:ind w:left="2394" w:hanging="180"/>
      </w:pPr>
    </w:lvl>
    <w:lvl w:ilvl="3" w:tplc="0419000F" w:tentative="1">
      <w:start w:val="1"/>
      <w:numFmt w:val="decimal"/>
      <w:lvlText w:val="%4."/>
      <w:lvlJc w:val="left"/>
      <w:pPr>
        <w:ind w:left="3114" w:hanging="360"/>
      </w:pPr>
    </w:lvl>
    <w:lvl w:ilvl="4" w:tplc="04190019" w:tentative="1">
      <w:start w:val="1"/>
      <w:numFmt w:val="lowerLetter"/>
      <w:lvlText w:val="%5."/>
      <w:lvlJc w:val="left"/>
      <w:pPr>
        <w:ind w:left="3834" w:hanging="360"/>
      </w:pPr>
    </w:lvl>
    <w:lvl w:ilvl="5" w:tplc="0419001B" w:tentative="1">
      <w:start w:val="1"/>
      <w:numFmt w:val="lowerRoman"/>
      <w:lvlText w:val="%6."/>
      <w:lvlJc w:val="right"/>
      <w:pPr>
        <w:ind w:left="4554" w:hanging="180"/>
      </w:pPr>
    </w:lvl>
    <w:lvl w:ilvl="6" w:tplc="0419000F" w:tentative="1">
      <w:start w:val="1"/>
      <w:numFmt w:val="decimal"/>
      <w:lvlText w:val="%7."/>
      <w:lvlJc w:val="left"/>
      <w:pPr>
        <w:ind w:left="5274" w:hanging="360"/>
      </w:pPr>
    </w:lvl>
    <w:lvl w:ilvl="7" w:tplc="04190019" w:tentative="1">
      <w:start w:val="1"/>
      <w:numFmt w:val="lowerLetter"/>
      <w:lvlText w:val="%8."/>
      <w:lvlJc w:val="left"/>
      <w:pPr>
        <w:ind w:left="5994" w:hanging="360"/>
      </w:pPr>
    </w:lvl>
    <w:lvl w:ilvl="8" w:tplc="0419001B" w:tentative="1">
      <w:start w:val="1"/>
      <w:numFmt w:val="lowerRoman"/>
      <w:lvlText w:val="%9."/>
      <w:lvlJc w:val="right"/>
      <w:pPr>
        <w:ind w:left="6714" w:hanging="180"/>
      </w:pPr>
    </w:lvl>
  </w:abstractNum>
  <w:abstractNum w:abstractNumId="12">
    <w:nsid w:val="2C0623CA"/>
    <w:multiLevelType w:val="singleLevel"/>
    <w:tmpl w:val="2E38995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3">
    <w:nsid w:val="2CF85F4A"/>
    <w:multiLevelType w:val="hybridMultilevel"/>
    <w:tmpl w:val="CD000F24"/>
    <w:lvl w:ilvl="0" w:tplc="DDCEB530">
      <w:start w:val="1"/>
      <w:numFmt w:val="decimal"/>
      <w:lvlText w:val="%1."/>
      <w:lvlJc w:val="left"/>
      <w:pPr>
        <w:ind w:left="888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1834AF"/>
    <w:multiLevelType w:val="hybridMultilevel"/>
    <w:tmpl w:val="A3A6998C"/>
    <w:lvl w:ilvl="0" w:tplc="8FF66A70">
      <w:start w:val="1"/>
      <w:numFmt w:val="decimal"/>
      <w:lvlText w:val="%1."/>
      <w:lvlJc w:val="left"/>
      <w:pPr>
        <w:ind w:left="9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3" w:hanging="360"/>
      </w:pPr>
    </w:lvl>
    <w:lvl w:ilvl="2" w:tplc="0419001B" w:tentative="1">
      <w:start w:val="1"/>
      <w:numFmt w:val="lowerRoman"/>
      <w:lvlText w:val="%3."/>
      <w:lvlJc w:val="right"/>
      <w:pPr>
        <w:ind w:left="2343" w:hanging="180"/>
      </w:pPr>
    </w:lvl>
    <w:lvl w:ilvl="3" w:tplc="0419000F" w:tentative="1">
      <w:start w:val="1"/>
      <w:numFmt w:val="decimal"/>
      <w:lvlText w:val="%4."/>
      <w:lvlJc w:val="left"/>
      <w:pPr>
        <w:ind w:left="3063" w:hanging="360"/>
      </w:pPr>
    </w:lvl>
    <w:lvl w:ilvl="4" w:tplc="04190019" w:tentative="1">
      <w:start w:val="1"/>
      <w:numFmt w:val="lowerLetter"/>
      <w:lvlText w:val="%5."/>
      <w:lvlJc w:val="left"/>
      <w:pPr>
        <w:ind w:left="3783" w:hanging="360"/>
      </w:pPr>
    </w:lvl>
    <w:lvl w:ilvl="5" w:tplc="0419001B" w:tentative="1">
      <w:start w:val="1"/>
      <w:numFmt w:val="lowerRoman"/>
      <w:lvlText w:val="%6."/>
      <w:lvlJc w:val="right"/>
      <w:pPr>
        <w:ind w:left="4503" w:hanging="180"/>
      </w:pPr>
    </w:lvl>
    <w:lvl w:ilvl="6" w:tplc="0419000F" w:tentative="1">
      <w:start w:val="1"/>
      <w:numFmt w:val="decimal"/>
      <w:lvlText w:val="%7."/>
      <w:lvlJc w:val="left"/>
      <w:pPr>
        <w:ind w:left="5223" w:hanging="360"/>
      </w:pPr>
    </w:lvl>
    <w:lvl w:ilvl="7" w:tplc="04190019" w:tentative="1">
      <w:start w:val="1"/>
      <w:numFmt w:val="lowerLetter"/>
      <w:lvlText w:val="%8."/>
      <w:lvlJc w:val="left"/>
      <w:pPr>
        <w:ind w:left="5943" w:hanging="360"/>
      </w:pPr>
    </w:lvl>
    <w:lvl w:ilvl="8" w:tplc="0419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15">
    <w:nsid w:val="2FA21837"/>
    <w:multiLevelType w:val="singleLevel"/>
    <w:tmpl w:val="387C3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>
    <w:nsid w:val="30113C73"/>
    <w:multiLevelType w:val="hybridMultilevel"/>
    <w:tmpl w:val="D9FAEF50"/>
    <w:lvl w:ilvl="0" w:tplc="8654D2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0875677"/>
    <w:multiLevelType w:val="hybridMultilevel"/>
    <w:tmpl w:val="C9BE203E"/>
    <w:lvl w:ilvl="0" w:tplc="B38223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20232E2"/>
    <w:multiLevelType w:val="singleLevel"/>
    <w:tmpl w:val="8BBAEA4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9">
    <w:nsid w:val="36383142"/>
    <w:multiLevelType w:val="multilevel"/>
    <w:tmpl w:val="392250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20">
    <w:nsid w:val="3AC25D12"/>
    <w:multiLevelType w:val="hybridMultilevel"/>
    <w:tmpl w:val="5AF6FC4E"/>
    <w:lvl w:ilvl="0" w:tplc="41F84E7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1">
    <w:nsid w:val="3FFE47C8"/>
    <w:multiLevelType w:val="singleLevel"/>
    <w:tmpl w:val="34D09CD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2">
    <w:nsid w:val="43E20986"/>
    <w:multiLevelType w:val="singleLevel"/>
    <w:tmpl w:val="34D09CD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3">
    <w:nsid w:val="4AD878F2"/>
    <w:multiLevelType w:val="multilevel"/>
    <w:tmpl w:val="81F4D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E3046B2"/>
    <w:multiLevelType w:val="singleLevel"/>
    <w:tmpl w:val="5836A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5">
    <w:nsid w:val="521F3803"/>
    <w:multiLevelType w:val="hybridMultilevel"/>
    <w:tmpl w:val="22FCA11A"/>
    <w:lvl w:ilvl="0" w:tplc="F91062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43082F"/>
    <w:multiLevelType w:val="hybridMultilevel"/>
    <w:tmpl w:val="42062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923440"/>
    <w:multiLevelType w:val="hybridMultilevel"/>
    <w:tmpl w:val="1AB27D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4C13BE"/>
    <w:multiLevelType w:val="singleLevel"/>
    <w:tmpl w:val="3EA25532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9">
    <w:nsid w:val="58EA6373"/>
    <w:multiLevelType w:val="hybridMultilevel"/>
    <w:tmpl w:val="E6BAF7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5B8E0E67"/>
    <w:multiLevelType w:val="hybridMultilevel"/>
    <w:tmpl w:val="771851D8"/>
    <w:lvl w:ilvl="0" w:tplc="56BAA3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5BE70105"/>
    <w:multiLevelType w:val="hybridMultilevel"/>
    <w:tmpl w:val="88F46698"/>
    <w:lvl w:ilvl="0" w:tplc="939E922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634340DD"/>
    <w:multiLevelType w:val="hybridMultilevel"/>
    <w:tmpl w:val="729AE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672060"/>
    <w:multiLevelType w:val="multilevel"/>
    <w:tmpl w:val="2E5A79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4">
    <w:nsid w:val="68CA6D3E"/>
    <w:multiLevelType w:val="singleLevel"/>
    <w:tmpl w:val="40F43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5">
    <w:nsid w:val="6E336CD2"/>
    <w:multiLevelType w:val="multilevel"/>
    <w:tmpl w:val="0910FCEC"/>
    <w:lvl w:ilvl="0">
      <w:start w:val="1"/>
      <w:numFmt w:val="decimal"/>
      <w:lvlText w:val="%1."/>
      <w:legacy w:legacy="1" w:legacySpace="0" w:legacyIndent="429"/>
      <w:lvlJc w:val="left"/>
      <w:rPr>
        <w:rFonts w:ascii="Courier New" w:hAnsi="Courier New" w:cs="Courier New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>
    <w:nsid w:val="6E557F25"/>
    <w:multiLevelType w:val="hybridMultilevel"/>
    <w:tmpl w:val="42BEFF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E881B27"/>
    <w:multiLevelType w:val="hybridMultilevel"/>
    <w:tmpl w:val="B762D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F433491"/>
    <w:multiLevelType w:val="hybridMultilevel"/>
    <w:tmpl w:val="D19E353A"/>
    <w:lvl w:ilvl="0" w:tplc="454833C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0331AC6"/>
    <w:multiLevelType w:val="hybridMultilevel"/>
    <w:tmpl w:val="C5C46FAC"/>
    <w:lvl w:ilvl="0" w:tplc="D34822A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2A1771"/>
    <w:multiLevelType w:val="hybridMultilevel"/>
    <w:tmpl w:val="9DB48A24"/>
    <w:lvl w:ilvl="0" w:tplc="813A0434">
      <w:start w:val="1"/>
      <w:numFmt w:val="decimal"/>
      <w:lvlText w:val="%1."/>
      <w:lvlJc w:val="left"/>
      <w:pPr>
        <w:ind w:left="1068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3" w:hanging="360"/>
      </w:pPr>
    </w:lvl>
    <w:lvl w:ilvl="2" w:tplc="0419001B" w:tentative="1">
      <w:start w:val="1"/>
      <w:numFmt w:val="lowerRoman"/>
      <w:lvlText w:val="%3."/>
      <w:lvlJc w:val="right"/>
      <w:pPr>
        <w:ind w:left="2343" w:hanging="180"/>
      </w:pPr>
    </w:lvl>
    <w:lvl w:ilvl="3" w:tplc="0419000F" w:tentative="1">
      <w:start w:val="1"/>
      <w:numFmt w:val="decimal"/>
      <w:lvlText w:val="%4."/>
      <w:lvlJc w:val="left"/>
      <w:pPr>
        <w:ind w:left="3063" w:hanging="360"/>
      </w:pPr>
    </w:lvl>
    <w:lvl w:ilvl="4" w:tplc="04190019" w:tentative="1">
      <w:start w:val="1"/>
      <w:numFmt w:val="lowerLetter"/>
      <w:lvlText w:val="%5."/>
      <w:lvlJc w:val="left"/>
      <w:pPr>
        <w:ind w:left="3783" w:hanging="360"/>
      </w:pPr>
    </w:lvl>
    <w:lvl w:ilvl="5" w:tplc="0419001B" w:tentative="1">
      <w:start w:val="1"/>
      <w:numFmt w:val="lowerRoman"/>
      <w:lvlText w:val="%6."/>
      <w:lvlJc w:val="right"/>
      <w:pPr>
        <w:ind w:left="4503" w:hanging="180"/>
      </w:pPr>
    </w:lvl>
    <w:lvl w:ilvl="6" w:tplc="0419000F" w:tentative="1">
      <w:start w:val="1"/>
      <w:numFmt w:val="decimal"/>
      <w:lvlText w:val="%7."/>
      <w:lvlJc w:val="left"/>
      <w:pPr>
        <w:ind w:left="5223" w:hanging="360"/>
      </w:pPr>
    </w:lvl>
    <w:lvl w:ilvl="7" w:tplc="04190019" w:tentative="1">
      <w:start w:val="1"/>
      <w:numFmt w:val="lowerLetter"/>
      <w:lvlText w:val="%8."/>
      <w:lvlJc w:val="left"/>
      <w:pPr>
        <w:ind w:left="5943" w:hanging="360"/>
      </w:pPr>
    </w:lvl>
    <w:lvl w:ilvl="8" w:tplc="0419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41">
    <w:nsid w:val="75C84268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E23328"/>
    <w:multiLevelType w:val="hybridMultilevel"/>
    <w:tmpl w:val="4A667B0A"/>
    <w:lvl w:ilvl="0" w:tplc="F7F07356">
      <w:start w:val="1"/>
      <w:numFmt w:val="decimal"/>
      <w:lvlText w:val="%1."/>
      <w:lvlJc w:val="left"/>
      <w:pPr>
        <w:ind w:left="1533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3" w:hanging="360"/>
      </w:pPr>
    </w:lvl>
    <w:lvl w:ilvl="2" w:tplc="0419001B" w:tentative="1">
      <w:start w:val="1"/>
      <w:numFmt w:val="lowerRoman"/>
      <w:lvlText w:val="%3."/>
      <w:lvlJc w:val="right"/>
      <w:pPr>
        <w:ind w:left="2343" w:hanging="180"/>
      </w:pPr>
    </w:lvl>
    <w:lvl w:ilvl="3" w:tplc="0419000F" w:tentative="1">
      <w:start w:val="1"/>
      <w:numFmt w:val="decimal"/>
      <w:lvlText w:val="%4."/>
      <w:lvlJc w:val="left"/>
      <w:pPr>
        <w:ind w:left="3063" w:hanging="360"/>
      </w:pPr>
    </w:lvl>
    <w:lvl w:ilvl="4" w:tplc="04190019" w:tentative="1">
      <w:start w:val="1"/>
      <w:numFmt w:val="lowerLetter"/>
      <w:lvlText w:val="%5."/>
      <w:lvlJc w:val="left"/>
      <w:pPr>
        <w:ind w:left="3783" w:hanging="360"/>
      </w:pPr>
    </w:lvl>
    <w:lvl w:ilvl="5" w:tplc="0419001B" w:tentative="1">
      <w:start w:val="1"/>
      <w:numFmt w:val="lowerRoman"/>
      <w:lvlText w:val="%6."/>
      <w:lvlJc w:val="right"/>
      <w:pPr>
        <w:ind w:left="4503" w:hanging="180"/>
      </w:pPr>
    </w:lvl>
    <w:lvl w:ilvl="6" w:tplc="0419000F" w:tentative="1">
      <w:start w:val="1"/>
      <w:numFmt w:val="decimal"/>
      <w:lvlText w:val="%7."/>
      <w:lvlJc w:val="left"/>
      <w:pPr>
        <w:ind w:left="5223" w:hanging="360"/>
      </w:pPr>
    </w:lvl>
    <w:lvl w:ilvl="7" w:tplc="04190019" w:tentative="1">
      <w:start w:val="1"/>
      <w:numFmt w:val="lowerLetter"/>
      <w:lvlText w:val="%8."/>
      <w:lvlJc w:val="left"/>
      <w:pPr>
        <w:ind w:left="5943" w:hanging="360"/>
      </w:pPr>
    </w:lvl>
    <w:lvl w:ilvl="8" w:tplc="0419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43">
    <w:nsid w:val="76C70BB4"/>
    <w:multiLevelType w:val="hybridMultilevel"/>
    <w:tmpl w:val="98D23904"/>
    <w:lvl w:ilvl="0" w:tplc="56BAA3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7A381BE8"/>
    <w:multiLevelType w:val="hybridMultilevel"/>
    <w:tmpl w:val="AB5C9B78"/>
    <w:lvl w:ilvl="0" w:tplc="EB5E0FE2">
      <w:start w:val="1"/>
      <w:numFmt w:val="decimal"/>
      <w:lvlText w:val="%1."/>
      <w:lvlJc w:val="left"/>
      <w:pPr>
        <w:ind w:left="9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3" w:hanging="360"/>
      </w:pPr>
    </w:lvl>
    <w:lvl w:ilvl="2" w:tplc="0419001B" w:tentative="1">
      <w:start w:val="1"/>
      <w:numFmt w:val="lowerRoman"/>
      <w:lvlText w:val="%3."/>
      <w:lvlJc w:val="right"/>
      <w:pPr>
        <w:ind w:left="2343" w:hanging="180"/>
      </w:pPr>
    </w:lvl>
    <w:lvl w:ilvl="3" w:tplc="0419000F" w:tentative="1">
      <w:start w:val="1"/>
      <w:numFmt w:val="decimal"/>
      <w:lvlText w:val="%4."/>
      <w:lvlJc w:val="left"/>
      <w:pPr>
        <w:ind w:left="3063" w:hanging="360"/>
      </w:pPr>
    </w:lvl>
    <w:lvl w:ilvl="4" w:tplc="04190019" w:tentative="1">
      <w:start w:val="1"/>
      <w:numFmt w:val="lowerLetter"/>
      <w:lvlText w:val="%5."/>
      <w:lvlJc w:val="left"/>
      <w:pPr>
        <w:ind w:left="3783" w:hanging="360"/>
      </w:pPr>
    </w:lvl>
    <w:lvl w:ilvl="5" w:tplc="0419001B" w:tentative="1">
      <w:start w:val="1"/>
      <w:numFmt w:val="lowerRoman"/>
      <w:lvlText w:val="%6."/>
      <w:lvlJc w:val="right"/>
      <w:pPr>
        <w:ind w:left="4503" w:hanging="180"/>
      </w:pPr>
    </w:lvl>
    <w:lvl w:ilvl="6" w:tplc="0419000F" w:tentative="1">
      <w:start w:val="1"/>
      <w:numFmt w:val="decimal"/>
      <w:lvlText w:val="%7."/>
      <w:lvlJc w:val="left"/>
      <w:pPr>
        <w:ind w:left="5223" w:hanging="360"/>
      </w:pPr>
    </w:lvl>
    <w:lvl w:ilvl="7" w:tplc="04190019" w:tentative="1">
      <w:start w:val="1"/>
      <w:numFmt w:val="lowerLetter"/>
      <w:lvlText w:val="%8."/>
      <w:lvlJc w:val="left"/>
      <w:pPr>
        <w:ind w:left="5943" w:hanging="360"/>
      </w:pPr>
    </w:lvl>
    <w:lvl w:ilvl="8" w:tplc="0419001B" w:tentative="1">
      <w:start w:val="1"/>
      <w:numFmt w:val="lowerRoman"/>
      <w:lvlText w:val="%9."/>
      <w:lvlJc w:val="right"/>
      <w:pPr>
        <w:ind w:left="6663" w:hanging="180"/>
      </w:pPr>
    </w:lvl>
  </w:abstractNum>
  <w:num w:numId="1">
    <w:abstractNumId w:val="33"/>
  </w:num>
  <w:num w:numId="2">
    <w:abstractNumId w:val="41"/>
  </w:num>
  <w:num w:numId="3">
    <w:abstractNumId w:val="19"/>
  </w:num>
  <w:num w:numId="4">
    <w:abstractNumId w:val="39"/>
  </w:num>
  <w:num w:numId="5">
    <w:abstractNumId w:val="3"/>
  </w:num>
  <w:num w:numId="6">
    <w:abstractNumId w:val="9"/>
  </w:num>
  <w:num w:numId="7">
    <w:abstractNumId w:val="20"/>
  </w:num>
  <w:num w:numId="8">
    <w:abstractNumId w:val="26"/>
  </w:num>
  <w:num w:numId="9">
    <w:abstractNumId w:val="32"/>
  </w:num>
  <w:num w:numId="10">
    <w:abstractNumId w:val="28"/>
  </w:num>
  <w:num w:numId="11">
    <w:abstractNumId w:val="21"/>
  </w:num>
  <w:num w:numId="12">
    <w:abstractNumId w:val="22"/>
  </w:num>
  <w:num w:numId="13">
    <w:abstractNumId w:val="12"/>
  </w:num>
  <w:num w:numId="14">
    <w:abstractNumId w:val="25"/>
  </w:num>
  <w:num w:numId="15">
    <w:abstractNumId w:val="2"/>
  </w:num>
  <w:num w:numId="16">
    <w:abstractNumId w:val="24"/>
  </w:num>
  <w:num w:numId="17">
    <w:abstractNumId w:val="18"/>
  </w:num>
  <w:num w:numId="18">
    <w:abstractNumId w:val="34"/>
  </w:num>
  <w:num w:numId="19">
    <w:abstractNumId w:val="8"/>
  </w:num>
  <w:num w:numId="20">
    <w:abstractNumId w:val="15"/>
  </w:num>
  <w:num w:numId="21">
    <w:abstractNumId w:val="16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5"/>
  </w:num>
  <w:num w:numId="24">
    <w:abstractNumId w:val="36"/>
  </w:num>
  <w:num w:numId="25">
    <w:abstractNumId w:val="10"/>
  </w:num>
  <w:num w:numId="26">
    <w:abstractNumId w:val="1"/>
  </w:num>
  <w:num w:numId="27">
    <w:abstractNumId w:val="27"/>
  </w:num>
  <w:num w:numId="28">
    <w:abstractNumId w:val="37"/>
  </w:num>
  <w:num w:numId="29">
    <w:abstractNumId w:val="35"/>
  </w:num>
  <w:num w:numId="30">
    <w:abstractNumId w:val="38"/>
  </w:num>
  <w:num w:numId="31">
    <w:abstractNumId w:val="29"/>
  </w:num>
  <w:num w:numId="32">
    <w:abstractNumId w:val="7"/>
  </w:num>
  <w:num w:numId="33">
    <w:abstractNumId w:val="14"/>
  </w:num>
  <w:num w:numId="34">
    <w:abstractNumId w:val="44"/>
  </w:num>
  <w:num w:numId="35">
    <w:abstractNumId w:val="42"/>
  </w:num>
  <w:num w:numId="36">
    <w:abstractNumId w:val="11"/>
  </w:num>
  <w:num w:numId="37">
    <w:abstractNumId w:val="40"/>
  </w:num>
  <w:num w:numId="38">
    <w:abstractNumId w:val="6"/>
  </w:num>
  <w:num w:numId="39">
    <w:abstractNumId w:val="23"/>
  </w:num>
  <w:num w:numId="40">
    <w:abstractNumId w:val="13"/>
  </w:num>
  <w:num w:numId="41">
    <w:abstractNumId w:val="43"/>
  </w:num>
  <w:num w:numId="42">
    <w:abstractNumId w:val="17"/>
  </w:num>
  <w:num w:numId="43">
    <w:abstractNumId w:val="31"/>
  </w:num>
  <w:num w:numId="44">
    <w:abstractNumId w:val="30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7400"/>
    <w:rsid w:val="00012564"/>
    <w:rsid w:val="00065CD5"/>
    <w:rsid w:val="000B070B"/>
    <w:rsid w:val="000B1ACC"/>
    <w:rsid w:val="00112D09"/>
    <w:rsid w:val="00163C24"/>
    <w:rsid w:val="00183033"/>
    <w:rsid w:val="001A6E38"/>
    <w:rsid w:val="001F3DC2"/>
    <w:rsid w:val="002A7905"/>
    <w:rsid w:val="002C0921"/>
    <w:rsid w:val="002D0569"/>
    <w:rsid w:val="002F1CA2"/>
    <w:rsid w:val="002F7B4A"/>
    <w:rsid w:val="00360375"/>
    <w:rsid w:val="00365D8C"/>
    <w:rsid w:val="003735B0"/>
    <w:rsid w:val="003803C8"/>
    <w:rsid w:val="003964CD"/>
    <w:rsid w:val="004338C5"/>
    <w:rsid w:val="00457A04"/>
    <w:rsid w:val="004A5C19"/>
    <w:rsid w:val="004C1CF6"/>
    <w:rsid w:val="004D4C52"/>
    <w:rsid w:val="00500CF6"/>
    <w:rsid w:val="005108E6"/>
    <w:rsid w:val="005349AA"/>
    <w:rsid w:val="0057199B"/>
    <w:rsid w:val="005D2A35"/>
    <w:rsid w:val="00605973"/>
    <w:rsid w:val="00680408"/>
    <w:rsid w:val="006F10CE"/>
    <w:rsid w:val="00724E26"/>
    <w:rsid w:val="007943E0"/>
    <w:rsid w:val="007A3A71"/>
    <w:rsid w:val="007E7400"/>
    <w:rsid w:val="0080448C"/>
    <w:rsid w:val="00876450"/>
    <w:rsid w:val="008B47F8"/>
    <w:rsid w:val="008D23E6"/>
    <w:rsid w:val="00984163"/>
    <w:rsid w:val="009B14D2"/>
    <w:rsid w:val="009D0344"/>
    <w:rsid w:val="00A30436"/>
    <w:rsid w:val="00A7058B"/>
    <w:rsid w:val="00A76E7B"/>
    <w:rsid w:val="00AA41C0"/>
    <w:rsid w:val="00AA7DB8"/>
    <w:rsid w:val="00AF5CC3"/>
    <w:rsid w:val="00BF629E"/>
    <w:rsid w:val="00C10843"/>
    <w:rsid w:val="00C13FFD"/>
    <w:rsid w:val="00C468A6"/>
    <w:rsid w:val="00C64EFB"/>
    <w:rsid w:val="00C924C2"/>
    <w:rsid w:val="00C95655"/>
    <w:rsid w:val="00D108B2"/>
    <w:rsid w:val="00D43A25"/>
    <w:rsid w:val="00D5222E"/>
    <w:rsid w:val="00DA2565"/>
    <w:rsid w:val="00DA698A"/>
    <w:rsid w:val="00DE43C7"/>
    <w:rsid w:val="00DE668A"/>
    <w:rsid w:val="00E205C6"/>
    <w:rsid w:val="00E52D64"/>
    <w:rsid w:val="00E653D7"/>
    <w:rsid w:val="00E836D2"/>
    <w:rsid w:val="00ED3651"/>
    <w:rsid w:val="00F175D9"/>
    <w:rsid w:val="00F42A37"/>
    <w:rsid w:val="00F55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link w:val="a6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7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8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Body Text"/>
    <w:basedOn w:val="a"/>
    <w:link w:val="af0"/>
    <w:uiPriority w:val="99"/>
    <w:unhideWhenUsed/>
    <w:rsid w:val="00360375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3603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First Indent"/>
    <w:basedOn w:val="af"/>
    <w:link w:val="af2"/>
    <w:uiPriority w:val="99"/>
    <w:unhideWhenUsed/>
    <w:rsid w:val="00360375"/>
    <w:pPr>
      <w:spacing w:after="200" w:line="276" w:lineRule="auto"/>
      <w:ind w:firstLine="360"/>
    </w:pPr>
    <w:rPr>
      <w:rFonts w:ascii="Calibri" w:hAnsi="Calibri"/>
      <w:sz w:val="22"/>
      <w:szCs w:val="22"/>
    </w:rPr>
  </w:style>
  <w:style w:type="character" w:customStyle="1" w:styleId="af2">
    <w:name w:val="Красная строка Знак"/>
    <w:basedOn w:val="af0"/>
    <w:link w:val="af1"/>
    <w:uiPriority w:val="99"/>
    <w:rsid w:val="00360375"/>
    <w:rPr>
      <w:rFonts w:ascii="Calibri" w:eastAsia="Times New Roman" w:hAnsi="Calibri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semiHidden/>
    <w:unhideWhenUsed/>
    <w:rsid w:val="00AA7DB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semiHidden/>
    <w:rsid w:val="00AA7D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Plain Text"/>
    <w:basedOn w:val="a"/>
    <w:link w:val="af6"/>
    <w:rsid w:val="00AA7DB8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AA7DB8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A7DB8"/>
  </w:style>
  <w:style w:type="character" w:customStyle="1" w:styleId="a6">
    <w:name w:val="Абзац списка Знак"/>
    <w:basedOn w:val="a0"/>
    <w:link w:val="a5"/>
    <w:uiPriority w:val="34"/>
    <w:rsid w:val="00AA7DB8"/>
    <w:rPr>
      <w:rFonts w:ascii="Arial" w:eastAsia="Times New Roman" w:hAnsi="Arial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A7DB8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semiHidden/>
    <w:rsid w:val="00AA7DB8"/>
    <w:rPr>
      <w:rFonts w:ascii="Calibri" w:eastAsia="Times New Roman" w:hAnsi="Calibri" w:cs="Times New Roman"/>
      <w:lang w:eastAsia="ru-RU"/>
    </w:rPr>
  </w:style>
  <w:style w:type="character" w:customStyle="1" w:styleId="22">
    <w:name w:val="Заголовок №2 (2)_"/>
    <w:basedOn w:val="a0"/>
    <w:link w:val="220"/>
    <w:uiPriority w:val="99"/>
    <w:locked/>
    <w:rsid w:val="00AA7DB8"/>
    <w:rPr>
      <w:rFonts w:cs="Times New Roman"/>
      <w:b/>
      <w:bCs/>
      <w:sz w:val="19"/>
      <w:szCs w:val="19"/>
      <w:shd w:val="clear" w:color="auto" w:fill="FFFFFF"/>
    </w:rPr>
  </w:style>
  <w:style w:type="character" w:customStyle="1" w:styleId="ArialUnicodeMS">
    <w:name w:val="Основной текст + Arial Unicode MS"/>
    <w:aliases w:val="7,5 pt8,Основной текст + Arial"/>
    <w:uiPriority w:val="99"/>
    <w:rsid w:val="00AA7DB8"/>
    <w:rPr>
      <w:rFonts w:ascii="Arial Unicode MS" w:eastAsia="Arial Unicode MS"/>
      <w:spacing w:val="0"/>
      <w:sz w:val="15"/>
    </w:rPr>
  </w:style>
  <w:style w:type="paragraph" w:customStyle="1" w:styleId="220">
    <w:name w:val="Заголовок №2 (2)"/>
    <w:basedOn w:val="a"/>
    <w:link w:val="22"/>
    <w:uiPriority w:val="99"/>
    <w:rsid w:val="00AA7DB8"/>
    <w:pPr>
      <w:shd w:val="clear" w:color="auto" w:fill="FFFFFF"/>
      <w:spacing w:before="900" w:after="300" w:line="240" w:lineRule="atLeast"/>
      <w:outlineLvl w:val="1"/>
    </w:pPr>
    <w:rPr>
      <w:rFonts w:asciiTheme="minorHAnsi" w:eastAsiaTheme="minorHAnsi" w:hAnsiTheme="minorHAnsi"/>
      <w:b/>
      <w:bCs/>
      <w:sz w:val="19"/>
      <w:szCs w:val="19"/>
      <w:lang w:eastAsia="en-US"/>
    </w:rPr>
  </w:style>
  <w:style w:type="character" w:customStyle="1" w:styleId="2ArialUnicodeMS">
    <w:name w:val="Основной текст (2) + Arial Unicode MS"/>
    <w:aliases w:val="8,5 pt,Не полужирный"/>
    <w:basedOn w:val="a0"/>
    <w:uiPriority w:val="99"/>
    <w:rsid w:val="00AA7DB8"/>
    <w:rPr>
      <w:rFonts w:ascii="Arial Unicode MS" w:eastAsia="Arial Unicode MS" w:cs="Arial Unicode MS"/>
      <w:spacing w:val="0"/>
      <w:sz w:val="17"/>
      <w:szCs w:val="17"/>
    </w:rPr>
  </w:style>
  <w:style w:type="character" w:customStyle="1" w:styleId="ArialUnicodeMS2">
    <w:name w:val="Основной текст + Arial Unicode MS2"/>
    <w:aliases w:val="72,5 pt3"/>
    <w:uiPriority w:val="99"/>
    <w:rsid w:val="00AA7DB8"/>
    <w:rPr>
      <w:rFonts w:ascii="Arial Unicode MS" w:eastAsia="Arial Unicode MS"/>
      <w:spacing w:val="0"/>
      <w:sz w:val="15"/>
    </w:rPr>
  </w:style>
  <w:style w:type="character" w:customStyle="1" w:styleId="ArialUnicodeMS3">
    <w:name w:val="Основной текст + Arial Unicode MS3"/>
    <w:aliases w:val="73,5 pt4,Интервал 0 pt"/>
    <w:uiPriority w:val="99"/>
    <w:rsid w:val="00AA7DB8"/>
    <w:rPr>
      <w:rFonts w:ascii="Arial Unicode MS" w:eastAsia="Arial Unicode MS"/>
      <w:spacing w:val="-10"/>
      <w:sz w:val="15"/>
    </w:rPr>
  </w:style>
  <w:style w:type="character" w:customStyle="1" w:styleId="ArialUnicodeMS1">
    <w:name w:val="Основной текст + Arial Unicode MS1"/>
    <w:aliases w:val="71,5 pt1,Основной текст + Arial2,Колонтитул + Arial,9,Полужирный"/>
    <w:uiPriority w:val="99"/>
    <w:rsid w:val="00AA7DB8"/>
    <w:rPr>
      <w:rFonts w:ascii="Arial Unicode MS" w:eastAsia="Arial Unicode MS"/>
      <w:spacing w:val="0"/>
      <w:sz w:val="15"/>
    </w:rPr>
  </w:style>
  <w:style w:type="character" w:customStyle="1" w:styleId="Arial1">
    <w:name w:val="Основной текст + Arial1"/>
    <w:aliases w:val="7 pt"/>
    <w:basedOn w:val="a0"/>
    <w:uiPriority w:val="99"/>
    <w:rsid w:val="00AA7DB8"/>
    <w:rPr>
      <w:rFonts w:ascii="Arial" w:hAnsi="Arial" w:cs="Arial"/>
      <w:spacing w:val="0"/>
      <w:sz w:val="14"/>
      <w:szCs w:val="14"/>
    </w:rPr>
  </w:style>
  <w:style w:type="character" w:customStyle="1" w:styleId="aspnetdisabled">
    <w:name w:val="aspnetdisabled"/>
    <w:basedOn w:val="a0"/>
    <w:rsid w:val="00BF62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A2F83-4C00-40C2-A1B8-E2FEA83FF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3288</Words>
  <Characters>18745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Сергей</cp:lastModifiedBy>
  <cp:revision>11</cp:revision>
  <cp:lastPrinted>2019-01-16T06:19:00Z</cp:lastPrinted>
  <dcterms:created xsi:type="dcterms:W3CDTF">2019-03-27T05:30:00Z</dcterms:created>
  <dcterms:modified xsi:type="dcterms:W3CDTF">2019-10-13T04:34:00Z</dcterms:modified>
</cp:coreProperties>
</file>