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C2" w:rsidRPr="003B1FC2" w:rsidRDefault="003B1FC2" w:rsidP="003B1F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FC2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FC3556" w:rsidRPr="00EB00AE" w:rsidRDefault="00FC3556" w:rsidP="00FC3556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7E4F" w:rsidRPr="00EB00AE" w:rsidRDefault="003B1FC2" w:rsidP="00F40DE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Практическое занятие </w:t>
      </w:r>
      <w:r w:rsidR="00FC3556" w:rsidRPr="00EB00AE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D00228" w:rsidRPr="00EB00A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</w:p>
    <w:p w:rsidR="003B1FC2" w:rsidRDefault="003B1FC2" w:rsidP="00F40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4F" w:rsidRPr="003B1FC2" w:rsidRDefault="003B1FC2" w:rsidP="003B1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FC2">
        <w:rPr>
          <w:rFonts w:ascii="Times New Roman" w:hAnsi="Times New Roman" w:cs="Times New Roman"/>
          <w:b/>
          <w:sz w:val="24"/>
          <w:szCs w:val="24"/>
        </w:rPr>
        <w:t>Тема:</w:t>
      </w:r>
      <w:r w:rsidRPr="003B1FC2">
        <w:rPr>
          <w:rFonts w:ascii="Times New Roman" w:hAnsi="Times New Roman" w:cs="Times New Roman"/>
          <w:sz w:val="24"/>
          <w:szCs w:val="24"/>
        </w:rPr>
        <w:t xml:space="preserve"> </w:t>
      </w:r>
      <w:r w:rsidRPr="003B1FC2">
        <w:rPr>
          <w:rFonts w:ascii="Times New Roman" w:hAnsi="Times New Roman" w:cs="Times New Roman"/>
          <w:b/>
          <w:sz w:val="24"/>
          <w:szCs w:val="24"/>
        </w:rPr>
        <w:t>Шум и вибрация как специфические факторы в производстве лекарств.</w:t>
      </w:r>
    </w:p>
    <w:p w:rsidR="00437E4F" w:rsidRPr="00EB00AE" w:rsidRDefault="00437E4F" w:rsidP="003B1FC2">
      <w:pPr>
        <w:spacing w:after="0"/>
        <w:ind w:left="1100" w:hanging="1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FC2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B1FC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студентов с физической и гигиенической характеристикой шума, биологическим влиянием на организм, мерами профилактики; дать гигиеническую оценку вибрации, ознакомить с особенностями воздействия на организм и мерами профилактики вибрационной патологии</w:t>
      </w:r>
      <w:r w:rsidRPr="00EB00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E4F" w:rsidRPr="00EB00AE" w:rsidRDefault="00437E4F" w:rsidP="00437E4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для рассмотрения: 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>Шум. Определение. Классификация. Основные источники.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 xml:space="preserve">Особенности биологического влияния шума на организм работников фармацевтических предприятий. Специфическая и неспецифическая шумовая патология. 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>Меры профилактики при воздействии производственного шума.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>Вибрация. Определение. Классификация. Основные источники.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>Особенности биологического действия вибрации на работников фармацевтических предприятий. Вибрационная болезнь.</w:t>
      </w:r>
    </w:p>
    <w:p w:rsidR="00437E4F" w:rsidRPr="00EB00AE" w:rsidRDefault="00437E4F" w:rsidP="00437E4F">
      <w:pPr>
        <w:pStyle w:val="a3"/>
        <w:numPr>
          <w:ilvl w:val="0"/>
          <w:numId w:val="3"/>
        </w:numPr>
        <w:spacing w:after="0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EB00AE">
        <w:rPr>
          <w:rFonts w:ascii="Times New Roman" w:hAnsi="Times New Roman"/>
          <w:sz w:val="24"/>
          <w:szCs w:val="24"/>
        </w:rPr>
        <w:t>Меры профилактики при воздействии вибрации.</w:t>
      </w:r>
    </w:p>
    <w:p w:rsidR="00437E4F" w:rsidRPr="00B86366" w:rsidRDefault="00437E4F" w:rsidP="00437E4F">
      <w:pPr>
        <w:spacing w:after="0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понятия темы: </w:t>
      </w:r>
      <w:r w:rsidRPr="00EB00AE">
        <w:rPr>
          <w:rFonts w:ascii="Times New Roman" w:hAnsi="Times New Roman" w:cs="Times New Roman"/>
          <w:color w:val="000000"/>
          <w:sz w:val="24"/>
          <w:szCs w:val="24"/>
        </w:rPr>
        <w:t xml:space="preserve">шум, музыка, герц, децибел, октава, звуковое давление, инфразвук, ультразвук, спектр шума, </w:t>
      </w:r>
      <w:proofErr w:type="spellStart"/>
      <w:r w:rsidRPr="00EB00AE">
        <w:rPr>
          <w:rFonts w:ascii="Times New Roman" w:hAnsi="Times New Roman" w:cs="Times New Roman"/>
          <w:color w:val="000000"/>
          <w:sz w:val="24"/>
          <w:szCs w:val="24"/>
        </w:rPr>
        <w:t>шумомер</w:t>
      </w:r>
      <w:proofErr w:type="spellEnd"/>
      <w:r w:rsidRPr="00EB00AE">
        <w:rPr>
          <w:rFonts w:ascii="Times New Roman" w:hAnsi="Times New Roman" w:cs="Times New Roman"/>
          <w:color w:val="000000"/>
          <w:sz w:val="24"/>
          <w:szCs w:val="24"/>
        </w:rPr>
        <w:t xml:space="preserve">, тугоухость, шумовая болезнь, средства </w:t>
      </w:r>
      <w:r w:rsidRPr="00B8636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индивидуальной защиты от шума (наушники, антифоны, подшлемники и др.), строительно-акустические мероприятия, звукопоглощение, вибрация, источники вибрации, вибрационная болезнь, симптом «мертвого пальца», средства виброизоляции и </w:t>
      </w:r>
      <w:proofErr w:type="spellStart"/>
      <w:r w:rsidRPr="00B86366">
        <w:rPr>
          <w:rFonts w:ascii="Times New Roman" w:hAnsi="Times New Roman" w:cs="Times New Roman"/>
          <w:color w:val="000000"/>
          <w:sz w:val="24"/>
          <w:szCs w:val="24"/>
        </w:rPr>
        <w:t>вибропоглощения</w:t>
      </w:r>
      <w:proofErr w:type="spellEnd"/>
      <w:r w:rsidRPr="00B86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0EF" w:rsidRPr="00B86366" w:rsidRDefault="00F430EF" w:rsidP="00F430E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63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B863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B86366" w:rsidRPr="00B86366" w:rsidRDefault="00B86366" w:rsidP="00B863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sz w:val="24"/>
          <w:szCs w:val="24"/>
        </w:rPr>
        <w:t xml:space="preserve">- Р.2.2.2006-05 Руководство по гигиенической оценке факторов рабочей среды и трудового процесса. Критерии и классификации условий труда. </w:t>
      </w:r>
    </w:p>
    <w:p w:rsidR="00B86366" w:rsidRPr="00B86366" w:rsidRDefault="00B86366" w:rsidP="00B86366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B86366">
        <w:rPr>
          <w:b w:val="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86366" w:rsidRPr="00B86366" w:rsidRDefault="00B86366" w:rsidP="00B86366">
      <w:pPr>
        <w:pStyle w:val="30"/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B86366">
        <w:rPr>
          <w:sz w:val="24"/>
          <w:szCs w:val="24"/>
        </w:rPr>
        <w:t xml:space="preserve">- </w:t>
      </w:r>
      <w:r w:rsidRPr="00B86366">
        <w:rPr>
          <w:b w:val="0"/>
          <w:color w:val="000000"/>
          <w:sz w:val="24"/>
          <w:szCs w:val="24"/>
          <w:lang w:bidi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86366" w:rsidRPr="00B86366" w:rsidRDefault="00B86366" w:rsidP="00B863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sz w:val="24"/>
          <w:szCs w:val="24"/>
        </w:rPr>
        <w:lastRenderedPageBreak/>
        <w:t xml:space="preserve"> -  Приказ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86366" w:rsidRPr="00B86366" w:rsidRDefault="00B86366" w:rsidP="00B8636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sz w:val="24"/>
          <w:szCs w:val="24"/>
        </w:rPr>
        <w:t>- Приказ № 988Н/1420Н от 31 декабря 2020 года «Об утверждении перечня вредных и (ил</w:t>
      </w:r>
      <w:bookmarkStart w:id="0" w:name="_GoBack"/>
      <w:bookmarkEnd w:id="0"/>
      <w:r w:rsidRPr="00B86366">
        <w:rPr>
          <w:rFonts w:ascii="Times New Roman" w:hAnsi="Times New Roman"/>
          <w:sz w:val="24"/>
          <w:szCs w:val="24"/>
        </w:rPr>
        <w:t>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F430EF" w:rsidRPr="00B86366" w:rsidRDefault="00F430EF" w:rsidP="00F430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366">
        <w:rPr>
          <w:rFonts w:ascii="Times New Roman" w:hAnsi="Times New Roman"/>
          <w:sz w:val="24"/>
          <w:szCs w:val="24"/>
        </w:rPr>
        <w:t>Лекции кафедры.</w:t>
      </w:r>
    </w:p>
    <w:p w:rsidR="00EB00AE" w:rsidRPr="00EB00AE" w:rsidRDefault="00EB00AE" w:rsidP="00EB00A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Самостоятельная работа студентов к занятию. 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hanging="147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Изучение вопросов для устной беседы по теме практического занятия.</w:t>
      </w:r>
      <w:r w:rsidRPr="00EB00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занятии.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студента.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>Самостоятельная работа с нормативной документацией.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 xml:space="preserve">Составление докладов, фиксированных сообщений на тему </w:t>
      </w:r>
      <w:r w:rsidRPr="00EB00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B00AE">
        <w:rPr>
          <w:rFonts w:ascii="Times New Roman" w:hAnsi="Times New Roman" w:cs="Times New Roman"/>
          <w:sz w:val="24"/>
          <w:szCs w:val="24"/>
        </w:rPr>
        <w:t>Гигиена труда при производстве синтетических лекарственных средств», «Гигиена труда при производстве антибиотиков».</w:t>
      </w:r>
    </w:p>
    <w:p w:rsidR="00EB00AE" w:rsidRPr="00EB00AE" w:rsidRDefault="00EB00AE" w:rsidP="00EB00AE">
      <w:pPr>
        <w:numPr>
          <w:ilvl w:val="0"/>
          <w:numId w:val="10"/>
        </w:numPr>
        <w:tabs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 w:cs="Times New Roman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 xml:space="preserve">Изучение вопросов отведенных на самостоятельное изучение студентами. </w:t>
      </w:r>
    </w:p>
    <w:p w:rsidR="00EB00AE" w:rsidRPr="00EB00AE" w:rsidRDefault="00EB00AE" w:rsidP="00EB00A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 xml:space="preserve">Виды контроля: </w:t>
      </w:r>
    </w:p>
    <w:p w:rsidR="00EB00AE" w:rsidRPr="00EB00AE" w:rsidRDefault="00EB00AE" w:rsidP="00EB00AE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00AE">
        <w:rPr>
          <w:rFonts w:ascii="Times New Roman" w:hAnsi="Times New Roman" w:cs="Times New Roman"/>
          <w:sz w:val="24"/>
          <w:szCs w:val="24"/>
        </w:rPr>
        <w:t xml:space="preserve"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занятии, проверка реферата. </w:t>
      </w:r>
    </w:p>
    <w:p w:rsidR="00EB00AE" w:rsidRPr="00EB00AE" w:rsidRDefault="00EB00AE" w:rsidP="00EB00AE">
      <w:pPr>
        <w:rPr>
          <w:rFonts w:ascii="Times New Roman" w:hAnsi="Times New Roman" w:cs="Times New Roman"/>
          <w:sz w:val="24"/>
          <w:szCs w:val="24"/>
        </w:rPr>
      </w:pPr>
    </w:p>
    <w:p w:rsidR="0097638C" w:rsidRPr="00EB00AE" w:rsidRDefault="0097638C" w:rsidP="00437E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38C" w:rsidRPr="00EB00AE" w:rsidSect="00435A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35" w:rsidRDefault="00C12235" w:rsidP="00FC3556">
      <w:pPr>
        <w:spacing w:after="0" w:line="240" w:lineRule="auto"/>
      </w:pPr>
      <w:r>
        <w:separator/>
      </w:r>
    </w:p>
  </w:endnote>
  <w:endnote w:type="continuationSeparator" w:id="0">
    <w:p w:rsidR="00C12235" w:rsidRDefault="00C12235" w:rsidP="00F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35" w:rsidRDefault="00C12235" w:rsidP="00FC3556">
      <w:pPr>
        <w:spacing w:after="0" w:line="240" w:lineRule="auto"/>
      </w:pPr>
      <w:r>
        <w:separator/>
      </w:r>
    </w:p>
  </w:footnote>
  <w:footnote w:type="continuationSeparator" w:id="0">
    <w:p w:rsidR="00C12235" w:rsidRDefault="00C12235" w:rsidP="00FC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56" w:rsidRDefault="00FC35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5E9C"/>
    <w:multiLevelType w:val="hybridMultilevel"/>
    <w:tmpl w:val="C2B66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34A62"/>
    <w:multiLevelType w:val="hybridMultilevel"/>
    <w:tmpl w:val="8B107CF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93C1E"/>
    <w:multiLevelType w:val="hybridMultilevel"/>
    <w:tmpl w:val="00E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5F60"/>
    <w:multiLevelType w:val="hybridMultilevel"/>
    <w:tmpl w:val="7B8294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86F1A47"/>
    <w:multiLevelType w:val="hybridMultilevel"/>
    <w:tmpl w:val="8B18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>
    <w:nsid w:val="7DC30119"/>
    <w:multiLevelType w:val="hybridMultilevel"/>
    <w:tmpl w:val="A238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94A1D"/>
    <w:multiLevelType w:val="hybridMultilevel"/>
    <w:tmpl w:val="127C90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F"/>
    <w:rsid w:val="000151A5"/>
    <w:rsid w:val="000A7C8E"/>
    <w:rsid w:val="00130B85"/>
    <w:rsid w:val="00146420"/>
    <w:rsid w:val="00374418"/>
    <w:rsid w:val="003B1FC2"/>
    <w:rsid w:val="00415769"/>
    <w:rsid w:val="00435A35"/>
    <w:rsid w:val="00437E4F"/>
    <w:rsid w:val="00471B91"/>
    <w:rsid w:val="005178BE"/>
    <w:rsid w:val="005908D1"/>
    <w:rsid w:val="0097638C"/>
    <w:rsid w:val="00A77860"/>
    <w:rsid w:val="00B86366"/>
    <w:rsid w:val="00C12235"/>
    <w:rsid w:val="00D00228"/>
    <w:rsid w:val="00D20984"/>
    <w:rsid w:val="00D67B42"/>
    <w:rsid w:val="00D74FA9"/>
    <w:rsid w:val="00E02205"/>
    <w:rsid w:val="00EB00AE"/>
    <w:rsid w:val="00F40DE6"/>
    <w:rsid w:val="00F430EF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2172-993B-4F49-A680-65728FF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E4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556"/>
  </w:style>
  <w:style w:type="paragraph" w:styleId="a6">
    <w:name w:val="footer"/>
    <w:basedOn w:val="a"/>
    <w:link w:val="a7"/>
    <w:uiPriority w:val="99"/>
    <w:semiHidden/>
    <w:unhideWhenUsed/>
    <w:rsid w:val="00F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56"/>
  </w:style>
  <w:style w:type="paragraph" w:styleId="a8">
    <w:name w:val="Balloon Text"/>
    <w:basedOn w:val="a"/>
    <w:link w:val="a9"/>
    <w:uiPriority w:val="99"/>
    <w:semiHidden/>
    <w:unhideWhenUsed/>
    <w:rsid w:val="00FC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56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41576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415769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Normal (Web)"/>
    <w:basedOn w:val="a"/>
    <w:uiPriority w:val="99"/>
    <w:semiHidden/>
    <w:unhideWhenUsed/>
    <w:rsid w:val="0041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B863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366"/>
    <w:pPr>
      <w:widowControl w:val="0"/>
      <w:shd w:val="clear" w:color="auto" w:fill="FFFFFF"/>
      <w:spacing w:after="240"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2021-10-04T10:19:00Z</dcterms:created>
  <dcterms:modified xsi:type="dcterms:W3CDTF">2021-10-04T10:19:00Z</dcterms:modified>
</cp:coreProperties>
</file>