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96" w:rsidRPr="00932988" w:rsidRDefault="00DC5B96" w:rsidP="00DC5B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88">
        <w:rPr>
          <w:rFonts w:ascii="Times New Roman" w:hAnsi="Times New Roman" w:cs="Times New Roman"/>
          <w:b/>
          <w:sz w:val="24"/>
          <w:szCs w:val="24"/>
        </w:rPr>
        <w:t>Инструкция к самостоятельной работе студентов в рамках дистанционного обучения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Оформите практическую часть занятия по предложенному Вам варианту (решение ситуационных задач, оформление лабораторного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32988">
        <w:rPr>
          <w:rFonts w:ascii="Times New Roman" w:hAnsi="Times New Roman" w:cs="Times New Roman"/>
          <w:sz w:val="24"/>
          <w:szCs w:val="24"/>
        </w:rPr>
        <w:t xml:space="preserve">). Прикрепите в ИС выполненные задания по занятию в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ОДНОМ</w:t>
      </w:r>
      <w:r w:rsidRPr="00932988">
        <w:rPr>
          <w:rFonts w:ascii="Times New Roman" w:hAnsi="Times New Roman" w:cs="Times New Roman"/>
          <w:sz w:val="24"/>
          <w:szCs w:val="24"/>
        </w:rPr>
        <w:t xml:space="preserve"> файле формата </w:t>
      </w:r>
      <w:r w:rsidRPr="0093298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32988">
        <w:rPr>
          <w:rFonts w:ascii="Times New Roman" w:hAnsi="Times New Roman" w:cs="Times New Roman"/>
          <w:sz w:val="24"/>
          <w:szCs w:val="24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по Вашему расписанию</w:t>
      </w:r>
      <w:r w:rsidRPr="00932988">
        <w:rPr>
          <w:rFonts w:ascii="Times New Roman" w:hAnsi="Times New Roman" w:cs="Times New Roman"/>
          <w:sz w:val="24"/>
          <w:szCs w:val="24"/>
        </w:rPr>
        <w:t>. Каждое занятие оформляется отдельным файлом!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При получении выполнения по всем занятиям Вам будут открыты тесты, которые необходимо решить в ИС.</w:t>
      </w:r>
    </w:p>
    <w:p w:rsidR="00DC5B96" w:rsidRDefault="00DC5B96" w:rsidP="00DC5B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73DD4">
        <w:rPr>
          <w:rFonts w:ascii="Times New Roman" w:hAnsi="Times New Roman"/>
          <w:b/>
          <w:color w:val="000000"/>
          <w:sz w:val="24"/>
          <w:szCs w:val="24"/>
        </w:rPr>
        <w:t>Окружающая среда и ее гигиеническое значение</w:t>
      </w:r>
      <w:r w:rsidRPr="000126F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C5B96" w:rsidRDefault="00DC5B96" w:rsidP="00DC5B96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DC5B96" w:rsidRDefault="00B8484F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№5</w:t>
      </w:r>
      <w:r w:rsidR="00DC5B96"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5B96" w:rsidRDefault="00DC5B96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Методы исследования показателей органического загрязнения воды. Методы определения в воде микроэлементов, токсических веществ.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представление об источниках и показателях органического загрязнения воды,</w:t>
      </w:r>
      <w:r w:rsidRPr="00B8484F">
        <w:rPr>
          <w:rFonts w:ascii="Calibri" w:eastAsia="Times New Roman" w:hAnsi="Calibri" w:cs="Times New Roman"/>
        </w:rPr>
        <w:t xml:space="preserve"> </w:t>
      </w: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токсикологическое значение воды и значение воды как фактора передачи инфекционных заболеваний.</w:t>
      </w:r>
    </w:p>
    <w:p w:rsidR="00B8484F" w:rsidRPr="00B8484F" w:rsidRDefault="00B8484F" w:rsidP="00B84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понятия темы</w:t>
      </w: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1. Источники органического загрязнения воды.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Органические вещества, являющиеся природными продуктами жизнедеятельности теплокровных животных и человека, это субстраты существования, как сапрофитов, так и патогенных микроорганизмов. Поэтому повышенные уровни органического загрязнения воды опосредованно свидетельствует о возможной ее эпидемической опасности.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К показателям органического загрязнения воды относятся: аммиак, нитриты, нитраты, окисляемость и хлориды.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Азот аммонийных солей, нитритов, нитратов. 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Источником азота в природных водах являются разложившиеся белковые остатки, трупы животных, моча, фекалии. В результате процессов самоочищения водоема сложные </w:t>
      </w:r>
      <w:proofErr w:type="gramStart"/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азот-содержащие</w:t>
      </w:r>
      <w:proofErr w:type="gramEnd"/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белковые соединения и мочевина минерализуются с образованием аммонийных солей, которые в дальнейшем окисляются сначала до нитритов и, наконец, до нитратов. 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Высокое содержание нитритов, как промежуточных продуктов химического окисления аммонийных солей, является важным признаком загрязнения источника.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являются конечным продуктом окисления аммонийных солей. Наличие их при отсутствии аммиака и нитритов свидетельствует о сравнительно давнем попадании в воду азотосодержащих веществ, которые успели минерализоваться. Интенсивное использование азотистых удобрений также приводит к повышению содержания нитратов в грунтовых водах.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Хлориды. Высокое содержание хлоридов в моче и поте человека и животных и, как следствие, в хозяйственно-бытовых сточных водах, жидких бытовых отходах, сточных </w:t>
      </w: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водах животноводческого комплекса, поверхностного стока с пастбищ, содержание хлоридов используют как косвенный санитарно-химический показатель эпидемической безопасности воды.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Перманганатная</w:t>
      </w:r>
      <w:proofErr w:type="spellEnd"/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окисляемость – это количество кислорода (в миллиграммах), которое необходимо для химического окисления легкоокисляющихся органических и неорганических веществ (солей двухвалентного железа, сероводорода, аммонийных солей, нитритов и т.д.), содержащихся в 1 л. воды. Окислителем при определении этого показателя является перманганат калия.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Гигиеническое значение, норматив для воды централизованных систем питьевого водоснабжения, методика определения.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84F" w:rsidRPr="00B8484F" w:rsidRDefault="009F5909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Эпидемиологическое значение воды. Инфекционные заболевания, передающиеся с водой. Показатели эпидемиологической безопасности воды. 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5. Источники поступления токсичных веществ в питьевую воду: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природный химический состав воды </w:t>
      </w:r>
      <w:proofErr w:type="spellStart"/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</w:t>
      </w:r>
      <w:proofErr w:type="spellEnd"/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антропогенное загрязнение воды </w:t>
      </w:r>
      <w:proofErr w:type="spellStart"/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</w:t>
      </w:r>
      <w:proofErr w:type="spellEnd"/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- водоподготовка воды на водозаборе;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 разводящей сети.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Эндемическое значение воды. Наличие в воде химических минеральных примесей может стать причиной массовых заболеваний неинфекционной природы. Недостаток или избыток тех или иных элементов в почве приводит к недостатку или избытку в воде поверхностных или подземных водоемов на этой территории, а вследствие этого – и в питьевой воде, а </w:t>
      </w:r>
      <w:proofErr w:type="gramStart"/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</w:t>
      </w:r>
      <w:proofErr w:type="gramEnd"/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продуктах питания растительного и животного происхождения. Это определенным образом влияет на здоровье людей, постоянно проживающих в данной местности. Такие местности называют биогеохимическими провинциями, а регистрируемые там болезни – геохимическими эндемиями, или эндемическими заболеваниями.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эндемических заболеваний, связанных с употреблением воды, эндемический флюороз (при содержании фтора в воде более 1,5 мг/л), эндемический кариес (при содержании фтора в воде менее 0,5 мг/л), </w:t>
      </w:r>
      <w:proofErr w:type="spellStart"/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воднонитратная</w:t>
      </w:r>
      <w:proofErr w:type="spellEnd"/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метгемоглобинемия</w:t>
      </w:r>
      <w:proofErr w:type="spellEnd"/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концентрации нитратов в воде – более 45 мг/л), эндемический зоб (поступление йода ниже суточной потребности – менее 0,1 мг).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7. Качественные реакции на наличие микроэлементов в воде.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Качественная реакция на катион Мn+2 со щавелевой кислотой Н2С2О4. К 5-6 каплям исследуемой воды добавить 2-3 капли раствора едкого натра. Смесь тщательно перемешать стеклянной палочкой до образования бурого осадка марганцовистой кислоты. К бурому осадку прибавить 3-4 капли раствора щавелевой кислоты (не встряхивать). Образуется раствор розового цвета комплексного соединения марганца.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Качественная реакция на катион Fе+3 с роданидом калия. К 4-5 каплям исследуемой воды добавить 2-3 капли соляной кислоты (во избежание выпадения осадка </w:t>
      </w:r>
      <w:proofErr w:type="spellStart"/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proofErr w:type="spellEnd"/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(OН)3) и 6-7 капель раствора реактива. Образуется растворимое в воде родановое соединение железа кроваво-красного цвета (реакция специфична).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Качественная реакция на катион Zn+2 с едкой щелочью. К 4-5 каплям исследуемой воды добавить по каплям раствор щелочи до образования белого аморфного осадка цинка гидроксида.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 Причины ухудшения качества воды поверхностных и подземных </w:t>
      </w:r>
      <w:proofErr w:type="spellStart"/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B8484F">
        <w:rPr>
          <w:rFonts w:ascii="Times New Roman" w:eastAsia="Times New Roman" w:hAnsi="Times New Roman" w:cs="Times New Roman"/>
          <w:color w:val="000000"/>
          <w:sz w:val="24"/>
          <w:szCs w:val="24"/>
        </w:rPr>
        <w:t>. Этапы и методы очистки воды. Обеззараживание воды, методы и используемые реагенты. Специальные методы улучшения качества воды.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Рекомендуемая литература: 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B8484F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1. Общая гигиена: учебник / Под ред. акад. РАМН Г.И. Румянцева. — 2–е изд., </w:t>
      </w:r>
      <w:proofErr w:type="spellStart"/>
      <w:r w:rsidRPr="00B8484F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перераб</w:t>
      </w:r>
      <w:proofErr w:type="spellEnd"/>
      <w:r w:rsidRPr="00B8484F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и доп. — М.: ГЭОТАР–Медиа, 200</w:t>
      </w:r>
      <w:r w:rsidRPr="00B8484F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9</w:t>
      </w:r>
      <w:r w:rsidRPr="00B8484F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— 608 с.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B8484F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B8484F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</w:t>
      </w:r>
      <w:r w:rsidRPr="00B8484F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4. Пивоваров Ю.П., </w:t>
      </w:r>
      <w:proofErr w:type="spellStart"/>
      <w:r w:rsidRPr="00B8484F">
        <w:rPr>
          <w:rFonts w:ascii="Times New Roman" w:eastAsia="Times New Roman" w:hAnsi="Times New Roman" w:cs="Times New Roman"/>
          <w:spacing w:val="-6"/>
          <w:sz w:val="24"/>
          <w:szCs w:val="24"/>
        </w:rPr>
        <w:t>Королик</w:t>
      </w:r>
      <w:proofErr w:type="spellEnd"/>
      <w:r w:rsidRPr="00B8484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B8484F" w:rsidRPr="00B8484F" w:rsidRDefault="00B8484F" w:rsidP="00B8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84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5. </w:t>
      </w:r>
      <w:proofErr w:type="spellStart"/>
      <w:r w:rsidRPr="00B8484F">
        <w:rPr>
          <w:rFonts w:ascii="Times New Roman" w:eastAsia="Times New Roman" w:hAnsi="Times New Roman" w:cs="Times New Roman"/>
          <w:spacing w:val="-6"/>
          <w:sz w:val="24"/>
          <w:szCs w:val="24"/>
        </w:rPr>
        <w:t>Бархатова</w:t>
      </w:r>
      <w:proofErr w:type="spellEnd"/>
      <w:r w:rsidRPr="00B8484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Л.А., Карпенко И.Л</w:t>
      </w:r>
      <w:r w:rsidR="009F5909">
        <w:rPr>
          <w:rFonts w:ascii="Times New Roman" w:eastAsia="Times New Roman" w:hAnsi="Times New Roman" w:cs="Times New Roman"/>
          <w:spacing w:val="-6"/>
          <w:sz w:val="24"/>
          <w:szCs w:val="24"/>
        </w:rPr>
        <w:t>., Перминова Л.А., Шадрина П.И. Практикум</w:t>
      </w:r>
      <w:r w:rsidRPr="00B8484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 лабораторно-практическим занятиям по общей гигиене. Часть </w:t>
      </w:r>
      <w:r w:rsidRPr="00B8484F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II</w:t>
      </w:r>
      <w:r w:rsidRPr="00B8484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Санитарно-химические методы исследования окружающей среды/</w:t>
      </w:r>
      <w:r w:rsidRPr="00B8484F">
        <w:rPr>
          <w:rFonts w:ascii="Calibri" w:eastAsia="Times New Roman" w:hAnsi="Calibri" w:cs="Times New Roman"/>
        </w:rPr>
        <w:t xml:space="preserve"> </w:t>
      </w:r>
      <w:r w:rsidRPr="00B8484F">
        <w:rPr>
          <w:rFonts w:ascii="Times New Roman" w:eastAsia="Times New Roman" w:hAnsi="Times New Roman" w:cs="Times New Roman"/>
          <w:spacing w:val="-6"/>
          <w:sz w:val="24"/>
          <w:szCs w:val="24"/>
        </w:rPr>
        <w:t>Под ред. П</w:t>
      </w:r>
      <w:r w:rsidR="009F590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роф. </w:t>
      </w:r>
      <w:proofErr w:type="spellStart"/>
      <w:r w:rsidR="009F5909">
        <w:rPr>
          <w:rFonts w:ascii="Times New Roman" w:eastAsia="Times New Roman" w:hAnsi="Times New Roman" w:cs="Times New Roman"/>
          <w:spacing w:val="-6"/>
          <w:sz w:val="24"/>
          <w:szCs w:val="24"/>
        </w:rPr>
        <w:t>В.М.Боева</w:t>
      </w:r>
      <w:proofErr w:type="spellEnd"/>
      <w:r w:rsidR="009F5909">
        <w:rPr>
          <w:rFonts w:ascii="Times New Roman" w:eastAsia="Times New Roman" w:hAnsi="Times New Roman" w:cs="Times New Roman"/>
          <w:spacing w:val="-6"/>
          <w:sz w:val="24"/>
          <w:szCs w:val="24"/>
        </w:rPr>
        <w:t>. – Оренбург, 2019</w:t>
      </w:r>
      <w:r w:rsidRPr="00B8484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г.</w:t>
      </w:r>
    </w:p>
    <w:p w:rsidR="00B8484F" w:rsidRPr="006E7FE4" w:rsidRDefault="00B8484F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B96" w:rsidRPr="006E7FE4" w:rsidRDefault="00DC5B96" w:rsidP="00B8484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</w:pPr>
      <w:r w:rsidRPr="006E7FE4"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  <w:t>Задания для лабораторно-практической части занятия</w:t>
      </w:r>
    </w:p>
    <w:p w:rsidR="00DC5B96" w:rsidRPr="006E7FE4" w:rsidRDefault="00DC5B96" w:rsidP="00CC6DF2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</w:pPr>
    </w:p>
    <w:p w:rsidR="009F5909" w:rsidRPr="006E7FE4" w:rsidRDefault="009F5909" w:rsidP="009F5909">
      <w:pPr>
        <w:keepNext/>
        <w:keepLines/>
        <w:numPr>
          <w:ilvl w:val="0"/>
          <w:numId w:val="9"/>
        </w:numPr>
        <w:tabs>
          <w:tab w:val="left" w:pos="567"/>
          <w:tab w:val="left" w:pos="4176"/>
        </w:tabs>
        <w:spacing w:after="0" w:line="276" w:lineRule="auto"/>
        <w:ind w:left="567" w:hanging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E7FE4">
        <w:rPr>
          <w:rFonts w:ascii="Times New Roman" w:hAnsi="Times New Roman"/>
          <w:snapToGrid w:val="0"/>
          <w:sz w:val="24"/>
          <w:szCs w:val="24"/>
        </w:rPr>
        <w:t>Законспектируйте</w:t>
      </w:r>
      <w:r w:rsidRPr="006E7FE4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6E7FE4">
        <w:rPr>
          <w:rFonts w:ascii="Times New Roman" w:hAnsi="Times New Roman"/>
          <w:snapToGrid w:val="0"/>
          <w:sz w:val="24"/>
          <w:szCs w:val="24"/>
        </w:rPr>
        <w:t>методики определения показателей органического загрязнения воды.</w:t>
      </w:r>
    </w:p>
    <w:p w:rsidR="009F5909" w:rsidRPr="006E7FE4" w:rsidRDefault="009F5909" w:rsidP="009F5909">
      <w:pPr>
        <w:keepNext/>
        <w:keepLines/>
        <w:numPr>
          <w:ilvl w:val="0"/>
          <w:numId w:val="9"/>
        </w:numPr>
        <w:tabs>
          <w:tab w:val="left" w:pos="567"/>
          <w:tab w:val="left" w:pos="4176"/>
        </w:tabs>
        <w:spacing w:after="0" w:line="276" w:lineRule="auto"/>
        <w:ind w:left="567" w:hanging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E7FE4">
        <w:rPr>
          <w:rFonts w:ascii="Times New Roman" w:hAnsi="Times New Roman"/>
          <w:sz w:val="24"/>
          <w:szCs w:val="24"/>
        </w:rPr>
        <w:t xml:space="preserve">Законспектируйте </w:t>
      </w:r>
      <w:r w:rsidRPr="006E7FE4">
        <w:rPr>
          <w:rFonts w:ascii="Times New Roman" w:hAnsi="Times New Roman"/>
          <w:sz w:val="24"/>
          <w:szCs w:val="24"/>
        </w:rPr>
        <w:t>методику проведения качественных реакций н</w:t>
      </w:r>
      <w:r w:rsidRPr="006E7FE4">
        <w:rPr>
          <w:rFonts w:ascii="Times New Roman" w:hAnsi="Times New Roman"/>
          <w:sz w:val="24"/>
          <w:szCs w:val="24"/>
        </w:rPr>
        <w:t>а наличие микроэлементов в воде (</w:t>
      </w:r>
      <w:r w:rsidRPr="006E7FE4">
        <w:rPr>
          <w:rFonts w:ascii="Times New Roman" w:hAnsi="Times New Roman"/>
          <w:sz w:val="24"/>
          <w:szCs w:val="24"/>
          <w:lang w:val="en-US"/>
        </w:rPr>
        <w:t>Zn</w:t>
      </w:r>
      <w:r w:rsidRPr="006E7FE4">
        <w:rPr>
          <w:rFonts w:ascii="Times New Roman" w:hAnsi="Times New Roman"/>
          <w:sz w:val="24"/>
          <w:szCs w:val="24"/>
        </w:rPr>
        <w:t xml:space="preserve">, </w:t>
      </w:r>
      <w:r w:rsidRPr="006E7FE4">
        <w:rPr>
          <w:rFonts w:ascii="Times New Roman" w:hAnsi="Times New Roman"/>
          <w:sz w:val="24"/>
          <w:szCs w:val="24"/>
          <w:lang w:val="en-US"/>
        </w:rPr>
        <w:t>Fe</w:t>
      </w:r>
      <w:r w:rsidRPr="006E7F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7FE4"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  <w:r w:rsidRPr="006E7FE4">
        <w:rPr>
          <w:rFonts w:ascii="Times New Roman" w:hAnsi="Times New Roman"/>
          <w:sz w:val="24"/>
          <w:szCs w:val="24"/>
        </w:rPr>
        <w:t>).</w:t>
      </w:r>
    </w:p>
    <w:p w:rsidR="009F5909" w:rsidRPr="006E7FE4" w:rsidRDefault="006E7FE4" w:rsidP="009F5909">
      <w:pPr>
        <w:keepNext/>
        <w:keepLines/>
        <w:numPr>
          <w:ilvl w:val="0"/>
          <w:numId w:val="9"/>
        </w:numPr>
        <w:tabs>
          <w:tab w:val="left" w:pos="567"/>
          <w:tab w:val="left" w:pos="4176"/>
        </w:tabs>
        <w:spacing w:after="0" w:line="276" w:lineRule="auto"/>
        <w:ind w:left="567" w:hanging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Решите ситуационные задачи</w:t>
      </w:r>
      <w:bookmarkStart w:id="0" w:name="_GoBack"/>
      <w:bookmarkEnd w:id="0"/>
      <w:r w:rsidR="009F5909" w:rsidRPr="006E7FE4">
        <w:rPr>
          <w:rFonts w:ascii="Times New Roman" w:hAnsi="Times New Roman"/>
          <w:sz w:val="24"/>
          <w:szCs w:val="24"/>
        </w:rPr>
        <w:t xml:space="preserve"> по оценке качества питьевой воды. </w:t>
      </w:r>
    </w:p>
    <w:p w:rsidR="00DC5B96" w:rsidRPr="006E7FE4" w:rsidRDefault="00DC5B96" w:rsidP="00DC5B96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</w:pPr>
    </w:p>
    <w:p w:rsidR="009F5909" w:rsidRPr="009F5909" w:rsidRDefault="009F5909" w:rsidP="009F5909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9F5909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ЗАДАЧА №1</w:t>
      </w:r>
    </w:p>
    <w:p w:rsidR="009F5909" w:rsidRPr="009F5909" w:rsidRDefault="009F5909" w:rsidP="009F5909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F590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После обеззараживания воды определены следующие показатели: общее микробное число 200, </w:t>
      </w:r>
      <w:proofErr w:type="spellStart"/>
      <w:r w:rsidRPr="009F590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термотолерантные</w:t>
      </w:r>
      <w:proofErr w:type="spellEnd"/>
      <w:r w:rsidRPr="009F590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proofErr w:type="spellStart"/>
      <w:r w:rsidRPr="009F590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колиформные</w:t>
      </w:r>
      <w:proofErr w:type="spellEnd"/>
      <w:r w:rsidRPr="009F590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бактерии – 25, остаточный хлор 0,3 мг/л.</w:t>
      </w:r>
    </w:p>
    <w:p w:rsidR="009F5909" w:rsidRPr="009F5909" w:rsidRDefault="009F5909" w:rsidP="009F5909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F590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Задание: Оцените качество воды по предложенным показателям.</w:t>
      </w:r>
    </w:p>
    <w:p w:rsidR="009F5909" w:rsidRPr="009F5909" w:rsidRDefault="009F5909" w:rsidP="009F590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9F5909" w:rsidRPr="009F5909" w:rsidRDefault="009F5909" w:rsidP="009F590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9F5909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ЗАДАЧА №2</w:t>
      </w:r>
    </w:p>
    <w:p w:rsidR="009F5909" w:rsidRPr="009F5909" w:rsidRDefault="009F5909" w:rsidP="009F5909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F590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Шахтный колодец имеет глубину </w:t>
      </w:r>
      <w:smartTag w:uri="urn:schemas-microsoft-com:office:smarttags" w:element="metricconverter">
        <w:smartTagPr>
          <w:attr w:name="ProductID" w:val="4,5 м"/>
        </w:smartTagPr>
        <w:r w:rsidRPr="009F5909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4,5 м</w:t>
        </w:r>
      </w:smartTag>
      <w:r w:rsidRPr="009F590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и расположен на расстоянии </w:t>
      </w:r>
      <w:smartTag w:uri="urn:schemas-microsoft-com:office:smarttags" w:element="metricconverter">
        <w:smartTagPr>
          <w:attr w:name="ProductID" w:val="14,5 м"/>
        </w:smartTagPr>
        <w:r w:rsidRPr="009F5909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14,5 м</w:t>
        </w:r>
      </w:smartTag>
      <w:r w:rsidRPr="009F590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от молочно-товарной фермы. В результате лабораторных исследований установлено: цвет - слегка желтоватый, запах и вкус - 2</w:t>
      </w:r>
      <w:r w:rsidR="006E7FE4" w:rsidRPr="006E7FE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балла, содержание аммиака - 0,6 мг/л, нитритов - 0,2 мг/л, нитратов - 8</w:t>
      </w:r>
      <w:r w:rsidRPr="009F590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мг/л, окисляемость - 7 мг/л, общее микробное число - 100.</w:t>
      </w:r>
    </w:p>
    <w:p w:rsidR="009F5909" w:rsidRPr="009F5909" w:rsidRDefault="009F5909" w:rsidP="009F5909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F590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Задание: Дайте гигиеническую оценку качества </w:t>
      </w:r>
      <w:proofErr w:type="gramStart"/>
      <w:r w:rsidRPr="009F590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воды..</w:t>
      </w:r>
      <w:proofErr w:type="gramEnd"/>
    </w:p>
    <w:p w:rsidR="009F5909" w:rsidRPr="009F5909" w:rsidRDefault="009F5909" w:rsidP="009F590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9F5909" w:rsidRPr="009F5909" w:rsidRDefault="009F5909" w:rsidP="009F5909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9F5909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ЗАДАЧА №3</w:t>
      </w:r>
    </w:p>
    <w:p w:rsidR="009F5909" w:rsidRPr="009F5909" w:rsidRDefault="009F5909" w:rsidP="009F5909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F590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Скважина на приусадебном участке имеет глубину </w:t>
      </w:r>
      <w:smartTag w:uri="urn:schemas-microsoft-com:office:smarttags" w:element="metricconverter">
        <w:smartTagPr>
          <w:attr w:name="ProductID" w:val="15,5 м"/>
        </w:smartTagPr>
        <w:r w:rsidRPr="009F5909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15,5 м</w:t>
        </w:r>
      </w:smartTag>
      <w:r w:rsidRPr="009F590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и расположена на расстоянии </w:t>
      </w:r>
      <w:smartTag w:uri="urn:schemas-microsoft-com:office:smarttags" w:element="metricconverter">
        <w:smartTagPr>
          <w:attr w:name="ProductID" w:val="10 м"/>
        </w:smartTagPr>
        <w:r w:rsidRPr="009F5909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10 м</w:t>
        </w:r>
      </w:smartTag>
      <w:r w:rsidRPr="009F590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proofErr w:type="gramStart"/>
      <w:r w:rsidRPr="009F590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от надворный туалет</w:t>
      </w:r>
      <w:proofErr w:type="gramEnd"/>
      <w:r w:rsidRPr="009F590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и хозяйственные постройки для содержания домашних животные. В результате лабораторных исследований установлено: цвет - слегка желтоватый, запах и вкус - 3 балла, содержание аммиака - 5 мг/л, нитритов - 10 мг/л, нитратов - 59 мг/л, окисляемость - 17 мг/л, общее микробное число - 140.</w:t>
      </w:r>
    </w:p>
    <w:p w:rsidR="00B74707" w:rsidRDefault="00B74707"/>
    <w:sectPr w:rsidR="00B7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E99"/>
    <w:multiLevelType w:val="hybridMultilevel"/>
    <w:tmpl w:val="BA9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395B"/>
    <w:multiLevelType w:val="hybridMultilevel"/>
    <w:tmpl w:val="C45C78B0"/>
    <w:lvl w:ilvl="0" w:tplc="65D06A76">
      <w:start w:val="1"/>
      <w:numFmt w:val="decimal"/>
      <w:lvlText w:val="%1)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11438EC"/>
    <w:multiLevelType w:val="hybridMultilevel"/>
    <w:tmpl w:val="629A099E"/>
    <w:lvl w:ilvl="0" w:tplc="4A8E7F28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>
      <w:start w:val="1"/>
      <w:numFmt w:val="lowerRoman"/>
      <w:lvlText w:val="%3."/>
      <w:lvlJc w:val="right"/>
      <w:pPr>
        <w:ind w:left="2514" w:hanging="180"/>
      </w:pPr>
    </w:lvl>
    <w:lvl w:ilvl="3" w:tplc="0419000F">
      <w:start w:val="1"/>
      <w:numFmt w:val="decimal"/>
      <w:lvlText w:val="%4."/>
      <w:lvlJc w:val="left"/>
      <w:pPr>
        <w:ind w:left="3234" w:hanging="360"/>
      </w:pPr>
    </w:lvl>
    <w:lvl w:ilvl="4" w:tplc="04190019">
      <w:start w:val="1"/>
      <w:numFmt w:val="lowerLetter"/>
      <w:lvlText w:val="%5."/>
      <w:lvlJc w:val="left"/>
      <w:pPr>
        <w:ind w:left="3954" w:hanging="360"/>
      </w:pPr>
    </w:lvl>
    <w:lvl w:ilvl="5" w:tplc="0419001B">
      <w:start w:val="1"/>
      <w:numFmt w:val="lowerRoman"/>
      <w:lvlText w:val="%6."/>
      <w:lvlJc w:val="right"/>
      <w:pPr>
        <w:ind w:left="4674" w:hanging="180"/>
      </w:pPr>
    </w:lvl>
    <w:lvl w:ilvl="6" w:tplc="0419000F">
      <w:start w:val="1"/>
      <w:numFmt w:val="decimal"/>
      <w:lvlText w:val="%7."/>
      <w:lvlJc w:val="left"/>
      <w:pPr>
        <w:ind w:left="5394" w:hanging="360"/>
      </w:pPr>
    </w:lvl>
    <w:lvl w:ilvl="7" w:tplc="04190019">
      <w:start w:val="1"/>
      <w:numFmt w:val="lowerLetter"/>
      <w:lvlText w:val="%8."/>
      <w:lvlJc w:val="left"/>
      <w:pPr>
        <w:ind w:left="6114" w:hanging="360"/>
      </w:pPr>
    </w:lvl>
    <w:lvl w:ilvl="8" w:tplc="0419001B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E0F382B"/>
    <w:multiLevelType w:val="hybridMultilevel"/>
    <w:tmpl w:val="A9188FFA"/>
    <w:lvl w:ilvl="0" w:tplc="019AEFE6">
      <w:start w:val="1"/>
      <w:numFmt w:val="decimal"/>
      <w:lvlText w:val="%1)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566367"/>
    <w:multiLevelType w:val="hybridMultilevel"/>
    <w:tmpl w:val="BA9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D1BBC"/>
    <w:multiLevelType w:val="hybridMultilevel"/>
    <w:tmpl w:val="647A376A"/>
    <w:lvl w:ilvl="0" w:tplc="F6BC0AB0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6A3280F4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C2F77"/>
    <w:multiLevelType w:val="hybridMultilevel"/>
    <w:tmpl w:val="DDF0C784"/>
    <w:lvl w:ilvl="0" w:tplc="8DBE199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67FC7853"/>
    <w:multiLevelType w:val="hybridMultilevel"/>
    <w:tmpl w:val="502E7E80"/>
    <w:lvl w:ilvl="0" w:tplc="8656F2C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73"/>
    <w:rsid w:val="003E03AA"/>
    <w:rsid w:val="005C47FD"/>
    <w:rsid w:val="0067770D"/>
    <w:rsid w:val="006A2E38"/>
    <w:rsid w:val="006B5873"/>
    <w:rsid w:val="006E7FE4"/>
    <w:rsid w:val="0089563B"/>
    <w:rsid w:val="009F5909"/>
    <w:rsid w:val="00A77588"/>
    <w:rsid w:val="00B74707"/>
    <w:rsid w:val="00B8484F"/>
    <w:rsid w:val="00CC6DF2"/>
    <w:rsid w:val="00D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2C1821"/>
  <w15:chartTrackingRefBased/>
  <w15:docId w15:val="{1764027E-CBBD-4D9D-94E2-E0B95E33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2020-03-17T10:04:00Z</dcterms:created>
  <dcterms:modified xsi:type="dcterms:W3CDTF">2020-03-18T06:29:00Z</dcterms:modified>
</cp:coreProperties>
</file>