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C0" w:rsidRPr="000629C0" w:rsidRDefault="000629C0" w:rsidP="000629C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9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КОЛЛИГАТИВНЫЕ СВОЙСТВА РАСТВОРОВ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Ранее уже отмечалось, что растворы, являясь многокомпо-нентными системами, приобретают некоторые свойства, которыми не обладают отдельные компоненты раствора. Для химии большой интерес представила бы возможность определения свойств растворов по известным характеристикам индивидуальных компонентов. Однако в настоящее время такая задача не решена и общая теория растворов не создана.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В то же время термодинамическая теория растворов позволяет устанавливать взаимосвязь между отдельными характеристиками раствора. Иными словами, можно вычислять одни параметры раствора, если известны другие.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Основными независимыми переменными в теории растворов являются 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концентрация, температура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давление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. В некоторых случаях число переменных, необходимых для расчета остальных параметров раствора, удается свести к минимуму. Так, определенные свойства разбавленного раствора нелетучего неэлектролита можно рассчитать, зная только концентрацию раствора и при этом абстрагируясь от химической природы растворенного вещества. </w:t>
      </w:r>
    </w:p>
    <w:p w:rsidR="000629C0" w:rsidRPr="000629C0" w:rsidRDefault="000629C0" w:rsidP="000629C0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Свойства растворов, которые зависят только от концентрации компонентов, но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не зависят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от их природы, называются </w:t>
      </w:r>
      <w:r w:rsidRPr="000629C0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коллигативными.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К коллигативным свойствам растворов относят: </w:t>
      </w:r>
    </w:p>
    <w:p w:rsidR="000629C0" w:rsidRPr="000629C0" w:rsidRDefault="000629C0" w:rsidP="000629C0">
      <w:pPr>
        <w:shd w:val="clear" w:color="auto" w:fill="FFFFFF"/>
        <w:spacing w:before="12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1) понижение давления насыщенного пара над раствором по сравнению с растворителем;</w:t>
      </w:r>
    </w:p>
    <w:p w:rsidR="000629C0" w:rsidRPr="000629C0" w:rsidRDefault="000629C0" w:rsidP="000629C0">
      <w:pPr>
        <w:shd w:val="clear" w:color="auto" w:fill="FFFFFF"/>
        <w:spacing w:before="12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2) повышение температуры кипения и понижение температуры замерзания (кристаллизации) растворов по сравнению с раствори-телем;</w:t>
      </w:r>
    </w:p>
    <w:p w:rsidR="000629C0" w:rsidRPr="000629C0" w:rsidRDefault="000629C0" w:rsidP="000629C0">
      <w:pPr>
        <w:shd w:val="clear" w:color="auto" w:fill="FFFFFF"/>
        <w:spacing w:before="12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3) осмотические явления.</w:t>
      </w: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Давление насыщенного пара. </w:t>
      </w:r>
    </w:p>
    <w:p w:rsidR="000629C0" w:rsidRPr="000629C0" w:rsidRDefault="000629C0" w:rsidP="000629C0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Закон Рауля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Пар, находящийся в динамическом равновесии со своей жидкостью называется 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насыщенным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. Насыщенный пар характери-зуется давлением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(Па, атм), которое иногда называют упругостью пара. Давление насыщенного пара зависит от природы жидкости и от температуры. С ростом температуры давление насыщенного пара возрастает (рис. 1.). </w:t>
      </w: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629C0">
        <w:rPr>
          <w:rFonts w:ascii="Times New Roman" w:hAnsi="Times New Roman" w:cs="Times New Roman"/>
        </w:rPr>
        <w:object w:dxaOrig="9249" w:dyaOrig="7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66pt" o:ole="">
            <v:imagedata r:id="rId9" o:title=""/>
          </v:shape>
          <o:OLEObject Type="Embed" ProgID="ACD.ChemSketch.20" ShapeID="_x0000_i1025" DrawAspect="Content" ObjectID="_1570008316" r:id="rId10"/>
        </w:object>
      </w:r>
    </w:p>
    <w:p w:rsidR="000629C0" w:rsidRPr="003D72B8" w:rsidRDefault="000629C0" w:rsidP="000629C0">
      <w:pPr>
        <w:shd w:val="clear" w:color="auto" w:fill="FFFFFF"/>
        <w:ind w:firstLine="53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3D72B8">
        <w:rPr>
          <w:rFonts w:ascii="Times New Roman" w:hAnsi="Times New Roman" w:cs="Times New Roman"/>
          <w:i/>
          <w:color w:val="000000"/>
          <w:sz w:val="32"/>
          <w:szCs w:val="32"/>
        </w:rPr>
        <w:t>Рис. 1. Зависимость давления насыщенного пара растворителя от температуры.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Добавление в растворитель растворенного вещества (нелетучего неэлектролита) приводит к тому, что на протяжении всего температурного интервала давление насыщенного пара растворителя над раствором (кривая 2) ниже давления насыщенного пара над чистым растворителем (кривая 1). Это связано с уменьшением количества свободных молекул растворителя на поверхности жидкости.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Закон Рауля:</w:t>
      </w:r>
    </w:p>
    <w:p w:rsidR="000629C0" w:rsidRPr="000629C0" w:rsidRDefault="000629C0" w:rsidP="000629C0">
      <w:pPr>
        <w:shd w:val="clear" w:color="auto" w:fill="FFFFFF"/>
        <w:ind w:firstLine="51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Относительное понижение давления пара растворителя над раствором нелетучего неэлектролита равно мольной доле раство-ренного вещества: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81"/>
        <w:gridCol w:w="590"/>
      </w:tblGrid>
      <w:tr w:rsidR="000629C0" w:rsidRPr="000629C0" w:rsidTr="00EB13A6">
        <w:trPr>
          <w:jc w:val="center"/>
        </w:trPr>
        <w:tc>
          <w:tcPr>
            <w:tcW w:w="9234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34"/>
                <w:sz w:val="32"/>
                <w:szCs w:val="32"/>
              </w:rPr>
              <w:object w:dxaOrig="2040" w:dyaOrig="780">
                <v:shape id="_x0000_i1026" type="#_x0000_t75" style="width:102pt;height:39pt" o:ole="">
                  <v:imagedata r:id="rId11" o:title=""/>
                </v:shape>
                <o:OLEObject Type="Embed" ProgID="Equation.3" ShapeID="_x0000_i1026" DrawAspect="Content" ObjectID="_1570008317" r:id="rId12"/>
              </w:object>
            </w:r>
            <w:r w:rsidRPr="000629C0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512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(1)</w:t>
            </w:r>
          </w:p>
        </w:tc>
      </w:tr>
    </w:tbl>
    <w:p w:rsidR="000629C0" w:rsidRPr="000629C0" w:rsidRDefault="000629C0" w:rsidP="000629C0">
      <w:pPr>
        <w:shd w:val="clear" w:color="auto" w:fill="FFFFFF"/>
        <w:ind w:right="-26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Р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давление насыщенного пара растворителя над раствором </w:t>
      </w:r>
    </w:p>
    <w:p w:rsidR="000629C0" w:rsidRPr="000629C0" w:rsidRDefault="000629C0" w:rsidP="000629C0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(атм; Па; мм. рт. ст.);</w:t>
      </w:r>
    </w:p>
    <w:p w:rsidR="000629C0" w:rsidRPr="000629C0" w:rsidRDefault="000629C0" w:rsidP="000629C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Р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</w:rPr>
        <w:t>0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давление насыщенного пара над чистым растворителем </w:t>
      </w:r>
    </w:p>
    <w:p w:rsidR="000629C0" w:rsidRPr="000629C0" w:rsidRDefault="000629C0" w:rsidP="000629C0">
      <w:pPr>
        <w:shd w:val="clear" w:color="auto" w:fill="FFFFFF"/>
        <w:ind w:firstLine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(атм; Па; мм. рт. ст.);</w:t>
      </w:r>
    </w:p>
    <w:p w:rsidR="000629C0" w:rsidRPr="000629C0" w:rsidRDefault="000629C0" w:rsidP="000629C0">
      <w:pPr>
        <w:shd w:val="clear" w:color="auto" w:fill="FFFFFF"/>
        <w:ind w:right="365"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</w:rPr>
        <w:t>1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количество растворенного вещества (моль); </w:t>
      </w:r>
    </w:p>
    <w:p w:rsidR="000629C0" w:rsidRPr="000629C0" w:rsidRDefault="000629C0" w:rsidP="000629C0">
      <w:pPr>
        <w:shd w:val="clear" w:color="auto" w:fill="FFFFFF"/>
        <w:ind w:right="365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</w:rPr>
        <w:t>2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количество растворителя (моль).</w:t>
      </w:r>
    </w:p>
    <w:p w:rsidR="000629C0" w:rsidRPr="000629C0" w:rsidRDefault="000629C0" w:rsidP="000629C0">
      <w:pPr>
        <w:shd w:val="clear" w:color="auto" w:fill="FFFFFF"/>
        <w:spacing w:before="120"/>
        <w:ind w:firstLine="51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Температура, при которой давление пара растворителя над раствором становится равным давлению пара над твердой фазой, называется</w:t>
      </w:r>
      <w:r w:rsidRPr="000629C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температурой кристаллизации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раствора (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</w:rPr>
        <w:t>кр.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).</w:t>
      </w:r>
    </w:p>
    <w:p w:rsidR="000629C0" w:rsidRPr="000629C0" w:rsidRDefault="000629C0" w:rsidP="000629C0">
      <w:pPr>
        <w:shd w:val="clear" w:color="auto" w:fill="FFFFFF"/>
        <w:spacing w:before="120"/>
        <w:ind w:firstLine="51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Температура, при которой давление пара растворителя над раствором становится равным атмосферному давлению, назы-вается</w:t>
      </w:r>
      <w:r w:rsidRPr="000629C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температурой кипения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раствора (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</w:rPr>
        <w:t>кип.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).</w:t>
      </w:r>
    </w:p>
    <w:p w:rsidR="000629C0" w:rsidRPr="000629C0" w:rsidRDefault="000629C0" w:rsidP="000629C0">
      <w:pPr>
        <w:shd w:val="clear" w:color="auto" w:fill="FFFFFF"/>
        <w:spacing w:before="120"/>
        <w:ind w:firstLine="51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Из рис. 1 видно, что температура кристаллизации раствора 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кр.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несколько ниже температуры кристаллизации чистого растворителя 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0 кр.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). Разность температур кристаллизации растворителя и раствора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кр.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можно рассчитать по одному из </w:t>
      </w:r>
      <w:r w:rsidRPr="003D72B8">
        <w:rPr>
          <w:rFonts w:ascii="Times New Roman" w:hAnsi="Times New Roman" w:cs="Times New Roman"/>
          <w:color w:val="000000"/>
          <w:sz w:val="32"/>
          <w:szCs w:val="32"/>
          <w:u w:val="single"/>
        </w:rPr>
        <w:t>следствий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72B8">
        <w:rPr>
          <w:rFonts w:ascii="Times New Roman" w:hAnsi="Times New Roman" w:cs="Times New Roman"/>
          <w:color w:val="000000"/>
          <w:sz w:val="32"/>
          <w:szCs w:val="32"/>
          <w:u w:val="single"/>
        </w:rPr>
        <w:t>из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72B8">
        <w:rPr>
          <w:rFonts w:ascii="Times New Roman" w:hAnsi="Times New Roman" w:cs="Times New Roman"/>
          <w:color w:val="000000"/>
          <w:sz w:val="32"/>
          <w:szCs w:val="32"/>
          <w:u w:val="single"/>
        </w:rPr>
        <w:t>закона Рауля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0629C0" w:rsidRPr="000629C0" w:rsidRDefault="000629C0" w:rsidP="000629C0">
      <w:pPr>
        <w:shd w:val="clear" w:color="auto" w:fill="FFFFFF"/>
        <w:spacing w:before="120"/>
        <w:ind w:firstLine="51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Понижение температуры кристаллизации раствора по сравнению с растворителем прямо пропорционально моляльной концентрации раствора: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29"/>
        <w:gridCol w:w="742"/>
      </w:tblGrid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6"/>
                <w:sz w:val="32"/>
                <w:szCs w:val="32"/>
              </w:rPr>
              <w:object w:dxaOrig="1900" w:dyaOrig="440">
                <v:shape id="_x0000_i1027" type="#_x0000_t75" style="width:95.25pt;height:21.75pt" o:ole="">
                  <v:imagedata r:id="rId13" o:title=""/>
                </v:shape>
                <o:OLEObject Type="Embed" ProgID="Equation.3" ShapeID="_x0000_i1027" DrawAspect="Content" ObjectID="_1570008318" r:id="rId14"/>
              </w:object>
            </w:r>
            <w:r w:rsidRPr="000629C0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(2)</w:t>
            </w:r>
          </w:p>
        </w:tc>
      </w:tr>
    </w:tbl>
    <w:p w:rsidR="000629C0" w:rsidRPr="000629C0" w:rsidRDefault="000629C0" w:rsidP="000629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– криоскопическая постоянная растворителя (К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кг/моль); </w:t>
      </w:r>
    </w:p>
    <w:p w:rsidR="000629C0" w:rsidRPr="000629C0" w:rsidRDefault="000629C0" w:rsidP="000629C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b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(х)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– моляльная концентрация раствора (моль/кг). </w:t>
      </w:r>
    </w:p>
    <w:p w:rsidR="000629C0" w:rsidRPr="000629C0" w:rsidRDefault="000629C0" w:rsidP="000629C0">
      <w:pPr>
        <w:shd w:val="clear" w:color="auto" w:fill="FFFFFF"/>
        <w:spacing w:before="12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Другое следствие из закона Рауля позволяет рассчитать повышение температуры кипения раствора по сравнению с растворителем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кип.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0629C0" w:rsidRPr="000629C0" w:rsidRDefault="000629C0" w:rsidP="000629C0">
      <w:pPr>
        <w:shd w:val="clear" w:color="auto" w:fill="FFFFFF"/>
        <w:spacing w:before="120"/>
        <w:ind w:firstLine="51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Повышение температуры кипения раствора по сравнению с растворителем прямо пропорционально моляльной концентрации раствора: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29"/>
        <w:gridCol w:w="742"/>
      </w:tblGrid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2"/>
                <w:sz w:val="32"/>
                <w:szCs w:val="32"/>
              </w:rPr>
              <w:object w:dxaOrig="1980" w:dyaOrig="400">
                <v:shape id="_x0000_i1028" type="#_x0000_t75" style="width:99pt;height:20.25pt" o:ole="">
                  <v:imagedata r:id="rId15" o:title=""/>
                </v:shape>
                <o:OLEObject Type="Embed" ProgID="Equation.3" ShapeID="_x0000_i1028" DrawAspect="Content" ObjectID="_1570008319" r:id="rId16"/>
              </w:object>
            </w:r>
            <w:r w:rsidRPr="000629C0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(3)</w:t>
            </w:r>
          </w:p>
        </w:tc>
      </w:tr>
    </w:tbl>
    <w:p w:rsidR="000629C0" w:rsidRPr="000629C0" w:rsidRDefault="000629C0" w:rsidP="000629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Е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– эбулиоскопическая постоянная растворителя (К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кг/моль). </w:t>
      </w:r>
    </w:p>
    <w:p w:rsidR="000629C0" w:rsidRPr="000629C0" w:rsidRDefault="000629C0" w:rsidP="000629C0">
      <w:pPr>
        <w:shd w:val="clear" w:color="auto" w:fill="FFFFFF"/>
        <w:spacing w:before="12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Значения констант К и Е определяются исключительно природой растворителя.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Значения криоскопических и эбулиоскопических констант некоторых растворителей приведены в таблице 1. </w:t>
      </w:r>
    </w:p>
    <w:p w:rsidR="000629C0" w:rsidRPr="000629C0" w:rsidRDefault="000629C0" w:rsidP="000629C0">
      <w:pPr>
        <w:shd w:val="clear" w:color="auto" w:fill="FFFFFF"/>
        <w:spacing w:before="24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</w:rPr>
        <w:t>Таблица 1. Физико-химические характеристики растворителей.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048"/>
        <w:gridCol w:w="1974"/>
        <w:gridCol w:w="1974"/>
        <w:gridCol w:w="1844"/>
        <w:gridCol w:w="1731"/>
      </w:tblGrid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Растворитель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 xml:space="preserve">Температура кипения, </w:t>
            </w:r>
            <w:r w:rsidRPr="000629C0">
              <w:rPr>
                <w:sz w:val="32"/>
                <w:szCs w:val="32"/>
                <w:vertAlign w:val="superscript"/>
              </w:rPr>
              <w:t>0</w:t>
            </w:r>
            <w:r w:rsidRPr="000629C0">
              <w:rPr>
                <w:sz w:val="32"/>
                <w:szCs w:val="32"/>
              </w:rPr>
              <w:t>С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 xml:space="preserve">Температура кристал-лизации, </w:t>
            </w:r>
            <w:r w:rsidRPr="000629C0">
              <w:rPr>
                <w:sz w:val="32"/>
                <w:szCs w:val="32"/>
                <w:vertAlign w:val="superscript"/>
              </w:rPr>
              <w:t>0</w:t>
            </w:r>
            <w:r w:rsidRPr="000629C0">
              <w:rPr>
                <w:sz w:val="32"/>
                <w:szCs w:val="32"/>
              </w:rPr>
              <w:t>С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 xml:space="preserve">Эбулиоско-пическая константа, </w:t>
            </w:r>
            <w:r w:rsidRPr="000629C0">
              <w:rPr>
                <w:color w:val="000000"/>
                <w:sz w:val="32"/>
                <w:szCs w:val="32"/>
              </w:rPr>
              <w:t>К</w:t>
            </w:r>
            <w:r w:rsidRPr="000629C0">
              <w:rPr>
                <w:color w:val="000000"/>
                <w:sz w:val="32"/>
                <w:szCs w:val="32"/>
              </w:rPr>
              <w:sym w:font="Symbol" w:char="F0D7"/>
            </w:r>
            <w:r w:rsidRPr="000629C0">
              <w:rPr>
                <w:color w:val="000000"/>
                <w:sz w:val="32"/>
                <w:szCs w:val="32"/>
              </w:rPr>
              <w:t>кг/моль.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 xml:space="preserve">Криоско-пическая константа, </w:t>
            </w:r>
            <w:r w:rsidRPr="000629C0">
              <w:rPr>
                <w:color w:val="000000"/>
                <w:sz w:val="32"/>
                <w:szCs w:val="32"/>
              </w:rPr>
              <w:t>К</w:t>
            </w:r>
            <w:r w:rsidRPr="000629C0">
              <w:rPr>
                <w:color w:val="000000"/>
                <w:sz w:val="32"/>
                <w:szCs w:val="32"/>
              </w:rPr>
              <w:sym w:font="Symbol" w:char="F0D7"/>
            </w:r>
            <w:r w:rsidRPr="000629C0">
              <w:rPr>
                <w:color w:val="000000"/>
                <w:sz w:val="32"/>
                <w:szCs w:val="32"/>
              </w:rPr>
              <w:t>кг/моль.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Вода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100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0,52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1,86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Бензол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80,1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5,5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2,56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5,10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Этанол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78,4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sym w:font="Symbol" w:char="F02D"/>
            </w:r>
            <w:r w:rsidRPr="000629C0">
              <w:rPr>
                <w:sz w:val="32"/>
                <w:szCs w:val="32"/>
              </w:rPr>
              <w:t>114,15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1,16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1,99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Ацетон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56,2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sym w:font="Symbol" w:char="F02D"/>
            </w:r>
            <w:r w:rsidRPr="000629C0">
              <w:rPr>
                <w:sz w:val="32"/>
                <w:szCs w:val="32"/>
              </w:rPr>
              <w:t>95,35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1,50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2,40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Хлороформ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61,2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sym w:font="Symbol" w:char="F02D"/>
            </w:r>
            <w:r w:rsidRPr="000629C0">
              <w:rPr>
                <w:sz w:val="32"/>
                <w:szCs w:val="32"/>
              </w:rPr>
              <w:t>63,5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4,90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3,90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Диэтиловый эфир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34,5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sym w:font="Symbol" w:char="F02D"/>
            </w:r>
            <w:r w:rsidRPr="000629C0">
              <w:rPr>
                <w:sz w:val="32"/>
                <w:szCs w:val="32"/>
              </w:rPr>
              <w:t>116,2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2,02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1,79</w:t>
            </w:r>
          </w:p>
        </w:tc>
      </w:tr>
      <w:tr w:rsidR="000629C0" w:rsidRPr="000629C0" w:rsidTr="00EB13A6">
        <w:trPr>
          <w:jc w:val="center"/>
        </w:trPr>
        <w:tc>
          <w:tcPr>
            <w:tcW w:w="197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Камфора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204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179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5,95</w:t>
            </w:r>
          </w:p>
        </w:tc>
        <w:tc>
          <w:tcPr>
            <w:tcW w:w="1971" w:type="dxa"/>
            <w:vAlign w:val="center"/>
          </w:tcPr>
          <w:p w:rsidR="000629C0" w:rsidRPr="000629C0" w:rsidRDefault="000629C0" w:rsidP="00EB13A6">
            <w:pPr>
              <w:jc w:val="center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39,7</w:t>
            </w:r>
          </w:p>
        </w:tc>
      </w:tr>
    </w:tbl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Следствия из закона Рауля позволяют также решить и обратную задачу: зная величину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кип.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(или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кр.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) можно рассчитать молярную массу растворенного вещества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M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x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1"/>
        <w:gridCol w:w="740"/>
      </w:tblGrid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24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36"/>
                <w:sz w:val="32"/>
                <w:szCs w:val="32"/>
              </w:rPr>
              <w:object w:dxaOrig="4400" w:dyaOrig="800">
                <v:shape id="_x0000_i1029" type="#_x0000_t75" style="width:219.75pt;height:39.75pt" o:ole="">
                  <v:imagedata r:id="rId17" o:title=""/>
                </v:shape>
                <o:OLEObject Type="Embed" ProgID="Equation.3" ShapeID="_x0000_i1029" DrawAspect="Content" ObjectID="_1570008320" r:id="rId18"/>
              </w:objec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</w:t>
            </w:r>
            <w:r w:rsidRPr="000629C0">
              <w:rPr>
                <w:sz w:val="32"/>
                <w:szCs w:val="32"/>
                <w:lang w:val="en-US"/>
              </w:rPr>
              <w:t>4</w:t>
            </w:r>
            <w:r w:rsidRPr="000629C0">
              <w:rPr>
                <w:sz w:val="32"/>
                <w:szCs w:val="32"/>
              </w:rPr>
              <w:t>)</w:t>
            </w:r>
          </w:p>
        </w:tc>
      </w:tr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34"/>
                <w:sz w:val="32"/>
                <w:szCs w:val="32"/>
              </w:rPr>
              <w:object w:dxaOrig="4500" w:dyaOrig="780">
                <v:shape id="_x0000_i1030" type="#_x0000_t75" style="width:225pt;height:39pt" o:ole="">
                  <v:imagedata r:id="rId19" o:title=""/>
                </v:shape>
                <o:OLEObject Type="Embed" ProgID="Equation.3" ShapeID="_x0000_i1030" DrawAspect="Content" ObjectID="_1570008321" r:id="rId20"/>
              </w:objec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</w:t>
            </w:r>
            <w:r w:rsidRPr="000629C0">
              <w:rPr>
                <w:sz w:val="32"/>
                <w:szCs w:val="32"/>
                <w:lang w:val="en-US"/>
              </w:rPr>
              <w:t>5</w:t>
            </w:r>
            <w:r w:rsidRPr="000629C0">
              <w:rPr>
                <w:sz w:val="32"/>
                <w:szCs w:val="32"/>
              </w:rPr>
              <w:t>)</w:t>
            </w:r>
          </w:p>
        </w:tc>
      </w:tr>
    </w:tbl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Диффузия и осмос</w:t>
      </w:r>
    </w:p>
    <w:p w:rsidR="000629C0" w:rsidRPr="000629C0" w:rsidRDefault="000629C0" w:rsidP="000629C0">
      <w:pPr>
        <w:shd w:val="clear" w:color="auto" w:fill="FFFFFF"/>
        <w:spacing w:before="120" w:after="6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Процесс самопроизвольного выравнивания концентраций веществ в термодинамической системе называют </w:t>
      </w:r>
      <w:r w:rsidRPr="000629C0">
        <w:rPr>
          <w:rFonts w:ascii="Times New Roman" w:hAnsi="Times New Roman" w:cs="Times New Roman"/>
          <w:b/>
          <w:i/>
          <w:color w:val="000000"/>
          <w:sz w:val="32"/>
          <w:szCs w:val="32"/>
        </w:rPr>
        <w:t>диффузией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Диффузия</w:t>
      </w:r>
      <w:r w:rsidRPr="000629C0">
        <w:rPr>
          <w:rFonts w:ascii="Times New Roman" w:hAnsi="Times New Roman" w:cs="Times New Roman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является двусторонним процессом. Так, в растворах в процессе диффузии участвуют как молекулы растворителя, так и молекулы (ионы) растворенных веществ. </w:t>
      </w:r>
    </w:p>
    <w:p w:rsidR="000629C0" w:rsidRPr="000629C0" w:rsidRDefault="000629C0" w:rsidP="000629C0">
      <w:pPr>
        <w:shd w:val="clear" w:color="auto" w:fill="FFFFFF"/>
        <w:spacing w:before="60" w:after="6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Процесс преимущественно одностороннего проникновения молекул растворителя через полупроницаемую мембрану называют </w:t>
      </w:r>
      <w:r w:rsidRPr="000629C0">
        <w:rPr>
          <w:rFonts w:ascii="Times New Roman" w:hAnsi="Times New Roman" w:cs="Times New Roman"/>
          <w:b/>
          <w:i/>
          <w:color w:val="000000"/>
          <w:sz w:val="32"/>
          <w:szCs w:val="32"/>
        </w:rPr>
        <w:t>осмосом.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В процессе осмоса</w:t>
      </w:r>
      <w:r w:rsidRPr="000629C0">
        <w:rPr>
          <w:rFonts w:ascii="Times New Roman" w:hAnsi="Times New Roman" w:cs="Times New Roman"/>
          <w:sz w:val="32"/>
          <w:szCs w:val="32"/>
        </w:rPr>
        <w:t xml:space="preserve">,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молекулы растворителя проникают через полупроницаемую мембрану либо из растворителя в раствор, либо из разбавленного раствора в более концентрированный.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Явление осмоса схематично представлено на рис. 2, из которого видно, что в процессе осмоса уровень жидкости в объеме с раствором глюкозы повышается. При этом создается дополнительное гидро-статическое давление, препятствующее дальнейшему проникновению растворителя через мембрану. 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Дополнительное гидростатическое давление, при котором осмос прекращается, называют </w:t>
      </w:r>
      <w:r w:rsidRPr="000629C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осмотическим давлением.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Осмотическое давление обозначают буквой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и выражают в кПа или в атм. </w:t>
      </w:r>
    </w:p>
    <w:p w:rsidR="000629C0" w:rsidRPr="000629C0" w:rsidRDefault="000629C0" w:rsidP="000629C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</w:rPr>
        <w:object w:dxaOrig="8290" w:dyaOrig="6369">
          <v:shape id="_x0000_i1031" type="#_x0000_t75" style="width:323.25pt;height:246pt" o:ole="">
            <v:imagedata r:id="rId21" o:title=""/>
          </v:shape>
          <o:OLEObject Type="Embed" ProgID="ACD.ChemSketch.20" ShapeID="_x0000_i1031" DrawAspect="Content" ObjectID="_1570008322" r:id="rId22"/>
        </w:objec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Рис. 2. Явление осмоса. 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Изучая осмотические явления, 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Вант-Гофф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установил их полную аналогию с законами поведения идеальных газов. 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Закон Вант-Гоффа: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Осмотическое давление разбавленных растворов неэлектро-литов прямо пропорционально молярной концентрации раствора и абсолютной температуре: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29"/>
        <w:gridCol w:w="742"/>
      </w:tblGrid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60" w:after="60"/>
              <w:jc w:val="center"/>
              <w:rPr>
                <w:b/>
                <w:i/>
                <w:sz w:val="32"/>
                <w:szCs w:val="32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2"/>
                <w:sz w:val="32"/>
                <w:szCs w:val="32"/>
              </w:rPr>
              <w:object w:dxaOrig="1880" w:dyaOrig="400">
                <v:shape id="_x0000_i1032" type="#_x0000_t75" style="width:93.75pt;height:20.25pt" o:ole="">
                  <v:imagedata r:id="rId23" o:title=""/>
                </v:shape>
                <o:OLEObject Type="Embed" ProgID="Equation.3" ShapeID="_x0000_i1032" DrawAspect="Content" ObjectID="_1570008323" r:id="rId24"/>
              </w:objec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(6)</w:t>
            </w:r>
          </w:p>
        </w:tc>
      </w:tr>
    </w:tbl>
    <w:p w:rsidR="000629C0" w:rsidRPr="000629C0" w:rsidRDefault="000629C0" w:rsidP="000629C0">
      <w:pPr>
        <w:shd w:val="clear" w:color="auto" w:fill="FFFFFF"/>
        <w:tabs>
          <w:tab w:val="left" w:pos="549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С(х)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молярная концентрация раствора, моль/л;</w:t>
      </w:r>
    </w:p>
    <w:p w:rsidR="000629C0" w:rsidRPr="000629C0" w:rsidRDefault="000629C0" w:rsidP="000629C0">
      <w:pPr>
        <w:shd w:val="clear" w:color="auto" w:fill="FFFFFF"/>
        <w:ind w:left="504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R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газовая постоянная (8,31 Дж/(моль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К);   </w:t>
      </w:r>
      <w:smartTag w:uri="urn:schemas-microsoft-com:office:smarttags" w:element="metricconverter">
        <w:smartTagPr>
          <w:attr w:name="ProductID" w:val="0,082 л"/>
        </w:smartTagPr>
        <w:r w:rsidRPr="000629C0">
          <w:rPr>
            <w:rFonts w:ascii="Times New Roman" w:hAnsi="Times New Roman" w:cs="Times New Roman"/>
            <w:color w:val="000000"/>
            <w:sz w:val="32"/>
            <w:szCs w:val="32"/>
          </w:rPr>
          <w:t>0,082 л</w:t>
        </w:r>
      </w:smartTag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атм/(моль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K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));</w:t>
      </w:r>
    </w:p>
    <w:p w:rsidR="000629C0" w:rsidRPr="000629C0" w:rsidRDefault="000629C0" w:rsidP="000629C0">
      <w:pPr>
        <w:shd w:val="clear" w:color="auto" w:fill="FFFFFF"/>
        <w:tabs>
          <w:tab w:val="left" w:pos="5208"/>
        </w:tabs>
        <w:ind w:left="49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Т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абсолютная температура (К).</w:t>
      </w:r>
    </w:p>
    <w:p w:rsidR="000629C0" w:rsidRPr="000629C0" w:rsidRDefault="000629C0" w:rsidP="000629C0">
      <w:pPr>
        <w:shd w:val="clear" w:color="auto" w:fill="FFFFFF"/>
        <w:tabs>
          <w:tab w:val="left" w:pos="5208"/>
        </w:tabs>
        <w:spacing w:before="6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</w:rPr>
        <w:t>Интересно отметить, что даже при сравнительно небольших кон-центрациях, растворы могут обладать значительным осмотическим давлением. Так, осмотическое давление одномолярного раствора глюкозы при 0</w:t>
      </w:r>
      <w:r w:rsidRPr="000629C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0629C0">
        <w:rPr>
          <w:rFonts w:ascii="Times New Roman" w:hAnsi="Times New Roman" w:cs="Times New Roman"/>
          <w:sz w:val="32"/>
          <w:szCs w:val="32"/>
        </w:rPr>
        <w:t xml:space="preserve">С составляет 22,4 атм. </w:t>
      </w:r>
    </w:p>
    <w:p w:rsidR="000629C0" w:rsidRPr="000629C0" w:rsidRDefault="000629C0" w:rsidP="000629C0">
      <w:pPr>
        <w:shd w:val="clear" w:color="auto" w:fill="FFFFFF"/>
        <w:tabs>
          <w:tab w:val="left" w:pos="5208"/>
        </w:tabs>
        <w:spacing w:before="18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9C0">
        <w:rPr>
          <w:rFonts w:ascii="Times New Roman" w:hAnsi="Times New Roman" w:cs="Times New Roman"/>
          <w:b/>
          <w:sz w:val="32"/>
          <w:szCs w:val="32"/>
        </w:rPr>
        <w:t>Растворы электролитов</w:t>
      </w:r>
    </w:p>
    <w:p w:rsidR="000629C0" w:rsidRPr="00EB13A6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Из рис. 1 видно, что при равных концентрациях растворов дав-ление насыщенного пара растворителя над раствором электролита (кривая 3) ниже, чем над раствором неэлектролита той же концентра-ции (кривая 2). Это объясняется тем, что диссоциация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электролита приводит к увеличению общего числа частиц растворенного вещества. Вследствие сольватации образовавшихся ионов умень-шается количество свободных молекул растворителя на поверхности раздела жидкость-пар. </w:t>
      </w:r>
      <w:r w:rsidRPr="00EB13A6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Таким образом, свойства, зависящие от общего числа находящихся в растворе частиц растворенного вещества (коллигативные свойства), проявляются в растворах электролитов в большей степени, чем в равных им по концентрации растворах неэлектролитов.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Если в результате диссоциации общее число частиц в растворе электролита возросло в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раз по сравнению с числом его молекул, то это должно быть учтено при расчете коллигативных свойств: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29"/>
        <w:gridCol w:w="742"/>
      </w:tblGrid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60" w:after="60"/>
              <w:jc w:val="center"/>
              <w:rPr>
                <w:b/>
                <w:i/>
                <w:sz w:val="32"/>
                <w:szCs w:val="32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6"/>
                <w:sz w:val="32"/>
                <w:szCs w:val="32"/>
              </w:rPr>
              <w:object w:dxaOrig="2140" w:dyaOrig="440">
                <v:shape id="_x0000_i1033" type="#_x0000_t75" style="width:107.25pt;height:21.75pt" o:ole="">
                  <v:imagedata r:id="rId25" o:title=""/>
                </v:shape>
                <o:OLEObject Type="Embed" ProgID="Equation.3" ShapeID="_x0000_i1033" DrawAspect="Content" ObjectID="_1570008324" r:id="rId26"/>
              </w:object>
            </w:r>
            <w:r w:rsidRPr="000629C0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(7)</w:t>
            </w:r>
          </w:p>
        </w:tc>
      </w:tr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60" w:after="60"/>
              <w:jc w:val="center"/>
              <w:rPr>
                <w:color w:val="000000"/>
                <w:sz w:val="32"/>
                <w:szCs w:val="32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2"/>
                <w:sz w:val="32"/>
                <w:szCs w:val="32"/>
              </w:rPr>
              <w:object w:dxaOrig="2220" w:dyaOrig="400">
                <v:shape id="_x0000_i1034" type="#_x0000_t75" style="width:111pt;height:20.25pt" o:ole="">
                  <v:imagedata r:id="rId27" o:title=""/>
                </v:shape>
                <o:OLEObject Type="Embed" ProgID="Equation.3" ShapeID="_x0000_i1034" DrawAspect="Content" ObjectID="_1570008325" r:id="rId28"/>
              </w:objec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(8)</w:t>
            </w:r>
          </w:p>
        </w:tc>
      </w:tr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60" w:after="60"/>
              <w:jc w:val="center"/>
              <w:rPr>
                <w:color w:val="000000"/>
                <w:sz w:val="32"/>
                <w:szCs w:val="32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2"/>
                <w:sz w:val="32"/>
                <w:szCs w:val="32"/>
              </w:rPr>
              <w:object w:dxaOrig="2040" w:dyaOrig="400">
                <v:shape id="_x0000_i1035" type="#_x0000_t75" style="width:102pt;height:20.25pt" o:ole="">
                  <v:imagedata r:id="rId29" o:title=""/>
                </v:shape>
                <o:OLEObject Type="Embed" ProgID="Equation.3" ShapeID="_x0000_i1035" DrawAspect="Content" ObjectID="_1570008326" r:id="rId30"/>
              </w:objec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(9)</w:t>
            </w:r>
          </w:p>
        </w:tc>
      </w:tr>
    </w:tbl>
    <w:p w:rsidR="000629C0" w:rsidRPr="000629C0" w:rsidRDefault="000629C0" w:rsidP="000629C0">
      <w:pPr>
        <w:shd w:val="clear" w:color="auto" w:fill="FFFFFF"/>
        <w:spacing w:before="60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–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изотонический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коэффициент (коэффициент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Вант-Гоффа)</w:t>
      </w: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Изотонический коэффициент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связан со степенью диссоциации электролита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61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следующим соотношением: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21"/>
        <w:gridCol w:w="750"/>
      </w:tblGrid>
      <w:tr w:rsidR="000629C0" w:rsidRPr="000629C0" w:rsidTr="00EB13A6">
        <w:trPr>
          <w:jc w:val="center"/>
        </w:trPr>
        <w:tc>
          <w:tcPr>
            <w:tcW w:w="9000" w:type="dxa"/>
            <w:vAlign w:val="center"/>
          </w:tcPr>
          <w:p w:rsidR="000629C0" w:rsidRPr="000629C0" w:rsidRDefault="000629C0" w:rsidP="00EB13A6">
            <w:pPr>
              <w:spacing w:before="60" w:after="60"/>
              <w:jc w:val="center"/>
              <w:rPr>
                <w:b/>
                <w:i/>
                <w:sz w:val="32"/>
                <w:szCs w:val="32"/>
              </w:rPr>
            </w:pPr>
            <w:r w:rsidRPr="000629C0">
              <w:rPr>
                <w:rFonts w:asciiTheme="minorHAnsi" w:eastAsiaTheme="minorEastAsia" w:hAnsiTheme="minorHAnsi" w:cstheme="minorBidi"/>
                <w:color w:val="000000"/>
                <w:position w:val="-12"/>
                <w:sz w:val="32"/>
                <w:szCs w:val="32"/>
              </w:rPr>
              <w:object w:dxaOrig="2000" w:dyaOrig="400">
                <v:shape id="_x0000_i1036" type="#_x0000_t75" style="width:99.75pt;height:20.25pt" o:ole="">
                  <v:imagedata r:id="rId31" o:title=""/>
                </v:shape>
                <o:OLEObject Type="Embed" ProgID="Equation.3" ShapeID="_x0000_i1036" DrawAspect="Content" ObjectID="_1570008327" r:id="rId32"/>
              </w:object>
            </w:r>
            <w:r w:rsidRPr="000629C0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0629C0" w:rsidRPr="000629C0" w:rsidRDefault="000629C0" w:rsidP="00EB13A6">
            <w:pPr>
              <w:spacing w:before="120" w:after="120"/>
              <w:jc w:val="both"/>
              <w:rPr>
                <w:sz w:val="32"/>
                <w:szCs w:val="32"/>
              </w:rPr>
            </w:pPr>
            <w:r w:rsidRPr="000629C0">
              <w:rPr>
                <w:sz w:val="32"/>
                <w:szCs w:val="32"/>
              </w:rPr>
              <w:t>(10)</w:t>
            </w:r>
          </w:p>
        </w:tc>
      </w:tr>
    </w:tbl>
    <w:p w:rsidR="000629C0" w:rsidRPr="000629C0" w:rsidRDefault="000629C0" w:rsidP="000629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– число ионов, на которые при диссоциации распадается электролит. 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Пример 1.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Рассчитать изотонический коэффициент Вант-Гоффа для А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l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, если «кажущаяся» степень диссоциации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60">
          <v:shape id="_x0000_i1037" type="#_x0000_t75" style="width:20.25pt;height:18pt" o:ole="">
            <v:imagedata r:id="rId33" o:title=""/>
          </v:shape>
          <o:OLEObject Type="Embed" ProgID="Equation.3" ShapeID="_x0000_i1037" DrawAspect="Content" ObjectID="_1570008328" r:id="rId34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80%.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В растворе сильного электролита изотонический коэффициент рассчитывается по формуле: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1 +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60">
          <v:shape id="_x0000_i1038" type="#_x0000_t75" style="width:20.25pt;height:18pt" o:ole="">
            <v:imagedata r:id="rId33" o:title=""/>
          </v:shape>
          <o:OLEObject Type="Embed" ProgID="Equation.3" ShapeID="_x0000_i1038" DrawAspect="Content" ObjectID="_1570008329" r:id="rId35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∙(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– 1).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Степень диссоциации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60">
          <v:shape id="_x0000_i1039" type="#_x0000_t75" style="width:20.25pt;height:18pt" o:ole="">
            <v:imagedata r:id="rId33" o:title=""/>
          </v:shape>
          <o:OLEObject Type="Embed" ProgID="Equation.3" ShapeID="_x0000_i1039" DrawAspect="Content" ObjectID="_1570008330" r:id="rId36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выражается в долях единицы и равна 0,8. Для расчета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, т.е. числа ионов, на которые диссоциирует электролит, необходимо написать уравнение диссоциации: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60" w:after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  <w:lang w:val="en-US"/>
        </w:rPr>
        <w:t>AlCl</w:t>
      </w:r>
      <w:r w:rsidRPr="000629C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0629C0">
        <w:rPr>
          <w:rFonts w:ascii="Times New Roman" w:hAnsi="Times New Roman" w:cs="Times New Roman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323850" cy="104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9C0">
        <w:rPr>
          <w:rFonts w:ascii="Times New Roman" w:hAnsi="Times New Roman" w:cs="Times New Roman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629C0">
        <w:rPr>
          <w:rFonts w:ascii="Times New Roman" w:hAnsi="Times New Roman" w:cs="Times New Roman"/>
          <w:sz w:val="32"/>
          <w:szCs w:val="32"/>
          <w:vertAlign w:val="superscript"/>
        </w:rPr>
        <w:t>3+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+ 3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Cl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0629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Таким образом: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4, 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1 + 0,8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(4 – 1) = 3,4.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По опытным величинам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кип.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кр.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можно определить значение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, что, в свою очередь, позволяет вычислить степень диссоциации электролита в растворе. При этом следует иметь в виду, что в случае сильных электролитов найденное таким образом значение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60">
          <v:shape id="_x0000_i1040" type="#_x0000_t75" style="width:20.25pt;height:18pt" o:ole="">
            <v:imagedata r:id="rId33" o:title=""/>
          </v:shape>
          <o:OLEObject Type="Embed" ProgID="Equation.3" ShapeID="_x0000_i1040" DrawAspect="Content" ObjectID="_1570008331" r:id="rId38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выражает лишь «кажущуюся» степень диссоциации, поскольку в растворах сильные электролиты диссоциированы полностью. Наблюдаемое отличие «кажущейся» степени диссоци-ации от единицы связано с межионным взаимодействием в растворе.</w:t>
      </w:r>
    </w:p>
    <w:p w:rsidR="000629C0" w:rsidRPr="000629C0" w:rsidRDefault="000629C0" w:rsidP="000629C0">
      <w:pPr>
        <w:keepNext/>
        <w:shd w:val="clear" w:color="auto" w:fill="FFFFFF"/>
        <w:spacing w:before="240" w:after="120"/>
        <w:jc w:val="center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Биологическое значение осмотического давления</w:t>
      </w:r>
    </w:p>
    <w:p w:rsidR="000629C0" w:rsidRPr="000629C0" w:rsidRDefault="000629C0" w:rsidP="000629C0">
      <w:pPr>
        <w:pStyle w:val="a9"/>
        <w:ind w:firstLine="567"/>
        <w:jc w:val="both"/>
        <w:rPr>
          <w:color w:val="000000"/>
          <w:sz w:val="32"/>
          <w:szCs w:val="32"/>
        </w:rPr>
      </w:pPr>
      <w:r w:rsidRPr="000629C0">
        <w:rPr>
          <w:color w:val="000000"/>
          <w:sz w:val="32"/>
          <w:szCs w:val="32"/>
        </w:rPr>
        <w:t xml:space="preserve">Осмос играет большую роль в существовании растительных и животных организмов, способствуя достаточному наполнению водой клеток и межклеточных структур. </w:t>
      </w:r>
      <w:r w:rsidRPr="000629C0">
        <w:rPr>
          <w:sz w:val="32"/>
          <w:szCs w:val="32"/>
        </w:rPr>
        <w:t xml:space="preserve">Животные и растительные клетки в составе своей оболочки имеют полупроницаемые мембраны и могут рассматриваться как миниатюрные осмотические системы. </w:t>
      </w:r>
      <w:r w:rsidRPr="000629C0">
        <w:rPr>
          <w:color w:val="000000"/>
          <w:sz w:val="32"/>
          <w:szCs w:val="32"/>
        </w:rPr>
        <w:t>Так, оболочка эритроцитов непроницаема для ряда катионов (например, для К</w:t>
      </w:r>
      <w:r w:rsidRPr="000629C0">
        <w:rPr>
          <w:color w:val="000000"/>
          <w:sz w:val="32"/>
          <w:szCs w:val="32"/>
          <w:vertAlign w:val="superscript"/>
        </w:rPr>
        <w:t>+</w:t>
      </w:r>
      <w:r w:rsidRPr="000629C0">
        <w:rPr>
          <w:color w:val="000000"/>
          <w:sz w:val="32"/>
          <w:szCs w:val="32"/>
        </w:rPr>
        <w:t xml:space="preserve">, </w:t>
      </w:r>
      <w:r w:rsidRPr="000629C0">
        <w:rPr>
          <w:color w:val="000000"/>
          <w:sz w:val="32"/>
          <w:szCs w:val="32"/>
          <w:lang w:val="en-US"/>
        </w:rPr>
        <w:t>Na</w:t>
      </w:r>
      <w:r w:rsidRPr="000629C0">
        <w:rPr>
          <w:color w:val="000000"/>
          <w:sz w:val="32"/>
          <w:szCs w:val="32"/>
          <w:vertAlign w:val="superscript"/>
        </w:rPr>
        <w:t>+</w:t>
      </w:r>
      <w:r w:rsidRPr="000629C0">
        <w:rPr>
          <w:color w:val="000000"/>
          <w:sz w:val="32"/>
          <w:szCs w:val="32"/>
        </w:rPr>
        <w:t xml:space="preserve">) и свободно пропускает анионы и воду. </w:t>
      </w:r>
    </w:p>
    <w:p w:rsidR="000629C0" w:rsidRPr="000629C0" w:rsidRDefault="000629C0" w:rsidP="000629C0">
      <w:pPr>
        <w:pStyle w:val="a9"/>
        <w:ind w:firstLine="567"/>
        <w:jc w:val="both"/>
        <w:rPr>
          <w:sz w:val="32"/>
          <w:szCs w:val="32"/>
        </w:rPr>
      </w:pPr>
      <w:r w:rsidRPr="000629C0">
        <w:rPr>
          <w:color w:val="000000"/>
          <w:sz w:val="32"/>
          <w:szCs w:val="32"/>
        </w:rPr>
        <w:t xml:space="preserve">Возникающее при этом осмотическое давление обуславливает </w:t>
      </w:r>
      <w:r w:rsidRPr="000629C0">
        <w:rPr>
          <w:b/>
          <w:color w:val="000000"/>
          <w:sz w:val="32"/>
          <w:szCs w:val="32"/>
        </w:rPr>
        <w:t>тургор</w:t>
      </w:r>
      <w:r w:rsidRPr="000629C0">
        <w:rPr>
          <w:color w:val="000000"/>
          <w:sz w:val="32"/>
          <w:szCs w:val="32"/>
        </w:rPr>
        <w:t xml:space="preserve"> клеток (от лат. turgor </w:t>
      </w:r>
      <w:r w:rsidRPr="000629C0">
        <w:rPr>
          <w:color w:val="000000"/>
          <w:sz w:val="32"/>
          <w:szCs w:val="32"/>
        </w:rPr>
        <w:sym w:font="Symbol" w:char="F02D"/>
      </w:r>
      <w:r w:rsidRPr="000629C0">
        <w:rPr>
          <w:color w:val="000000"/>
          <w:sz w:val="32"/>
          <w:szCs w:val="32"/>
        </w:rPr>
        <w:t xml:space="preserve"> вздутие, наполнение), т. е. </w:t>
      </w:r>
      <w:r w:rsidRPr="000629C0">
        <w:rPr>
          <w:sz w:val="32"/>
          <w:szCs w:val="32"/>
        </w:rPr>
        <w:t xml:space="preserve">внутреннее гидростатическое давление в живой клетке, вызывающее напряжение клеточной оболочки. У животных тургор клеток обычно невысок, а у растений варьируется от 5-20 атм до 120-140 атм (у растений засушливых районов). Более высокое (по сравнению с грунтовыми водами) осмотическое давление клеток растений обеспечивает процесс всасывания воды корнями растений и дальнейший ее подъем на значительную высоту. Тургорным действием объясняется также набухание семян растений, явление «пробивания» растущими побегами земли и других препятствий, поддержание листьев и стеблей (у травянистых растений) в вертикальном положении. </w:t>
      </w:r>
    </w:p>
    <w:p w:rsidR="000629C0" w:rsidRPr="000629C0" w:rsidRDefault="000629C0" w:rsidP="000629C0">
      <w:pPr>
        <w:pStyle w:val="a9"/>
        <w:ind w:firstLine="567"/>
        <w:jc w:val="both"/>
        <w:rPr>
          <w:sz w:val="32"/>
          <w:szCs w:val="32"/>
        </w:rPr>
      </w:pPr>
      <w:r w:rsidRPr="000629C0">
        <w:rPr>
          <w:color w:val="000000"/>
          <w:sz w:val="32"/>
          <w:szCs w:val="32"/>
        </w:rPr>
        <w:t xml:space="preserve">Наличие воды в клетках и тканях необходимо и для протекания многообразных физических и химических процессов: гидратации и диссоциации веществ, реакций гидролиза, окисления и т. п. </w:t>
      </w:r>
      <w:r w:rsidRPr="000629C0">
        <w:rPr>
          <w:sz w:val="32"/>
          <w:szCs w:val="32"/>
        </w:rPr>
        <w:t xml:space="preserve">Иначе говоря, тургор </w:t>
      </w:r>
      <w:r w:rsidRPr="000629C0">
        <w:rPr>
          <w:color w:val="000000"/>
          <w:sz w:val="32"/>
          <w:szCs w:val="32"/>
        </w:rPr>
        <w:sym w:font="Symbol" w:char="F02D"/>
      </w:r>
      <w:r w:rsidRPr="000629C0">
        <w:rPr>
          <w:sz w:val="32"/>
          <w:szCs w:val="32"/>
        </w:rPr>
        <w:t xml:space="preserve"> это показатель состояния водного режима клеток. Снижение тургора приводит к старению и увяданию клеток.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Растворы с равным осмотическим давлением, называются </w:t>
      </w:r>
      <w:r w:rsidRPr="000629C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изотоническими.</w:t>
      </w:r>
      <w:r w:rsidRPr="000629C0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Если два р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аствора имеют различное осмотическое давление, то раствор с большим давлением называются </w:t>
      </w:r>
      <w:r w:rsidRPr="000629C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гипертони-ческим,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 меньшим давлением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гипотоническими.</w:t>
      </w:r>
      <w:r w:rsidRPr="000629C0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</w:p>
    <w:p w:rsidR="000629C0" w:rsidRPr="000629C0" w:rsidRDefault="000629C0" w:rsidP="000629C0">
      <w:pPr>
        <w:shd w:val="clear" w:color="auto" w:fill="FFFFFF"/>
        <w:tabs>
          <w:tab w:val="left" w:pos="533"/>
        </w:tabs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Пример 2.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Не прибегая к расчетам, указать, какие из растворов при одинаковой температуре являются изотоническими:</w:t>
      </w:r>
    </w:p>
    <w:p w:rsidR="000629C0" w:rsidRPr="000629C0" w:rsidRDefault="000629C0" w:rsidP="000629C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90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а) С(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NaCl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) = 0,03 моль/л,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61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1 и С(С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12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= 0,03 моль/л;</w:t>
      </w:r>
    </w:p>
    <w:p w:rsidR="000629C0" w:rsidRPr="000629C0" w:rsidRDefault="000629C0" w:rsidP="000629C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б) С(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NH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= 0,03 моль/л и С(СаС1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) = 0,01 моль/л,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80">
          <v:shape id="_x0000_i1041" type="#_x0000_t75" style="width:20.25pt;height:18.75pt" o:ole="">
            <v:imagedata r:id="rId39" o:title=""/>
          </v:shape>
          <o:OLEObject Type="Embed" ProgID="Equation.3" ShapeID="_x0000_i1041" DrawAspect="Content" ObjectID="_1570008332" r:id="rId40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1.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Для растворов электролитов:</w:t>
      </w:r>
    </w:p>
    <w:p w:rsidR="000629C0" w:rsidRPr="000629C0" w:rsidRDefault="000629C0" w:rsidP="000629C0">
      <w:pPr>
        <w:shd w:val="clear" w:color="auto" w:fill="FFFFFF"/>
        <w:spacing w:before="60" w:after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2100" w:dyaOrig="400">
          <v:shape id="_x0000_i1042" type="#_x0000_t75" style="width:105pt;height:20.25pt" o:ole="">
            <v:imagedata r:id="rId41" o:title=""/>
          </v:shape>
          <o:OLEObject Type="Embed" ProgID="Equation.3" ShapeID="_x0000_i1042" DrawAspect="Content" ObjectID="_1570008333" r:id="rId42"/>
        </w:object>
      </w:r>
      <w:r w:rsidRPr="000629C0">
        <w:rPr>
          <w:rFonts w:ascii="Times New Roman" w:hAnsi="Times New Roman" w:cs="Times New Roman"/>
          <w:caps/>
          <w:color w:val="000000"/>
          <w:sz w:val="32"/>
          <w:szCs w:val="32"/>
        </w:rPr>
        <w:t>,</w:t>
      </w:r>
    </w:p>
    <w:p w:rsidR="000629C0" w:rsidRPr="000629C0" w:rsidRDefault="000629C0" w:rsidP="000629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для неэлектролитов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, следовательно: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1960" w:dyaOrig="400">
          <v:shape id="_x0000_i1043" type="#_x0000_t75" style="width:98.25pt;height:20.25pt" o:ole="">
            <v:imagedata r:id="rId43" o:title=""/>
          </v:shape>
          <o:OLEObject Type="Embed" ProgID="Equation.3" ShapeID="_x0000_i1043" DrawAspect="Content" ObjectID="_1570008334" r:id="rId44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Для каждой пары растворов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RT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const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, следовательно, достаточно сравнить множитель 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С(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x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в каждой паре растворов.</w:t>
      </w:r>
    </w:p>
    <w:p w:rsidR="000629C0" w:rsidRPr="000629C0" w:rsidRDefault="000629C0" w:rsidP="000629C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/>
        <w:ind w:firstLine="90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а) 2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0,3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B9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0,3 (неизотоничны);</w:t>
      </w:r>
    </w:p>
    <w:p w:rsidR="000629C0" w:rsidRPr="000629C0" w:rsidRDefault="000629C0" w:rsidP="000629C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/>
        <w:ind w:firstLine="90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б) 0,3 = 3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D7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0,1 (изотоничны).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Очевидно, что изотонические растворы содержат одинаковое ко-личество осмотически активных частиц. </w:t>
      </w:r>
      <w:r w:rsidRPr="000629C0">
        <w:rPr>
          <w:rFonts w:ascii="Times New Roman" w:hAnsi="Times New Roman" w:cs="Times New Roman"/>
          <w:sz w:val="32"/>
          <w:szCs w:val="32"/>
        </w:rPr>
        <w:t xml:space="preserve">Активную концентрацию частиц, не проникающих через идеальную полупроницаемую мембра-ну, выражают через </w:t>
      </w:r>
      <w:r w:rsidRPr="000629C0">
        <w:rPr>
          <w:rFonts w:ascii="Times New Roman" w:hAnsi="Times New Roman" w:cs="Times New Roman"/>
          <w:b/>
          <w:sz w:val="32"/>
          <w:szCs w:val="32"/>
        </w:rPr>
        <w:t>осмолярность (осмоляльность).</w:t>
      </w:r>
      <w:r w:rsidRPr="000629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29C0" w:rsidRPr="000629C0" w:rsidRDefault="000629C0" w:rsidP="000629C0">
      <w:pPr>
        <w:pStyle w:val="a9"/>
        <w:spacing w:before="120" w:after="120"/>
        <w:ind w:firstLine="539"/>
        <w:jc w:val="both"/>
        <w:rPr>
          <w:bCs/>
          <w:i/>
          <w:iCs/>
          <w:sz w:val="32"/>
          <w:szCs w:val="32"/>
        </w:rPr>
      </w:pPr>
      <w:r w:rsidRPr="000629C0">
        <w:rPr>
          <w:bCs/>
          <w:i/>
          <w:iCs/>
          <w:sz w:val="32"/>
          <w:szCs w:val="32"/>
        </w:rPr>
        <w:t>Осмолярностью (осмоляльностью) раствора называется суммарная концентрация всех кинетически активных частиц в растворе, определяющих его осмотическое давление.</w: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Если поместить животные или растительные клетки в </w:t>
      </w:r>
      <w:r w:rsidRPr="000629C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гипотони-ческий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раствор, то произойдет перемещение воды внутрь клеток, что приведет к их набуханию, а затем, возможно, к разрыву оболочек и вытеканию клеточного содержимого (рис. 3.). Подобное разрушение клеток называется </w:t>
      </w:r>
      <w:r w:rsidRPr="000629C0">
        <w:rPr>
          <w:rFonts w:ascii="Times New Roman" w:hAnsi="Times New Roman" w:cs="Times New Roman"/>
          <w:b/>
          <w:iCs/>
          <w:color w:val="000000"/>
          <w:sz w:val="32"/>
          <w:szCs w:val="32"/>
        </w:rPr>
        <w:t>лизисом,</w:t>
      </w:r>
      <w:r w:rsidRPr="000629C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а в случае эритроцитов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629C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гемолизом.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В гипертонических растворах происходит сморщивание клеток </w:t>
      </w:r>
      <w:r w:rsidRPr="000629C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(плазмолиз),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обусловленное потерей воды, перемещающейся из них во внешний раствор.</w:t>
      </w:r>
    </w:p>
    <w:p w:rsidR="000629C0" w:rsidRPr="000629C0" w:rsidRDefault="000629C0" w:rsidP="000629C0">
      <w:pPr>
        <w:pStyle w:val="a9"/>
        <w:spacing w:before="240" w:line="360" w:lineRule="auto"/>
        <w:jc w:val="center"/>
      </w:pPr>
      <w:r w:rsidRPr="000629C0">
        <w:object w:dxaOrig="10718" w:dyaOrig="4531">
          <v:shape id="_x0000_i1044" type="#_x0000_t75" style="width:445.5pt;height:188.25pt" o:ole="">
            <v:imagedata r:id="rId45" o:title=""/>
          </v:shape>
          <o:OLEObject Type="Embed" ProgID="ACD.ChemSketch.20" ShapeID="_x0000_i1044" DrawAspect="Content" ObjectID="_1570008335" r:id="rId46"/>
        </w:object>
      </w:r>
    </w:p>
    <w:p w:rsidR="000629C0" w:rsidRPr="000629C0" w:rsidRDefault="000629C0" w:rsidP="000629C0">
      <w:pPr>
        <w:pStyle w:val="a9"/>
        <w:ind w:firstLine="540"/>
        <w:jc w:val="both"/>
        <w:rPr>
          <w:bCs/>
          <w:sz w:val="32"/>
          <w:szCs w:val="32"/>
        </w:rPr>
      </w:pPr>
      <w:r w:rsidRPr="000629C0">
        <w:rPr>
          <w:sz w:val="32"/>
          <w:szCs w:val="32"/>
        </w:rPr>
        <w:t>Рис. 3. </w:t>
      </w:r>
      <w:r w:rsidRPr="000629C0">
        <w:rPr>
          <w:bCs/>
          <w:sz w:val="32"/>
          <w:szCs w:val="32"/>
        </w:rPr>
        <w:t xml:space="preserve">Изменения, происходящие с кровяными тельцами в растворах </w:t>
      </w:r>
      <w:r w:rsidRPr="000629C0">
        <w:rPr>
          <w:bCs/>
          <w:sz w:val="32"/>
          <w:szCs w:val="32"/>
          <w:lang w:val="en-US"/>
        </w:rPr>
        <w:t>NaCl</w:t>
      </w:r>
      <w:r w:rsidRPr="000629C0">
        <w:rPr>
          <w:bCs/>
          <w:sz w:val="32"/>
          <w:szCs w:val="32"/>
        </w:rPr>
        <w:t xml:space="preserve"> различной концентрации:</w:t>
      </w:r>
    </w:p>
    <w:p w:rsidR="000629C0" w:rsidRPr="000629C0" w:rsidRDefault="000629C0" w:rsidP="000629C0">
      <w:pPr>
        <w:pStyle w:val="a9"/>
        <w:ind w:left="540"/>
        <w:rPr>
          <w:bCs/>
          <w:sz w:val="32"/>
          <w:szCs w:val="32"/>
        </w:rPr>
      </w:pPr>
      <w:r w:rsidRPr="000629C0">
        <w:rPr>
          <w:bCs/>
          <w:sz w:val="32"/>
          <w:szCs w:val="32"/>
        </w:rPr>
        <w:t xml:space="preserve">а </w:t>
      </w:r>
      <w:r w:rsidRPr="000629C0">
        <w:rPr>
          <w:sz w:val="32"/>
          <w:szCs w:val="32"/>
        </w:rPr>
        <w:t xml:space="preserve">– изотонический раствор </w:t>
      </w:r>
      <w:r w:rsidRPr="000629C0">
        <w:rPr>
          <w:bCs/>
          <w:sz w:val="32"/>
          <w:szCs w:val="32"/>
          <w:lang w:val="en-US"/>
        </w:rPr>
        <w:t>NaCl</w:t>
      </w:r>
      <w:r w:rsidRPr="000629C0">
        <w:rPr>
          <w:bCs/>
          <w:sz w:val="32"/>
          <w:szCs w:val="32"/>
        </w:rPr>
        <w:t xml:space="preserve"> (0,9%); </w:t>
      </w:r>
    </w:p>
    <w:p w:rsidR="000629C0" w:rsidRPr="000629C0" w:rsidRDefault="000629C0" w:rsidP="000629C0">
      <w:pPr>
        <w:pStyle w:val="a9"/>
        <w:ind w:left="540"/>
        <w:rPr>
          <w:bCs/>
          <w:sz w:val="32"/>
          <w:szCs w:val="32"/>
        </w:rPr>
      </w:pPr>
      <w:r w:rsidRPr="000629C0">
        <w:rPr>
          <w:bCs/>
          <w:sz w:val="32"/>
          <w:szCs w:val="32"/>
        </w:rPr>
        <w:t xml:space="preserve">б </w:t>
      </w:r>
      <w:r w:rsidRPr="000629C0">
        <w:rPr>
          <w:sz w:val="32"/>
          <w:szCs w:val="32"/>
        </w:rPr>
        <w:t xml:space="preserve">– гипотонический раствор </w:t>
      </w:r>
      <w:r w:rsidRPr="000629C0">
        <w:rPr>
          <w:bCs/>
          <w:sz w:val="32"/>
          <w:szCs w:val="32"/>
          <w:lang w:val="en-US"/>
        </w:rPr>
        <w:t>NaCl</w:t>
      </w:r>
      <w:r w:rsidRPr="000629C0">
        <w:rPr>
          <w:bCs/>
          <w:sz w:val="32"/>
          <w:szCs w:val="32"/>
        </w:rPr>
        <w:t xml:space="preserve"> (0,1%); </w:t>
      </w:r>
    </w:p>
    <w:p w:rsidR="000629C0" w:rsidRPr="000629C0" w:rsidRDefault="000629C0" w:rsidP="000629C0">
      <w:pPr>
        <w:pStyle w:val="a9"/>
        <w:ind w:left="540"/>
        <w:rPr>
          <w:bCs/>
          <w:sz w:val="32"/>
          <w:szCs w:val="32"/>
        </w:rPr>
      </w:pPr>
      <w:r w:rsidRPr="000629C0">
        <w:rPr>
          <w:bCs/>
          <w:sz w:val="32"/>
          <w:szCs w:val="32"/>
        </w:rPr>
        <w:t xml:space="preserve">в </w:t>
      </w:r>
      <w:r w:rsidRPr="000629C0">
        <w:rPr>
          <w:sz w:val="32"/>
          <w:szCs w:val="32"/>
        </w:rPr>
        <w:t xml:space="preserve">– гипертонический раствор </w:t>
      </w:r>
      <w:r w:rsidRPr="000629C0">
        <w:rPr>
          <w:bCs/>
          <w:sz w:val="32"/>
          <w:szCs w:val="32"/>
          <w:lang w:val="en-US"/>
        </w:rPr>
        <w:t>NaCl</w:t>
      </w:r>
      <w:r w:rsidRPr="000629C0">
        <w:rPr>
          <w:bCs/>
          <w:sz w:val="32"/>
          <w:szCs w:val="32"/>
        </w:rPr>
        <w:t xml:space="preserve"> (2%).</w:t>
      </w:r>
    </w:p>
    <w:p w:rsidR="000629C0" w:rsidRPr="000629C0" w:rsidRDefault="000629C0" w:rsidP="000629C0">
      <w:pPr>
        <w:shd w:val="clear" w:color="auto" w:fill="FFFFFF"/>
        <w:tabs>
          <w:tab w:val="left" w:pos="533"/>
        </w:tabs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Пример 3.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 Что произойдет с растительной клеткой, осмотическое давление внутри которой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кл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составляет 20 атм, если ее поместить в раствор с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р-ра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= 30 атм?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Так как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(р-ра) &gt;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(клетки), следовательно, раствор гипер-тонический. Наблюдается сморщивание (плазмолиз) клетки за счет перемещения воды из клетки в раствор.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Биологические жидкости человека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тканевые жидкости, кровь, лимфа,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 представляют собой водные растворы низкомолекулярных соединений 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NaCl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KCl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CaCl</w:t>
      </w:r>
      <w:r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), высокомолекулярных соединений (белков, полисахаридов, нуклеиновых кислот) и форменных элементов (в крови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это эритроциты, лейкоциты, тромбоциты).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Их суммарное осмотическое давление определяет тургор клеток. Так, осмотическое давление </w:t>
      </w:r>
      <w:r w:rsidRPr="000629C0">
        <w:rPr>
          <w:rFonts w:ascii="Times New Roman" w:hAnsi="Times New Roman" w:cs="Times New Roman"/>
          <w:sz w:val="32"/>
          <w:szCs w:val="32"/>
        </w:rPr>
        <w:t xml:space="preserve">кровяных эритроцитов человека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составляет </w:t>
      </w:r>
      <w:r w:rsidRPr="000629C0">
        <w:rPr>
          <w:rFonts w:ascii="Times New Roman" w:hAnsi="Times New Roman" w:cs="Times New Roman"/>
          <w:sz w:val="32"/>
          <w:szCs w:val="32"/>
        </w:rPr>
        <w:t>7,6-7,9 атм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. Такое же осмотическое давление создает и 0,9%-й (С(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NaCl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= 0,15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моль/л) раствор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NaCl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(физиологический раствор), являющийся, следовательно, изотоничным крови.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</w:rPr>
        <w:t xml:space="preserve">Существенную часть крови составляют белки, представленные в основном дыхательными пигментами, белками стромы эритроцитов и белками других форменных элементов. Белки, растворённые в плазме (6,5-8,5% из 9-10% сухого остатка плазмы), образуются преимущест-венно в клетках печени и ретикулоэндотелиальной системы. Белки плазмы крови не проникают через стенки </w:t>
      </w:r>
      <w:hyperlink r:id="rId47" w:history="1">
        <w:r w:rsidRPr="000629C0">
          <w:rPr>
            <w:rFonts w:ascii="Times New Roman" w:hAnsi="Times New Roman" w:cs="Times New Roman"/>
            <w:sz w:val="32"/>
            <w:szCs w:val="32"/>
          </w:rPr>
          <w:t>капилляров</w:t>
        </w:r>
      </w:hyperlink>
      <w:r w:rsidRPr="000629C0">
        <w:rPr>
          <w:rFonts w:ascii="Times New Roman" w:hAnsi="Times New Roman" w:cs="Times New Roman"/>
          <w:sz w:val="32"/>
          <w:szCs w:val="32"/>
        </w:rPr>
        <w:t>, поэтому содер-жание их в плазме значительно выше, чем в тканевой жидкости. Это приводит к удержанию воды белками плазмы.</w:t>
      </w:r>
    </w:p>
    <w:p w:rsidR="000629C0" w:rsidRPr="000629C0" w:rsidRDefault="000629C0" w:rsidP="000629C0">
      <w:pPr>
        <w:pStyle w:val="a9"/>
        <w:ind w:firstLine="567"/>
        <w:jc w:val="both"/>
        <w:rPr>
          <w:color w:val="000000"/>
          <w:sz w:val="32"/>
          <w:szCs w:val="32"/>
        </w:rPr>
      </w:pPr>
      <w:r w:rsidRPr="000629C0">
        <w:rPr>
          <w:color w:val="000000"/>
          <w:sz w:val="32"/>
          <w:szCs w:val="32"/>
        </w:rPr>
        <w:t xml:space="preserve">Часть осмотического давления крови, создаваемая белками (альбумины, глобулины), называется </w:t>
      </w:r>
      <w:r w:rsidRPr="000629C0">
        <w:rPr>
          <w:b/>
          <w:color w:val="000000"/>
          <w:sz w:val="32"/>
          <w:szCs w:val="32"/>
        </w:rPr>
        <w:t>онкотическим</w:t>
      </w:r>
      <w:r w:rsidRPr="000629C0">
        <w:rPr>
          <w:color w:val="000000"/>
          <w:sz w:val="32"/>
          <w:szCs w:val="32"/>
        </w:rPr>
        <w:t xml:space="preserve"> давлением. Онкотическое давление равно 0,04 атм, что составляет прибли-зительно 0,5% от общего осмотического давления крови. </w:t>
      </w:r>
    </w:p>
    <w:p w:rsidR="000629C0" w:rsidRPr="000629C0" w:rsidRDefault="000629C0" w:rsidP="000629C0">
      <w:pPr>
        <w:pStyle w:val="a9"/>
        <w:ind w:firstLine="567"/>
        <w:jc w:val="both"/>
        <w:rPr>
          <w:sz w:val="32"/>
          <w:szCs w:val="32"/>
        </w:rPr>
      </w:pPr>
      <w:r w:rsidRPr="000629C0">
        <w:rPr>
          <w:sz w:val="32"/>
          <w:szCs w:val="32"/>
        </w:rPr>
        <w:t>Несмотря на то, что онкотическое давление составляет лишь небольшую часть общего осмотического давления крови, именно оно обуславливает преобладание осмотического давления крови над осмотическим давлением тканевой жидкости. При иных условиях в результате высокого гидродинамического давления в кровеносной системе вода просачивалась бы в ткани, что вызывало бы возник-новение отёков различных органов и подкожной клетчатки.</w:t>
      </w:r>
    </w:p>
    <w:p w:rsidR="000629C0" w:rsidRPr="000629C0" w:rsidRDefault="000629C0" w:rsidP="000629C0">
      <w:pPr>
        <w:pStyle w:val="a9"/>
        <w:ind w:firstLine="540"/>
        <w:jc w:val="both"/>
        <w:rPr>
          <w:sz w:val="32"/>
          <w:szCs w:val="32"/>
        </w:rPr>
      </w:pPr>
      <w:r w:rsidRPr="000629C0">
        <w:rPr>
          <w:sz w:val="32"/>
          <w:szCs w:val="32"/>
        </w:rPr>
        <w:t xml:space="preserve">Падение осмотического давления в клетках при обезвоживании организма приводит к их коллапсу (плазмолизу); наоборот, обес-соливание организма приводит к набуханию и разрыву клеток (осмотический шок). Шок при сильных кровотечениях обусловлен не столько потерей крови, сколько резким падением осмотического давления и коллапсом сосудов. Поэтому при больших потерях крови пострадавшим вводят инертные высокомолекулярные заменители плазмы крови (например, раствор поливинилпирролидона), благодаря которым восстанавливается тургор и устраняется шок. </w:t>
      </w: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Эталоны решения задач</w:t>
      </w:r>
    </w:p>
    <w:p w:rsidR="000629C0" w:rsidRPr="000629C0" w:rsidRDefault="000629C0" w:rsidP="000629C0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0629C0">
        <w:rPr>
          <w:rFonts w:ascii="Times New Roman" w:hAnsi="Times New Roman" w:cs="Times New Roman"/>
          <w:sz w:val="28"/>
          <w:szCs w:val="28"/>
        </w:rPr>
        <w:t xml:space="preserve"> При расчете </w:t>
      </w:r>
      <w:r w:rsidRPr="000629C0">
        <w:rPr>
          <w:rFonts w:ascii="Times New Roman" w:hAnsi="Times New Roman" w:cs="Times New Roman"/>
          <w:color w:val="000000"/>
          <w:sz w:val="28"/>
          <w:szCs w:val="28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кр.</w:t>
      </w:r>
      <w:r w:rsidRPr="000629C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629C0">
        <w:rPr>
          <w:rFonts w:ascii="Times New Roman" w:hAnsi="Times New Roman" w:cs="Times New Roman"/>
          <w:color w:val="000000"/>
          <w:sz w:val="28"/>
          <w:szCs w:val="28"/>
        </w:rPr>
        <w:sym w:font="Symbol" w:char="F044"/>
      </w:r>
      <w:r w:rsidRPr="000629C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0629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кип.</w:t>
      </w:r>
      <w:r w:rsidRPr="000629C0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помнить, что 1</w:t>
      </w:r>
      <w:r w:rsidRPr="00062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629C0">
        <w:rPr>
          <w:rFonts w:ascii="Times New Roman" w:hAnsi="Times New Roman" w:cs="Times New Roman"/>
          <w:color w:val="000000"/>
          <w:sz w:val="28"/>
          <w:szCs w:val="28"/>
        </w:rPr>
        <w:t xml:space="preserve"> по шкале Цельсия равен 1</w:t>
      </w:r>
      <w:r w:rsidRPr="00062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0629C0">
        <w:rPr>
          <w:rFonts w:ascii="Times New Roman" w:hAnsi="Times New Roman" w:cs="Times New Roman"/>
          <w:color w:val="000000"/>
          <w:sz w:val="28"/>
          <w:szCs w:val="28"/>
        </w:rPr>
        <w:t xml:space="preserve"> по шкале Кельвина, поэтому любая конечная разность температур может быть представлена как в </w:t>
      </w:r>
      <w:smartTag w:uri="urn:schemas-microsoft-com:office:smarttags" w:element="metricconverter">
        <w:smartTagPr>
          <w:attr w:name="ProductID" w:val="0C"/>
        </w:smartTagPr>
        <w:r w:rsidRPr="000629C0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0</w:t>
        </w:r>
        <w:r w:rsidRPr="000629C0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C</w:t>
        </w:r>
      </w:smartTag>
      <w:r w:rsidRPr="000629C0">
        <w:rPr>
          <w:rFonts w:ascii="Times New Roman" w:hAnsi="Times New Roman" w:cs="Times New Roman"/>
          <w:color w:val="000000"/>
          <w:sz w:val="28"/>
          <w:szCs w:val="28"/>
        </w:rPr>
        <w:t>, так и в К без соответствующего пересчета.</w:t>
      </w:r>
    </w:p>
    <w:p w:rsidR="000629C0" w:rsidRPr="000629C0" w:rsidRDefault="00EB13A6" w:rsidP="000629C0">
      <w:pPr>
        <w:shd w:val="clear" w:color="auto" w:fill="FFFFFF"/>
        <w:tabs>
          <w:tab w:val="left" w:pos="514"/>
        </w:tabs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1.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Вычислить температуру кипения и температуру кристал-лизации водного раствора мочевины, содержащего </w:t>
      </w:r>
      <w:smartTag w:uri="urn:schemas-microsoft-com:office:smarttags" w:element="metricconverter">
        <w:smartTagPr>
          <w:attr w:name="ProductID" w:val="6 г"/>
        </w:smartTagPr>
        <w:r w:rsidR="000629C0" w:rsidRPr="000629C0">
          <w:rPr>
            <w:rFonts w:ascii="Times New Roman" w:hAnsi="Times New Roman" w:cs="Times New Roman"/>
            <w:color w:val="000000"/>
            <w:sz w:val="32"/>
            <w:szCs w:val="32"/>
          </w:rPr>
          <w:t>6 г</w:t>
        </w:r>
      </w:smartTag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NH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="000629C0" w:rsidRPr="000629C0">
          <w:rPr>
            <w:rFonts w:ascii="Times New Roman" w:hAnsi="Times New Roman" w:cs="Times New Roman"/>
            <w:color w:val="000000"/>
            <w:sz w:val="32"/>
            <w:szCs w:val="32"/>
          </w:rPr>
          <w:t>100 г</w:t>
        </w:r>
      </w:smartTag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воды, если К(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) = 1,86 К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кг/моль, 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E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0,52 К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кг/моль.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4380" w:dyaOrig="400">
          <v:shape id="_x0000_i1045" type="#_x0000_t75" style="width:219pt;height:20.25pt" o:ole="">
            <v:imagedata r:id="rId48" o:title=""/>
          </v:shape>
          <o:OLEObject Type="Embed" ProgID="Equation.3" ShapeID="_x0000_i1045" DrawAspect="Content" ObjectID="_1570008336" r:id="rId49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3940" w:dyaOrig="440">
          <v:shape id="_x0000_i1046" type="#_x0000_t75" style="width:197.25pt;height:21.75pt" o:ole="">
            <v:imagedata r:id="rId50" o:title=""/>
          </v:shape>
          <o:OLEObject Type="Embed" ProgID="Equation.3" ShapeID="_x0000_i1046" DrawAspect="Content" ObjectID="_1570008337" r:id="rId51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Известно, что: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4980" w:dyaOrig="520">
          <v:shape id="_x0000_i1047" type="#_x0000_t75" style="width:249pt;height:26.25pt" o:ole="">
            <v:imagedata r:id="rId52" o:title=""/>
          </v:shape>
          <o:OLEObject Type="Embed" ProgID="Equation.3" ShapeID="_x0000_i1047" DrawAspect="Content" ObjectID="_1570008338" r:id="rId53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Для раствора неэлектролита: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2040" w:dyaOrig="400">
          <v:shape id="_x0000_i1048" type="#_x0000_t75" style="width:102pt;height:20.25pt" o:ole="">
            <v:imagedata r:id="rId54" o:title=""/>
          </v:shape>
          <o:OLEObject Type="Embed" ProgID="Equation.3" ShapeID="_x0000_i1048" DrawAspect="Content" ObjectID="_1570008339" r:id="rId55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1920" w:dyaOrig="440">
          <v:shape id="_x0000_i1049" type="#_x0000_t75" style="width:96pt;height:21.75pt" o:ole="">
            <v:imagedata r:id="rId56" o:title=""/>
          </v:shape>
          <o:OLEObject Type="Embed" ProgID="Equation.3" ShapeID="_x0000_i1049" DrawAspect="Content" ObjectID="_1570008340" r:id="rId57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Моляльная концентрация раствора равна: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8080" w:dyaOrig="840">
          <v:shape id="_x0000_i1050" type="#_x0000_t75" style="width:404.25pt;height:42pt" o:ole="">
            <v:imagedata r:id="rId58" o:title=""/>
          </v:shape>
          <o:OLEObject Type="Embed" ProgID="Equation.3" ShapeID="_x0000_i1050" DrawAspect="Content" ObjectID="_1570008341" r:id="rId59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</w:rPr>
        <w:t>Таким образом: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5500" w:dyaOrig="480">
          <v:shape id="_x0000_i1051" type="#_x0000_t75" style="width:275.25pt;height:24pt" o:ole="">
            <v:imagedata r:id="rId60" o:title=""/>
          </v:shape>
          <o:OLEObject Type="Embed" ProgID="Equation.3" ShapeID="_x0000_i1051" DrawAspect="Content" ObjectID="_1570008342" r:id="rId61"/>
        </w:object>
      </w:r>
      <w:r w:rsidRPr="000629C0">
        <w:rPr>
          <w:rFonts w:ascii="Times New Roman" w:hAnsi="Times New Roman" w:cs="Times New Roman"/>
          <w:caps/>
          <w:color w:val="000000"/>
          <w:sz w:val="32"/>
          <w:szCs w:val="32"/>
        </w:rPr>
        <w:t>*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5300" w:dyaOrig="520">
          <v:shape id="_x0000_i1052" type="#_x0000_t75" style="width:264.75pt;height:26.25pt" o:ole="">
            <v:imagedata r:id="rId62" o:title=""/>
          </v:shape>
          <o:OLEObject Type="Embed" ProgID="Equation.3" ShapeID="_x0000_i1052" DrawAspect="Content" ObjectID="_1570008343" r:id="rId63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4740" w:dyaOrig="480">
          <v:shape id="_x0000_i1053" type="#_x0000_t75" style="width:237pt;height:24pt" o:ole="">
            <v:imagedata r:id="rId64" o:title=""/>
          </v:shape>
          <o:OLEObject Type="Embed" ProgID="Equation.3" ShapeID="_x0000_i1053" DrawAspect="Content" ObjectID="_1570008344" r:id="rId65"/>
        </w:object>
      </w:r>
    </w:p>
    <w:p w:rsidR="000629C0" w:rsidRPr="000629C0" w:rsidRDefault="000629C0" w:rsidP="000629C0">
      <w:pPr>
        <w:shd w:val="clear" w:color="auto" w:fill="FFFFFF"/>
        <w:spacing w:before="6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4140" w:dyaOrig="520">
          <v:shape id="_x0000_i1054" type="#_x0000_t75" style="width:207pt;height:26.25pt" o:ole="">
            <v:imagedata r:id="rId66" o:title=""/>
          </v:shape>
          <o:OLEObject Type="Embed" ProgID="Equation.3" ShapeID="_x0000_i1054" DrawAspect="Content" ObjectID="_1570008345" r:id="rId67"/>
        </w:object>
      </w:r>
    </w:p>
    <w:p w:rsidR="000629C0" w:rsidRPr="000629C0" w:rsidRDefault="00EB13A6" w:rsidP="000629C0">
      <w:pPr>
        <w:shd w:val="clear" w:color="auto" w:fill="FFFFFF"/>
        <w:tabs>
          <w:tab w:val="left" w:pos="514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2. Вычислить температуру кипения и температуру кристал-лизации 10% раствора сульфата натрия, если </w:t>
      </w:r>
      <w:r w:rsidR="000629C0"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80">
          <v:shape id="_x0000_i1055" type="#_x0000_t75" style="width:20.25pt;height:18.75pt" o:ole="">
            <v:imagedata r:id="rId39" o:title=""/>
          </v:shape>
          <o:OLEObject Type="Embed" ProgID="Equation.3" ShapeID="_x0000_i1055" DrawAspect="Content" ObjectID="_1570008346" r:id="rId68"/>
        </w:objec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55%.</w:t>
      </w: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Для раствора электролита: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2280" w:dyaOrig="400">
          <v:shape id="_x0000_i1056" type="#_x0000_t75" style="width:114pt;height:20.25pt" o:ole="">
            <v:imagedata r:id="rId69" o:title=""/>
          </v:shape>
          <o:OLEObject Type="Embed" ProgID="Equation.3" ShapeID="_x0000_i1056" DrawAspect="Content" ObjectID="_1570008347" r:id="rId70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2160" w:dyaOrig="440">
          <v:shape id="_x0000_i1057" type="#_x0000_t75" style="width:108pt;height:21.75pt" o:ole="">
            <v:imagedata r:id="rId71" o:title=""/>
          </v:shape>
          <o:OLEObject Type="Embed" ProgID="Equation.3" ShapeID="_x0000_i1057" DrawAspect="Content" ObjectID="_1570008348" r:id="rId72"/>
        </w:object>
      </w:r>
    </w:p>
    <w:p w:rsidR="000629C0" w:rsidRPr="000629C0" w:rsidRDefault="000629C0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Если массовая доля раствора равна 10%, то это означает, что в </w:t>
      </w:r>
      <w:smartTag w:uri="urn:schemas-microsoft-com:office:smarttags" w:element="metricconverter">
        <w:smartTagPr>
          <w:attr w:name="ProductID" w:val="100 г"/>
        </w:smartTagPr>
        <w:r w:rsidRPr="000629C0">
          <w:rPr>
            <w:rFonts w:ascii="Times New Roman" w:hAnsi="Times New Roman" w:cs="Times New Roman"/>
            <w:color w:val="000000"/>
            <w:sz w:val="32"/>
            <w:szCs w:val="32"/>
          </w:rPr>
          <w:t>100 г</w:t>
        </w:r>
      </w:smartTag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раствора содержится </w:t>
      </w:r>
      <w:smartTag w:uri="urn:schemas-microsoft-com:office:smarttags" w:element="metricconverter">
        <w:smartTagPr>
          <w:attr w:name="ProductID" w:val="10 г"/>
        </w:smartTagPr>
        <w:r w:rsidRPr="000629C0">
          <w:rPr>
            <w:rFonts w:ascii="Times New Roman" w:hAnsi="Times New Roman" w:cs="Times New Roman"/>
            <w:color w:val="000000"/>
            <w:sz w:val="32"/>
            <w:szCs w:val="32"/>
          </w:rPr>
          <w:t>10 г</w:t>
        </w:r>
      </w:smartTag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вещества и </w:t>
      </w:r>
      <w:smartTag w:uri="urn:schemas-microsoft-com:office:smarttags" w:element="metricconverter">
        <w:smartTagPr>
          <w:attr w:name="ProductID" w:val="90 г"/>
        </w:smartTagPr>
        <w:r w:rsidRPr="000629C0">
          <w:rPr>
            <w:rFonts w:ascii="Times New Roman" w:hAnsi="Times New Roman" w:cs="Times New Roman"/>
            <w:color w:val="000000"/>
            <w:sz w:val="32"/>
            <w:szCs w:val="32"/>
          </w:rPr>
          <w:t>90 г</w:t>
        </w:r>
      </w:smartTag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воды. </w:t>
      </w:r>
    </w:p>
    <w:p w:rsidR="000629C0" w:rsidRPr="000629C0" w:rsidRDefault="000629C0" w:rsidP="000629C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Тогда: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6"/>
          <w:sz w:val="32"/>
          <w:szCs w:val="32"/>
        </w:rPr>
        <w:object w:dxaOrig="5120" w:dyaOrig="820">
          <v:shape id="_x0000_i1058" type="#_x0000_t75" style="width:255.75pt;height:41.25pt" o:ole="">
            <v:imagedata r:id="rId73" o:title=""/>
          </v:shape>
          <o:OLEObject Type="Embed" ProgID="Equation.3" ShapeID="_x0000_i1058" DrawAspect="Content" ObjectID="_1570008349" r:id="rId74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Изотонический коэффициент рассчитаем по формуле (10):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3080" w:dyaOrig="400">
          <v:shape id="_x0000_i1059" type="#_x0000_t75" style="width:153.75pt;height:20.25pt" o:ole="">
            <v:imagedata r:id="rId75" o:title=""/>
          </v:shape>
          <o:OLEObject Type="Embed" ProgID="Equation.3" ShapeID="_x0000_i1059" DrawAspect="Content" ObjectID="_1570008350" r:id="rId76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Таким образом: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5560" w:dyaOrig="480">
          <v:shape id="_x0000_i1060" type="#_x0000_t75" style="width:278.25pt;height:24pt" o:ole="">
            <v:imagedata r:id="rId77" o:title=""/>
          </v:shape>
          <o:OLEObject Type="Embed" ProgID="Equation.3" ShapeID="_x0000_i1060" DrawAspect="Content" ObjectID="_1570008351" r:id="rId78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5400" w:dyaOrig="520">
          <v:shape id="_x0000_i1061" type="#_x0000_t75" style="width:270pt;height:26.25pt" o:ole="">
            <v:imagedata r:id="rId79" o:title=""/>
          </v:shape>
          <o:OLEObject Type="Embed" ProgID="Equation.3" ShapeID="_x0000_i1061" DrawAspect="Content" ObjectID="_1570008352" r:id="rId80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4740" w:dyaOrig="480">
          <v:shape id="_x0000_i1062" type="#_x0000_t75" style="width:237pt;height:24pt" o:ole="">
            <v:imagedata r:id="rId81" o:title=""/>
          </v:shape>
          <o:OLEObject Type="Embed" ProgID="Equation.3" ShapeID="_x0000_i1062" DrawAspect="Content" ObjectID="_1570008353" r:id="rId82"/>
        </w:objec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4080" w:dyaOrig="520">
          <v:shape id="_x0000_i1063" type="#_x0000_t75" style="width:204pt;height:26.25pt" o:ole="">
            <v:imagedata r:id="rId83" o:title=""/>
          </v:shape>
          <o:OLEObject Type="Embed" ProgID="Equation.3" ShapeID="_x0000_i1063" DrawAspect="Content" ObjectID="_1570008354" r:id="rId84"/>
        </w:object>
      </w:r>
    </w:p>
    <w:p w:rsidR="000629C0" w:rsidRPr="000629C0" w:rsidRDefault="00EB13A6" w:rsidP="000629C0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3. При растворении 0,029 моль неэлектролита в </w:t>
      </w:r>
      <w:smartTag w:uri="urn:schemas-microsoft-com:office:smarttags" w:element="metricconverter">
        <w:smartTagPr>
          <w:attr w:name="ProductID" w:val="100 г"/>
        </w:smartTagPr>
        <w:r w:rsidR="000629C0" w:rsidRPr="000629C0">
          <w:rPr>
            <w:rFonts w:ascii="Times New Roman" w:hAnsi="Times New Roman" w:cs="Times New Roman"/>
            <w:color w:val="000000"/>
            <w:sz w:val="32"/>
            <w:szCs w:val="32"/>
          </w:rPr>
          <w:t>100 г</w:t>
        </w:r>
      </w:smartTag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ацетона температура кипения раствора повысилась на 0,435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С. Вычислить эбулиоскопическую константу ацетона.</w:t>
      </w:r>
    </w:p>
    <w:p w:rsidR="000629C0" w:rsidRPr="000629C0" w:rsidRDefault="000629C0" w:rsidP="000629C0">
      <w:pPr>
        <w:shd w:val="clear" w:color="auto" w:fill="FFFFFF"/>
        <w:spacing w:before="24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Согласно следствию из закона Рауля: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3500" w:dyaOrig="840">
          <v:shape id="_x0000_i1064" type="#_x0000_t75" style="width:174.75pt;height:42pt" o:ole="">
            <v:imagedata r:id="rId85" o:title=""/>
          </v:shape>
          <o:OLEObject Type="Embed" ProgID="Equation.3" ShapeID="_x0000_i1064" DrawAspect="Content" ObjectID="_1570008355" r:id="rId86"/>
        </w:object>
      </w:r>
    </w:p>
    <w:p w:rsidR="000629C0" w:rsidRPr="000629C0" w:rsidRDefault="000629C0" w:rsidP="000629C0">
      <w:pPr>
        <w:shd w:val="clear" w:color="auto" w:fill="FFFFFF"/>
        <w:spacing w:before="12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Отсюда: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6600" w:dyaOrig="840">
          <v:shape id="_x0000_i1065" type="#_x0000_t75" style="width:330pt;height:42pt" o:ole="">
            <v:imagedata r:id="rId87" o:title=""/>
          </v:shape>
          <o:OLEObject Type="Embed" ProgID="Equation.3" ShapeID="_x0000_i1065" DrawAspect="Content" ObjectID="_1570008356" r:id="rId88"/>
        </w:object>
      </w:r>
    </w:p>
    <w:p w:rsidR="000629C0" w:rsidRPr="00EB13A6" w:rsidRDefault="000629C0" w:rsidP="00EB13A6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629C0" w:rsidRPr="000629C0" w:rsidRDefault="00EB13A6" w:rsidP="000629C0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 4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. Определить, что произойдет с растительной клеткой, осмоти-ческое давление внутри которой 5 атм, если ее поместить в раствор глюкозы 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7"/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(С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1,8% плотностью 1 г/мл при 17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С.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Согласно закону Вант-Гоффа, осмотическое давление раствора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пропорционально молярной концентрации раствора. Поэтому следует выразить концентрацию раствора в моль/л: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aps/>
          <w:color w:val="000000"/>
          <w:position w:val="-4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7119" w:dyaOrig="840">
          <v:shape id="_x0000_i1066" type="#_x0000_t75" style="width:356.25pt;height:42pt" o:ole="">
            <v:imagedata r:id="rId89" o:title=""/>
          </v:shape>
          <o:OLEObject Type="Embed" ProgID="Equation.3" ShapeID="_x0000_i1066" DrawAspect="Content" ObjectID="_1570008357" r:id="rId90"/>
        </w:object>
      </w:r>
    </w:p>
    <w:p w:rsidR="000629C0" w:rsidRPr="000629C0" w:rsidRDefault="000629C0" w:rsidP="000629C0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Так как глюкоза является неэлектролитом, осмотическое давление раствора находим по формуле (6): 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7800" w:dyaOrig="480">
          <v:shape id="_x0000_i1067" type="#_x0000_t75" style="width:390pt;height:24pt" o:ole="">
            <v:imagedata r:id="rId91" o:title=""/>
          </v:shape>
          <o:OLEObject Type="Embed" ProgID="Equation.3" ShapeID="_x0000_i1067" DrawAspect="Content" ObjectID="_1570008358" r:id="rId92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40"/>
        <w:jc w:val="both"/>
        <w:rPr>
          <w:rFonts w:ascii="Times New Roman" w:hAnsi="Times New Roman" w:cs="Times New Roman"/>
          <w:color w:val="000000"/>
          <w:position w:val="-12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t xml:space="preserve">Так как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t xml:space="preserve">(раствора) &lt;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sym w:font="Symbol" w:char="F070"/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t xml:space="preserve">(клетки), следовательно, раствор глюкозы является гипотоническим по отношению к клетке и будет проис-ходить набухание клетки. </w:t>
      </w:r>
    </w:p>
    <w:p w:rsidR="000629C0" w:rsidRPr="000629C0" w:rsidRDefault="00EB13A6" w:rsidP="000629C0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 5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Найти молярную концентрацию раствора неэлектролита, если осмотическое давление этого раствора при 17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 равно 482 кПа. 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В растворе неэлектролита С(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x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найдем, используя формулу (6):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7460" w:dyaOrig="840">
          <v:shape id="_x0000_i1068" type="#_x0000_t75" style="width:372.75pt;height:42pt" o:ole="">
            <v:imagedata r:id="rId93" o:title=""/>
          </v:shape>
          <o:OLEObject Type="Embed" ProgID="Equation.3" ShapeID="_x0000_i1068" DrawAspect="Content" ObjectID="_1570008359" r:id="rId94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629C0" w:rsidRPr="000629C0" w:rsidRDefault="005B559E" w:rsidP="000629C0">
      <w:pPr>
        <w:shd w:val="clear" w:color="auto" w:fill="FFFFFF"/>
        <w:tabs>
          <w:tab w:val="left" w:pos="533"/>
        </w:tabs>
        <w:spacing w:before="24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 6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Рассчитать осмотическое давление водного раствора глюкозы при 17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С, если понижение температуры кристаллизации этого раствора составляет 3,72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12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Глюкоза 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неэлектролит, поэтому: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2"/>
          <w:sz w:val="32"/>
          <w:szCs w:val="32"/>
        </w:rPr>
        <w:object w:dxaOrig="1900" w:dyaOrig="400">
          <v:shape id="_x0000_i1069" type="#_x0000_t75" style="width:95.25pt;height:20.25pt" o:ole="">
            <v:imagedata r:id="rId95" o:title=""/>
          </v:shape>
          <o:OLEObject Type="Embed" ProgID="Equation.3" ShapeID="_x0000_i1069" DrawAspect="Content" ObjectID="_1570008360" r:id="rId96"/>
        </w:object>
      </w:r>
      <w:r w:rsidRPr="000629C0">
        <w:rPr>
          <w:rFonts w:ascii="Times New Roman" w:hAnsi="Times New Roman" w:cs="Times New Roman"/>
          <w:caps/>
          <w:color w:val="000000"/>
          <w:sz w:val="32"/>
          <w:szCs w:val="32"/>
        </w:rPr>
        <w:t>,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1920" w:dyaOrig="440">
          <v:shape id="_x0000_i1070" type="#_x0000_t75" style="width:96pt;height:21.75pt" o:ole="">
            <v:imagedata r:id="rId97" o:title=""/>
          </v:shape>
          <o:OLEObject Type="Embed" ProgID="Equation.3" ShapeID="_x0000_i1070" DrawAspect="Content" ObjectID="_1570008361" r:id="rId98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Учитывая, что для разбавленных водных растворов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b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х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BB"/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С(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х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), из второго уравнения выразим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b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0629C0">
        <w:rPr>
          <w:rFonts w:ascii="Times New Roman" w:hAnsi="Times New Roman" w:cs="Times New Roman"/>
          <w:i/>
          <w:color w:val="000000"/>
          <w:sz w:val="32"/>
          <w:szCs w:val="32"/>
        </w:rPr>
        <w:t>х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) и подставим в первое: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6"/>
          <w:sz w:val="32"/>
          <w:szCs w:val="32"/>
        </w:rPr>
        <w:object w:dxaOrig="7800" w:dyaOrig="840">
          <v:shape id="_x0000_i1071" type="#_x0000_t75" style="width:390pt;height:42pt" o:ole="">
            <v:imagedata r:id="rId99" o:title=""/>
          </v:shape>
          <o:OLEObject Type="Embed" ProgID="Equation.3" ShapeID="_x0000_i1071" DrawAspect="Content" ObjectID="_1570008362" r:id="rId100"/>
        </w:object>
      </w:r>
    </w:p>
    <w:p w:rsidR="000629C0" w:rsidRPr="000629C0" w:rsidRDefault="005B559E" w:rsidP="000629C0">
      <w:pPr>
        <w:shd w:val="clear" w:color="auto" w:fill="FFFFFF"/>
        <w:tabs>
          <w:tab w:val="left" w:pos="547"/>
        </w:tabs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 7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</w:t>
      </w:r>
      <w:r w:rsidR="000629C0" w:rsidRPr="000629C0">
        <w:rPr>
          <w:rFonts w:ascii="Times New Roman" w:hAnsi="Times New Roman" w:cs="Times New Roman"/>
          <w:sz w:val="32"/>
          <w:szCs w:val="32"/>
        </w:rPr>
        <w:t>Определить молярную массу поливинилпирролидона (ПВП), применяемого в качестве заменителя плазмы крови, если при 20</w:t>
      </w:r>
      <w:r w:rsidR="000629C0" w:rsidRPr="000629C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sz w:val="32"/>
          <w:szCs w:val="32"/>
        </w:rPr>
        <w:t xml:space="preserve">С осмотическое давление раствора, содержащего </w:t>
      </w:r>
      <w:smartTag w:uri="urn:schemas-microsoft-com:office:smarttags" w:element="metricconverter">
        <w:smartTagPr>
          <w:attr w:name="ProductID" w:val="1 г"/>
        </w:smartTagPr>
        <w:r w:rsidR="000629C0" w:rsidRPr="000629C0">
          <w:rPr>
            <w:rFonts w:ascii="Times New Roman" w:hAnsi="Times New Roman" w:cs="Times New Roman"/>
            <w:sz w:val="32"/>
            <w:szCs w:val="32"/>
          </w:rPr>
          <w:t>1 г</w:t>
        </w:r>
      </w:smartTag>
      <w:r w:rsidR="000629C0" w:rsidRPr="000629C0">
        <w:rPr>
          <w:rFonts w:ascii="Times New Roman" w:hAnsi="Times New Roman" w:cs="Times New Roman"/>
          <w:sz w:val="32"/>
          <w:szCs w:val="32"/>
        </w:rPr>
        <w:t xml:space="preserve"> ПВП в 100 мл воды составляет </w:t>
      </w:r>
      <w:smartTag w:uri="urn:schemas-microsoft-com:office:smarttags" w:element="metricconverter">
        <w:smartTagPr>
          <w:attr w:name="ProductID" w:val="20 мм"/>
        </w:smartTagPr>
        <w:r w:rsidR="000629C0" w:rsidRPr="000629C0">
          <w:rPr>
            <w:rFonts w:ascii="Times New Roman" w:hAnsi="Times New Roman" w:cs="Times New Roman"/>
            <w:sz w:val="32"/>
            <w:szCs w:val="32"/>
          </w:rPr>
          <w:t>20 мм</w:t>
        </w:r>
      </w:smartTag>
      <w:r w:rsidR="000629C0" w:rsidRPr="000629C0">
        <w:rPr>
          <w:rFonts w:ascii="Times New Roman" w:hAnsi="Times New Roman" w:cs="Times New Roman"/>
          <w:sz w:val="32"/>
          <w:szCs w:val="32"/>
        </w:rPr>
        <w:t>. рт. ст.</w:t>
      </w:r>
    </w:p>
    <w:p w:rsidR="000629C0" w:rsidRPr="000629C0" w:rsidRDefault="000629C0" w:rsidP="000629C0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Выразим объем раствора в л, а осмотическое давление в кПа: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8"/>
          <w:sz w:val="32"/>
          <w:szCs w:val="32"/>
        </w:rPr>
        <w:object w:dxaOrig="2780" w:dyaOrig="440">
          <v:shape id="_x0000_i1072" type="#_x0000_t75" style="width:138.75pt;height:21.75pt" o:ole="">
            <v:imagedata r:id="rId101" o:title=""/>
          </v:shape>
          <o:OLEObject Type="Embed" ProgID="Equation.3" ShapeID="_x0000_i1072" DrawAspect="Content" ObjectID="_1570008363" r:id="rId102"/>
        </w:object>
      </w:r>
      <w:r w:rsidRPr="000629C0">
        <w:rPr>
          <w:rFonts w:ascii="Times New Roman" w:hAnsi="Times New Roman" w:cs="Times New Roman"/>
          <w:caps/>
          <w:color w:val="000000"/>
          <w:sz w:val="32"/>
          <w:szCs w:val="32"/>
        </w:rPr>
        <w:t>;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5560" w:dyaOrig="840">
          <v:shape id="_x0000_i1073" type="#_x0000_t75" style="width:278.25pt;height:42pt" o:ole="">
            <v:imagedata r:id="rId103" o:title=""/>
          </v:shape>
          <o:OLEObject Type="Embed" ProgID="Equation.3" ShapeID="_x0000_i1073" DrawAspect="Content" ObjectID="_1570008364" r:id="rId104"/>
        </w:objec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Согласно закону Вант-Гоффа: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40"/>
          <w:sz w:val="32"/>
          <w:szCs w:val="32"/>
        </w:rPr>
        <w:object w:dxaOrig="4599" w:dyaOrig="859">
          <v:shape id="_x0000_i1074" type="#_x0000_t75" style="width:230.25pt;height:42.75pt" o:ole="">
            <v:imagedata r:id="rId105" o:title=""/>
          </v:shape>
          <o:OLEObject Type="Embed" ProgID="Equation.3" ShapeID="_x0000_i1074" DrawAspect="Content" ObjectID="_1570008365" r:id="rId106"/>
        </w:objec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Отсюда:</w:t>
      </w:r>
    </w:p>
    <w:p w:rsidR="000629C0" w:rsidRPr="000629C0" w:rsidRDefault="000629C0" w:rsidP="000629C0">
      <w:pPr>
        <w:shd w:val="clear" w:color="auto" w:fill="FFFFFF"/>
        <w:tabs>
          <w:tab w:val="left" w:pos="547"/>
        </w:tabs>
        <w:spacing w:before="120" w:after="12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6"/>
          <w:sz w:val="32"/>
          <w:szCs w:val="32"/>
        </w:rPr>
        <w:object w:dxaOrig="8919" w:dyaOrig="820">
          <v:shape id="_x0000_i1075" type="#_x0000_t75" style="width:446.25pt;height:41.25pt" o:ole="">
            <v:imagedata r:id="rId107" o:title=""/>
          </v:shape>
          <o:OLEObject Type="Embed" ProgID="Equation.3" ShapeID="_x0000_i1075" DrawAspect="Content" ObjectID="_1570008366" r:id="rId108"/>
        </w:object>
      </w:r>
    </w:p>
    <w:p w:rsidR="000629C0" w:rsidRPr="000629C0" w:rsidRDefault="000629C0" w:rsidP="000629C0">
      <w:pPr>
        <w:shd w:val="clear" w:color="auto" w:fill="FFFFFF"/>
        <w:tabs>
          <w:tab w:val="left" w:pos="562"/>
        </w:tabs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629C0" w:rsidRPr="000629C0" w:rsidRDefault="005B559E" w:rsidP="000629C0">
      <w:pPr>
        <w:shd w:val="clear" w:color="auto" w:fill="FFFFFF"/>
        <w:tabs>
          <w:tab w:val="left" w:pos="547"/>
        </w:tabs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 8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Раствор, содержащий 0,85 г 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ZnCl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smartTag w:uri="urn:schemas-microsoft-com:office:smarttags" w:element="metricconverter">
        <w:smartTagPr>
          <w:attr w:name="ProductID" w:val="125 г"/>
        </w:smartTagPr>
        <w:r w:rsidR="000629C0" w:rsidRPr="000629C0">
          <w:rPr>
            <w:rFonts w:ascii="Times New Roman" w:hAnsi="Times New Roman" w:cs="Times New Roman"/>
            <w:color w:val="000000"/>
            <w:sz w:val="32"/>
            <w:szCs w:val="32"/>
          </w:rPr>
          <w:t>125 г</w:t>
        </w:r>
      </w:smartTag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воды, кристалли-зуется при 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0,23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С. Вычислить кажущуюся степень диссоциации </w:t>
      </w:r>
      <w:r w:rsidR="000629C0"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80">
          <v:shape id="_x0000_i1076" type="#_x0000_t75" style="width:20.25pt;height:18.75pt" o:ole="">
            <v:imagedata r:id="rId109" o:title=""/>
          </v:shape>
          <o:OLEObject Type="Embed" ProgID="Equation.3" ShapeID="_x0000_i1076" DrawAspect="Content" ObjectID="_1570008367" r:id="rId110"/>
        </w:objec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В растворе электролита кажущуюся степень диссоциации </w:t>
      </w:r>
      <w:r w:rsidRPr="000629C0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00" w:dyaOrig="380">
          <v:shape id="_x0000_i1077" type="#_x0000_t75" style="width:20.25pt;height:18.75pt" o:ole="">
            <v:imagedata r:id="rId109" o:title=""/>
          </v:shape>
          <o:OLEObject Type="Embed" ProgID="Equation.3" ShapeID="_x0000_i1077" DrawAspect="Content" ObjectID="_1570008368" r:id="rId111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можно найти, зная величину изотонического коэффициента, который, в свою очередь, можно рассчитать по формуле: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2220" w:dyaOrig="859">
          <v:shape id="_x0000_i1078" type="#_x0000_t75" style="width:111pt;height:42.75pt" o:ole="">
            <v:imagedata r:id="rId112" o:title=""/>
          </v:shape>
          <o:OLEObject Type="Embed" ProgID="Equation.3" ShapeID="_x0000_i1078" DrawAspect="Content" ObjectID="_1570008369" r:id="rId113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</w:rPr>
        <w:t xml:space="preserve">Определим </w:t>
      </w: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620" w:dyaOrig="420">
          <v:shape id="_x0000_i1079" type="#_x0000_t75" style="width:30.75pt;height:21pt" o:ole="">
            <v:imagedata r:id="rId114" o:title=""/>
          </v:shape>
          <o:OLEObject Type="Embed" ProgID="Equation.3" ShapeID="_x0000_i1079" DrawAspect="Content" ObjectID="_1570008370" r:id="rId115"/>
        </w:objec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 раствора: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16"/>
          <w:sz w:val="32"/>
          <w:szCs w:val="32"/>
        </w:rPr>
        <w:object w:dxaOrig="6920" w:dyaOrig="520">
          <v:shape id="_x0000_i1080" type="#_x0000_t75" style="width:345.75pt;height:26.25pt" o:ole="">
            <v:imagedata r:id="rId116" o:title=""/>
          </v:shape>
          <o:OLEObject Type="Embed" ProgID="Equation.3" ShapeID="_x0000_i1080" DrawAspect="Content" ObjectID="_1570008371" r:id="rId117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Найдем </w:t>
      </w:r>
      <w:r w:rsidRPr="000629C0">
        <w:rPr>
          <w:rFonts w:ascii="Times New Roman" w:hAnsi="Times New Roman" w:cs="Times New Roman"/>
          <w:color w:val="000000"/>
          <w:sz w:val="32"/>
          <w:szCs w:val="32"/>
          <w:lang w:val="en-US"/>
        </w:rPr>
        <w:t>b</w:t>
      </w:r>
      <w:r w:rsidRPr="000629C0">
        <w:rPr>
          <w:rFonts w:ascii="Times New Roman" w:hAnsi="Times New Roman" w:cs="Times New Roman"/>
          <w:color w:val="000000"/>
          <w:sz w:val="32"/>
          <w:szCs w:val="32"/>
        </w:rPr>
        <w:t>(х) соли в растворе: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8"/>
          <w:sz w:val="32"/>
          <w:szCs w:val="32"/>
        </w:rPr>
        <w:object w:dxaOrig="7780" w:dyaOrig="840">
          <v:shape id="_x0000_i1081" type="#_x0000_t75" style="width:389.25pt;height:42pt" o:ole="">
            <v:imagedata r:id="rId118" o:title=""/>
          </v:shape>
          <o:OLEObject Type="Embed" ProgID="Equation.3" ShapeID="_x0000_i1081" DrawAspect="Content" ObjectID="_1570008372" r:id="rId119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Отсюда: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6"/>
          <w:sz w:val="32"/>
          <w:szCs w:val="32"/>
        </w:rPr>
        <w:object w:dxaOrig="2680" w:dyaOrig="820">
          <v:shape id="_x0000_i1082" type="#_x0000_t75" style="width:134.25pt;height:41.25pt" o:ole="">
            <v:imagedata r:id="rId120" o:title=""/>
          </v:shape>
          <o:OLEObject Type="Embed" ProgID="Equation.3" ShapeID="_x0000_i1082" DrawAspect="Content" ObjectID="_1570008373" r:id="rId121"/>
        </w:object>
      </w:r>
    </w:p>
    <w:p w:rsidR="000629C0" w:rsidRPr="000629C0" w:rsidRDefault="000629C0" w:rsidP="000629C0">
      <w:pPr>
        <w:shd w:val="clear" w:color="auto" w:fill="FFFFFF"/>
        <w:spacing w:before="6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629C0">
        <w:rPr>
          <w:rFonts w:ascii="Times New Roman" w:hAnsi="Times New Roman" w:cs="Times New Roman"/>
          <w:sz w:val="32"/>
          <w:szCs w:val="32"/>
        </w:rPr>
        <w:t>Таким образом:</w:t>
      </w:r>
    </w:p>
    <w:p w:rsidR="000629C0" w:rsidRPr="000629C0" w:rsidRDefault="000629C0" w:rsidP="000629C0">
      <w:pPr>
        <w:shd w:val="clear" w:color="auto" w:fill="FFFFFF"/>
        <w:spacing w:before="6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aps/>
          <w:color w:val="000000"/>
          <w:position w:val="-32"/>
          <w:sz w:val="32"/>
          <w:szCs w:val="32"/>
        </w:rPr>
        <w:object w:dxaOrig="5260" w:dyaOrig="780">
          <v:shape id="_x0000_i1083" type="#_x0000_t75" style="width:263.25pt;height:39pt" o:ole="">
            <v:imagedata r:id="rId122" o:title=""/>
          </v:shape>
          <o:OLEObject Type="Embed" ProgID="Equation.3" ShapeID="_x0000_i1083" DrawAspect="Content" ObjectID="_1570008374" r:id="rId123"/>
        </w:object>
      </w:r>
    </w:p>
    <w:p w:rsidR="000629C0" w:rsidRPr="000629C0" w:rsidRDefault="000629C0" w:rsidP="000629C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b/>
          <w:color w:val="000000"/>
          <w:sz w:val="32"/>
          <w:szCs w:val="32"/>
        </w:rPr>
        <w:t>Вопросы для самоконтроля</w:t>
      </w:r>
    </w:p>
    <w:p w:rsidR="000629C0" w:rsidRPr="000629C0" w:rsidRDefault="000629C0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1. Какие свойства растворов называются коллигативными? Приведите примеры.</w:t>
      </w:r>
    </w:p>
    <w:p w:rsidR="000629C0" w:rsidRPr="000629C0" w:rsidRDefault="000629C0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629C0">
        <w:rPr>
          <w:rFonts w:ascii="Times New Roman" w:hAnsi="Times New Roman" w:cs="Times New Roman"/>
          <w:color w:val="000000"/>
          <w:sz w:val="32"/>
          <w:szCs w:val="32"/>
        </w:rPr>
        <w:t>2. Что такое насыщенный пар? Какие характеристики насыщен-ного пара вы знаете?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Почему давление насыщенного пара растворителя над раствором нелетучего неэлектролита ниже давления насыщенного пара над чистым растворителем? Как это выглядит на графике?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Сформулируйте закон Рауля. Какие следствия из него вы знаете?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От чего зависят значения эбулиоскопической и криоско-пической констант? Какова их размерность? В чем заключается физический смысл этих констант?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Что такое диффузия? Что такое осмос? В чем заключается сходство и в чем различие этих процессов?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Что такое осмотическое давление? Как формулируется гидро-статическая интерпретация этого термина?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По какой формуле вычисляется осмотическое давление? От чего зависит значение осмотического давления раствора? В каких единицах выражается осмотическое давление?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Что такое изотонический коэффициент? Как он рассчи-тывается?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Какова биологическая роль осмоса? Приведите примеры применения осмоса в повседневной жизни и в лечебных целях.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 xml:space="preserve">. Какие растворы называют изотоничными? Что представляет собой физиологический раствор? </w:t>
      </w:r>
    </w:p>
    <w:p w:rsidR="000629C0" w:rsidRPr="000629C0" w:rsidRDefault="00F25A47" w:rsidP="000629C0">
      <w:pPr>
        <w:shd w:val="clear" w:color="auto" w:fill="FFFFFF"/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12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Какие растворы называют гипертоническими? Какие гипо-тоническими?</w:t>
      </w:r>
    </w:p>
    <w:p w:rsidR="000629C0" w:rsidRPr="000629C0" w:rsidRDefault="00F25A47" w:rsidP="000629C0">
      <w:pPr>
        <w:shd w:val="clear" w:color="auto" w:fill="FFFFFF"/>
        <w:spacing w:before="60"/>
        <w:ind w:firstLine="5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13</w:t>
      </w:r>
      <w:r w:rsidR="000629C0" w:rsidRPr="000629C0">
        <w:rPr>
          <w:rFonts w:ascii="Times New Roman" w:hAnsi="Times New Roman" w:cs="Times New Roman"/>
          <w:color w:val="000000"/>
          <w:sz w:val="32"/>
          <w:szCs w:val="32"/>
        </w:rPr>
        <w:t>. Что такое плазмолиз, лизис, гемолиз?</w:t>
      </w:r>
    </w:p>
    <w:p w:rsidR="000629C0" w:rsidRDefault="000629C0" w:rsidP="000629C0">
      <w:pPr>
        <w:shd w:val="clear" w:color="auto" w:fill="FFFFFF"/>
        <w:spacing w:before="120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sectPr w:rsidR="000629C0" w:rsidSect="00B87A0A">
      <w:footerReference w:type="even" r:id="rId124"/>
      <w:footerReference w:type="default" r:id="rId1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34" w:rsidRDefault="007B1834" w:rsidP="00B87A0A">
      <w:pPr>
        <w:spacing w:after="0" w:line="240" w:lineRule="auto"/>
      </w:pPr>
      <w:r>
        <w:separator/>
      </w:r>
    </w:p>
  </w:endnote>
  <w:endnote w:type="continuationSeparator" w:id="0">
    <w:p w:rsidR="007B1834" w:rsidRDefault="007B1834" w:rsidP="00B8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A6" w:rsidRDefault="00EB13A6" w:rsidP="00EB13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13A6" w:rsidRDefault="00EB13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A6" w:rsidRDefault="00EB13A6" w:rsidP="00EB13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1834">
      <w:rPr>
        <w:rStyle w:val="a8"/>
        <w:noProof/>
      </w:rPr>
      <w:t>1</w:t>
    </w:r>
    <w:r>
      <w:rPr>
        <w:rStyle w:val="a8"/>
      </w:rPr>
      <w:fldChar w:fldCharType="end"/>
    </w:r>
  </w:p>
  <w:p w:rsidR="00EB13A6" w:rsidRDefault="00EB13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34" w:rsidRDefault="007B1834" w:rsidP="00B87A0A">
      <w:pPr>
        <w:spacing w:after="0" w:line="240" w:lineRule="auto"/>
      </w:pPr>
      <w:r>
        <w:separator/>
      </w:r>
    </w:p>
  </w:footnote>
  <w:footnote w:type="continuationSeparator" w:id="0">
    <w:p w:rsidR="007B1834" w:rsidRDefault="007B1834" w:rsidP="00B8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CC751B"/>
    <w:multiLevelType w:val="hybridMultilevel"/>
    <w:tmpl w:val="DB5C10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EF1E1E"/>
    <w:multiLevelType w:val="singleLevel"/>
    <w:tmpl w:val="1E2CC62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675331B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87D1EDF"/>
    <w:multiLevelType w:val="singleLevel"/>
    <w:tmpl w:val="000C2596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B764FB"/>
    <w:multiLevelType w:val="hybridMultilevel"/>
    <w:tmpl w:val="754C4F7A"/>
    <w:lvl w:ilvl="0" w:tplc="65AAC246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C51BB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6623076"/>
    <w:multiLevelType w:val="singleLevel"/>
    <w:tmpl w:val="B4107AC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A790E0C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AF36477"/>
    <w:multiLevelType w:val="hybridMultilevel"/>
    <w:tmpl w:val="ED0813EE"/>
    <w:lvl w:ilvl="0" w:tplc="2AE4C9C8">
      <w:start w:val="1"/>
      <w:numFmt w:val="decimal"/>
      <w:lvlText w:val="%1."/>
      <w:legacy w:legacy="1" w:legacySpace="0" w:legacyIndent="239"/>
      <w:lvlJc w:val="left"/>
      <w:pPr>
        <w:ind w:left="1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">
    <w:nsid w:val="2C2F5435"/>
    <w:multiLevelType w:val="singleLevel"/>
    <w:tmpl w:val="73D4E67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0B353A"/>
    <w:multiLevelType w:val="singleLevel"/>
    <w:tmpl w:val="58288C1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350F3398"/>
    <w:multiLevelType w:val="hybridMultilevel"/>
    <w:tmpl w:val="7BBA07A2"/>
    <w:lvl w:ilvl="0" w:tplc="CABAC7AA">
      <w:start w:val="1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59B41D7"/>
    <w:multiLevelType w:val="hybridMultilevel"/>
    <w:tmpl w:val="85AEE43E"/>
    <w:lvl w:ilvl="0" w:tplc="CA8E666C">
      <w:start w:val="1"/>
      <w:numFmt w:val="decimal"/>
      <w:lvlText w:val="%1."/>
      <w:lvlJc w:val="left"/>
      <w:pPr>
        <w:tabs>
          <w:tab w:val="num" w:pos="539"/>
        </w:tabs>
        <w:ind w:left="0" w:firstLine="539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35F5421E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61D34B6"/>
    <w:multiLevelType w:val="singleLevel"/>
    <w:tmpl w:val="C120A37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ED23079"/>
    <w:multiLevelType w:val="hybridMultilevel"/>
    <w:tmpl w:val="A9FE2AA6"/>
    <w:lvl w:ilvl="0" w:tplc="4E78BE44">
      <w:start w:val="16"/>
      <w:numFmt w:val="decimal"/>
      <w:lvlText w:val="%1."/>
      <w:lvlJc w:val="left"/>
      <w:pPr>
        <w:tabs>
          <w:tab w:val="num" w:pos="-162"/>
        </w:tabs>
        <w:ind w:left="-16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>
    <w:nsid w:val="58417E77"/>
    <w:multiLevelType w:val="singleLevel"/>
    <w:tmpl w:val="C11E2B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E24532B"/>
    <w:multiLevelType w:val="hybridMultilevel"/>
    <w:tmpl w:val="654A5D9C"/>
    <w:lvl w:ilvl="0" w:tplc="F050E486">
      <w:start w:val="1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150014"/>
    <w:multiLevelType w:val="singleLevel"/>
    <w:tmpl w:val="C11E2B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77073C0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7FF68E6"/>
    <w:multiLevelType w:val="singleLevel"/>
    <w:tmpl w:val="1FBE10E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7F540798"/>
    <w:multiLevelType w:val="hybridMultilevel"/>
    <w:tmpl w:val="56AA251A"/>
    <w:lvl w:ilvl="0" w:tplc="77E4E81E">
      <w:start w:val="1"/>
      <w:numFmt w:val="decimal"/>
      <w:lvlText w:val="%1."/>
      <w:lvlJc w:val="left"/>
      <w:pPr>
        <w:tabs>
          <w:tab w:val="num" w:pos="1021"/>
        </w:tabs>
        <w:ind w:left="3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5"/>
  </w:num>
  <w:num w:numId="5">
    <w:abstractNumId w:val="16"/>
  </w:num>
  <w:num w:numId="6">
    <w:abstractNumId w:val="18"/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15"/>
  </w:num>
  <w:num w:numId="12">
    <w:abstractNumId w:val="21"/>
  </w:num>
  <w:num w:numId="13">
    <w:abstractNumId w:val="11"/>
  </w:num>
  <w:num w:numId="14">
    <w:abstractNumId w:val="2"/>
  </w:num>
  <w:num w:numId="15">
    <w:abstractNumId w:val="17"/>
  </w:num>
  <w:num w:numId="16">
    <w:abstractNumId w:val="3"/>
  </w:num>
  <w:num w:numId="17">
    <w:abstractNumId w:val="19"/>
  </w:num>
  <w:num w:numId="18">
    <w:abstractNumId w:val="6"/>
  </w:num>
  <w:num w:numId="19">
    <w:abstractNumId w:val="20"/>
  </w:num>
  <w:num w:numId="20">
    <w:abstractNumId w:val="14"/>
  </w:num>
  <w:num w:numId="21">
    <w:abstractNumId w:val="8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9C0"/>
    <w:rsid w:val="00037E17"/>
    <w:rsid w:val="000629C0"/>
    <w:rsid w:val="001C0391"/>
    <w:rsid w:val="002776DE"/>
    <w:rsid w:val="003D72B8"/>
    <w:rsid w:val="004F53E9"/>
    <w:rsid w:val="005952EC"/>
    <w:rsid w:val="005B559E"/>
    <w:rsid w:val="007B1834"/>
    <w:rsid w:val="007F0AD9"/>
    <w:rsid w:val="008C0CF8"/>
    <w:rsid w:val="00914F0B"/>
    <w:rsid w:val="00B00604"/>
    <w:rsid w:val="00B87A0A"/>
    <w:rsid w:val="00BE69D9"/>
    <w:rsid w:val="00EB13A6"/>
    <w:rsid w:val="00EE5DA7"/>
    <w:rsid w:val="00F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A"/>
  </w:style>
  <w:style w:type="paragraph" w:styleId="1">
    <w:name w:val="heading 1"/>
    <w:basedOn w:val="a"/>
    <w:next w:val="a"/>
    <w:link w:val="10"/>
    <w:qFormat/>
    <w:rsid w:val="000629C0"/>
    <w:pPr>
      <w:keepNext/>
      <w:widowControl w:val="0"/>
      <w:shd w:val="clear" w:color="auto" w:fill="FFFFFF"/>
      <w:autoSpaceDE w:val="0"/>
      <w:autoSpaceDN w:val="0"/>
      <w:adjustRightInd w:val="0"/>
      <w:spacing w:before="120"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0629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9C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29C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29C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9C0"/>
    <w:pPr>
      <w:keepNext/>
      <w:shd w:val="clear" w:color="auto" w:fill="FFFFFF"/>
      <w:spacing w:before="192"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9C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0629C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629C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629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29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629C0"/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0629C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67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0629C0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table" w:styleId="a5">
    <w:name w:val="Table Grid"/>
    <w:basedOn w:val="a1"/>
    <w:rsid w:val="0006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62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629C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629C0"/>
  </w:style>
  <w:style w:type="paragraph" w:styleId="a9">
    <w:name w:val="Body Text"/>
    <w:basedOn w:val="a"/>
    <w:link w:val="aa"/>
    <w:rsid w:val="00062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629C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0629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629C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0629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629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0629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0629C0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List 2"/>
    <w:basedOn w:val="a"/>
    <w:rsid w:val="000629C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List Continue 2"/>
    <w:basedOn w:val="a"/>
    <w:rsid w:val="000629C0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6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hyperlink" Target="http://www.rubricon.com/partner.asp?aid=%7bC6D53438-E4BA-4E28-BAE2-BF370AED7AD6%7d&amp;ext=0" TargetMode="External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4.emf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2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3.wmf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2.wmf"/><Relationship Id="rId124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25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3CAB-AE7F-4918-B66B-33FCD898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Воронкова Ирина Петровна</cp:lastModifiedBy>
  <cp:revision>8</cp:revision>
  <dcterms:created xsi:type="dcterms:W3CDTF">2015-04-13T04:19:00Z</dcterms:created>
  <dcterms:modified xsi:type="dcterms:W3CDTF">2017-10-20T07:34:00Z</dcterms:modified>
</cp:coreProperties>
</file>