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0B" w:rsidRPr="00E16C5B" w:rsidRDefault="0040439D" w:rsidP="00E16C5B">
      <w:pPr>
        <w:jc w:val="center"/>
        <w:rPr>
          <w:rFonts w:ascii="Times New Roman" w:hAnsi="Times New Roman" w:cs="Times New Roman"/>
          <w:b/>
          <w:sz w:val="24"/>
          <w:szCs w:val="24"/>
        </w:rPr>
      </w:pPr>
      <w:r w:rsidRPr="00E16C5B">
        <w:rPr>
          <w:rFonts w:ascii="Times New Roman" w:hAnsi="Times New Roman" w:cs="Times New Roman"/>
          <w:b/>
          <w:sz w:val="24"/>
          <w:szCs w:val="24"/>
        </w:rPr>
        <w:t>Теоретический материал по модулю 1. «</w:t>
      </w:r>
      <w:r w:rsidR="00E16C5B" w:rsidRPr="00E16C5B">
        <w:rPr>
          <w:rFonts w:ascii="Times New Roman" w:hAnsi="Times New Roman" w:cs="Times New Roman"/>
          <w:b/>
          <w:sz w:val="24"/>
          <w:szCs w:val="24"/>
        </w:rPr>
        <w:t>Общие положения организации профилактической работы с населением»</w:t>
      </w:r>
    </w:p>
    <w:p w:rsidR="0040439D" w:rsidRDefault="0040439D" w:rsidP="0040439D">
      <w:pPr>
        <w:jc w:val="center"/>
        <w:rPr>
          <w:rFonts w:ascii="Times New Roman" w:hAnsi="Times New Roman" w:cs="Times New Roman"/>
          <w:sz w:val="24"/>
          <w:szCs w:val="24"/>
        </w:rPr>
      </w:pPr>
    </w:p>
    <w:p w:rsidR="0040439D" w:rsidRPr="0040439D" w:rsidRDefault="0040439D" w:rsidP="0040439D">
      <w:pPr>
        <w:spacing w:after="0" w:line="240" w:lineRule="auto"/>
        <w:rPr>
          <w:rFonts w:ascii="Times New Roman" w:eastAsia="Times New Roman" w:hAnsi="Times New Roman" w:cs="Times New Roman"/>
          <w:b/>
          <w:sz w:val="24"/>
          <w:szCs w:val="24"/>
          <w:lang w:eastAsia="ru-RU"/>
        </w:rPr>
      </w:pPr>
      <w:r w:rsidRPr="0040439D">
        <w:rPr>
          <w:rFonts w:ascii="Times New Roman" w:eastAsia="Times New Roman" w:hAnsi="Times New Roman" w:cs="Times New Roman"/>
          <w:b/>
          <w:color w:val="252525"/>
          <w:sz w:val="24"/>
          <w:szCs w:val="24"/>
          <w:shd w:val="clear" w:color="auto" w:fill="FFFFFF"/>
          <w:lang w:eastAsia="ru-RU"/>
        </w:rPr>
        <w:t>Тема 1. Профилактическая медицина</w:t>
      </w:r>
    </w:p>
    <w:p w:rsidR="0040439D" w:rsidRPr="0040439D" w:rsidRDefault="0040439D" w:rsidP="0040439D">
      <w:pPr>
        <w:shd w:val="clear" w:color="auto" w:fill="FFFFFF"/>
        <w:spacing w:after="15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b/>
          <w:bCs/>
          <w:color w:val="000000"/>
          <w:sz w:val="24"/>
          <w:szCs w:val="24"/>
          <w:lang w:eastAsia="ru-RU"/>
        </w:rPr>
        <w:t>План:</w:t>
      </w:r>
    </w:p>
    <w:p w:rsidR="0040439D" w:rsidRPr="00A324DC" w:rsidRDefault="0040439D" w:rsidP="0040439D">
      <w:pPr>
        <w:shd w:val="clear" w:color="auto" w:fill="FFFFFF"/>
        <w:spacing w:after="150" w:line="240" w:lineRule="auto"/>
        <w:rPr>
          <w:rFonts w:ascii="Times New Roman" w:eastAsia="Times New Roman" w:hAnsi="Times New Roman" w:cs="Times New Roman"/>
          <w:color w:val="000000"/>
          <w:sz w:val="24"/>
          <w:szCs w:val="24"/>
          <w:lang w:eastAsia="ru-RU"/>
        </w:rPr>
      </w:pPr>
      <w:r w:rsidRPr="00A324DC">
        <w:rPr>
          <w:rFonts w:ascii="Times New Roman" w:eastAsia="Times New Roman" w:hAnsi="Times New Roman" w:cs="Times New Roman"/>
          <w:color w:val="000000"/>
          <w:sz w:val="24"/>
          <w:szCs w:val="24"/>
          <w:lang w:eastAsia="ru-RU"/>
        </w:rPr>
        <w:t>1. История развития профилактического направления в медицине</w:t>
      </w:r>
    </w:p>
    <w:p w:rsidR="00A324DC" w:rsidRPr="00A324DC" w:rsidRDefault="00A324DC" w:rsidP="0040439D">
      <w:pPr>
        <w:shd w:val="clear" w:color="auto" w:fill="FFFFFF"/>
        <w:spacing w:after="150" w:line="240" w:lineRule="auto"/>
        <w:rPr>
          <w:rFonts w:ascii="Times New Roman" w:eastAsia="Times New Roman" w:hAnsi="Times New Roman" w:cs="Times New Roman"/>
          <w:color w:val="000000"/>
          <w:sz w:val="24"/>
          <w:szCs w:val="24"/>
          <w:lang w:eastAsia="ru-RU"/>
        </w:rPr>
      </w:pPr>
      <w:r w:rsidRPr="00A324DC">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324DC">
        <w:rPr>
          <w:rFonts w:ascii="Times New Roman" w:eastAsia="Times New Roman" w:hAnsi="Times New Roman" w:cs="Times New Roman"/>
          <w:color w:val="000000"/>
          <w:sz w:val="24"/>
          <w:szCs w:val="24"/>
          <w:lang w:eastAsia="ru-RU"/>
        </w:rPr>
        <w:t>Роль средних медицинских работников в медицинской профилактике.</w:t>
      </w:r>
    </w:p>
    <w:p w:rsidR="0040439D" w:rsidRPr="00A324DC" w:rsidRDefault="00A324DC" w:rsidP="0040439D">
      <w:pPr>
        <w:shd w:val="clear" w:color="auto" w:fill="FFFFFF"/>
        <w:spacing w:after="150" w:line="240" w:lineRule="auto"/>
        <w:rPr>
          <w:rFonts w:ascii="Times New Roman" w:eastAsia="Times New Roman" w:hAnsi="Times New Roman" w:cs="Times New Roman"/>
          <w:color w:val="000000"/>
          <w:sz w:val="24"/>
          <w:szCs w:val="24"/>
          <w:lang w:eastAsia="ru-RU"/>
        </w:rPr>
      </w:pPr>
      <w:r w:rsidRPr="00A324DC">
        <w:rPr>
          <w:rFonts w:ascii="Times New Roman" w:eastAsia="Times New Roman" w:hAnsi="Times New Roman" w:cs="Times New Roman"/>
          <w:color w:val="000000"/>
          <w:sz w:val="24"/>
          <w:szCs w:val="24"/>
          <w:lang w:eastAsia="ru-RU"/>
        </w:rPr>
        <w:t>3</w:t>
      </w:r>
      <w:r w:rsidR="0040439D" w:rsidRPr="00A324DC">
        <w:rPr>
          <w:rFonts w:ascii="Times New Roman" w:eastAsia="Times New Roman" w:hAnsi="Times New Roman" w:cs="Times New Roman"/>
          <w:color w:val="000000"/>
          <w:sz w:val="24"/>
          <w:szCs w:val="24"/>
          <w:lang w:eastAsia="ru-RU"/>
        </w:rPr>
        <w:t>. Профилактика: понятие, виды, формы и уровни воздействия.</w:t>
      </w:r>
    </w:p>
    <w:p w:rsidR="00A324DC" w:rsidRPr="00A324DC" w:rsidRDefault="00A324DC" w:rsidP="0040439D">
      <w:pPr>
        <w:shd w:val="clear" w:color="auto" w:fill="FFFFFF"/>
        <w:spacing w:after="150" w:line="240" w:lineRule="auto"/>
        <w:rPr>
          <w:rFonts w:ascii="Times New Roman" w:eastAsia="Times New Roman" w:hAnsi="Times New Roman" w:cs="Times New Roman"/>
          <w:color w:val="000000"/>
          <w:sz w:val="24"/>
          <w:szCs w:val="24"/>
          <w:lang w:eastAsia="ru-RU"/>
        </w:rPr>
      </w:pPr>
      <w:r w:rsidRPr="00A324DC">
        <w:rPr>
          <w:rFonts w:ascii="Times New Roman" w:eastAsia="Times New Roman" w:hAnsi="Times New Roman" w:cs="Times New Roman"/>
          <w:color w:val="000000"/>
          <w:sz w:val="24"/>
          <w:szCs w:val="24"/>
          <w:lang w:eastAsia="ru-RU"/>
        </w:rPr>
        <w:t>4.</w:t>
      </w:r>
      <w:r w:rsidRPr="00A324DC">
        <w:rPr>
          <w:rFonts w:ascii="Times New Roman" w:hAnsi="Times New Roman" w:cs="Times New Roman"/>
          <w:b/>
          <w:bCs/>
          <w:sz w:val="24"/>
          <w:szCs w:val="24"/>
        </w:rPr>
        <w:t xml:space="preserve"> </w:t>
      </w:r>
      <w:r w:rsidRPr="00A324DC">
        <w:rPr>
          <w:rFonts w:ascii="Times New Roman" w:hAnsi="Times New Roman" w:cs="Times New Roman"/>
          <w:bCs/>
          <w:sz w:val="24"/>
          <w:szCs w:val="24"/>
        </w:rPr>
        <w:t>Роль медицинской сестры в профилактическом консультировании</w:t>
      </w:r>
    </w:p>
    <w:p w:rsidR="0040439D" w:rsidRPr="0040439D" w:rsidRDefault="0040439D" w:rsidP="0040439D">
      <w:pPr>
        <w:rPr>
          <w:rFonts w:ascii="Times New Roman" w:hAnsi="Times New Roman" w:cs="Times New Roman"/>
          <w:sz w:val="24"/>
          <w:szCs w:val="24"/>
        </w:rPr>
      </w:pPr>
    </w:p>
    <w:p w:rsidR="0040439D" w:rsidRPr="0040439D" w:rsidRDefault="0040439D" w:rsidP="0040439D">
      <w:pPr>
        <w:shd w:val="clear" w:color="auto" w:fill="FFFFFF"/>
        <w:spacing w:after="150" w:line="240" w:lineRule="auto"/>
        <w:rPr>
          <w:rFonts w:ascii="Times New Roman" w:eastAsia="Times New Roman" w:hAnsi="Times New Roman" w:cs="Times New Roman"/>
          <w:b/>
          <w:color w:val="000000"/>
          <w:sz w:val="24"/>
          <w:szCs w:val="24"/>
          <w:lang w:eastAsia="ru-RU"/>
        </w:rPr>
      </w:pPr>
      <w:r w:rsidRPr="0040439D">
        <w:rPr>
          <w:rFonts w:ascii="Times New Roman" w:eastAsia="Times New Roman" w:hAnsi="Times New Roman" w:cs="Times New Roman"/>
          <w:b/>
          <w:color w:val="000000"/>
          <w:sz w:val="24"/>
          <w:szCs w:val="24"/>
          <w:lang w:eastAsia="ru-RU"/>
        </w:rPr>
        <w:t>1. История развития профилактического направления в медицине</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Как указывается в Большой медицинской энциклопедии (том 2.1, стр. 250, 1983 г.): «Профилактика зародилась в связи с попытками эмпирического поиска средств предохранения от болезней и несчастных случаев в виде элементов индивидуальной и личной гигиены. Возникновение общественной профилактики связано с развитием государства и обязанностей его органов и учреждений по осуществлению предохранительных мер в первую очередь от массовых заболеваний населения».</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Уже в первобытной общине были сформированы определенные санитарные правила и запреты, касающиеся постройки жилищ, уходу за чистотой тела и др. Народная медицина в то время располагала рядом профилактических гигиенических приемов (физические методы, профилактический прием лекарств и др.). Гигиенические рекомендации, включая режим дня, гимнастику, чистоту тела, регламентации сна и приемов пищи и др., вошли в обиход многих народов и нашли отражение даже в религиозных установлениях (например, Моисеевы заповеди и др.).</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Великий Гиппократ говорил: «...не только сам врач должен употреблять в дело все, что необходимо, но и больной, и окружающие, и все внешние обстоятельства должны способствовать врачу в его деятельности».</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Образ жизни древних египтян был целесообразно урегулирован, в нем было очень много рационального. Так, рекомендовалось рано вставать, ежедневно заниматься гимнастикой и обтирать все тело прохладной водой, поощрялись занятия спортом, гимнастика и некоторые виды спорта входили в число занятий во всех древнеегипетских школах.</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В рабовладельческую эпоху появились элементы общественной санитарии. Так, в Спарте существовала целая система правил гигиенического и физического воспитания, а законами Древнего Рима предусматривались меры санитарного характера (правила пользования водой, контроль за пищевыми продуктами и др.).</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Большую известность получили профилактические меры, изложенные в «Салернском кодексе здоровья» (XIV в.), одна из заповедей которого гласит: «Если врачей не хватает, пусть будут врачами твоими трое: веселый характер, покой и умеренность в пище».</w:t>
      </w:r>
    </w:p>
    <w:p w:rsid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Значение профилактических мер высоко ценили средневековые врачи Армении, Грузии, Средней Азии. Особое место в развитии профилактики занимает великий врач, поэт и философ Ибн Сина (Авиценна), который в своих трудах, и особенно в «Каноне врачебной науки», первостепенное значение уделял диететике, режиму питания и сна, физическим упражнениям. По сути, он в поэтичной форме изложил основные при</w:t>
      </w:r>
      <w:r>
        <w:rPr>
          <w:rFonts w:ascii="Times New Roman" w:eastAsia="Times New Roman" w:hAnsi="Times New Roman" w:cs="Times New Roman"/>
          <w:color w:val="000000"/>
          <w:sz w:val="24"/>
          <w:szCs w:val="24"/>
          <w:lang w:eastAsia="ru-RU"/>
        </w:rPr>
        <w:t>нципы профилактической медицины:</w:t>
      </w:r>
    </w:p>
    <w:p w:rsid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 xml:space="preserve">Здоровье сохранить – задача </w:t>
      </w:r>
      <w:r>
        <w:rPr>
          <w:rFonts w:ascii="Times New Roman" w:eastAsia="Times New Roman" w:hAnsi="Times New Roman" w:cs="Times New Roman"/>
          <w:color w:val="000000"/>
          <w:sz w:val="24"/>
          <w:szCs w:val="24"/>
          <w:lang w:eastAsia="ru-RU"/>
        </w:rPr>
        <w:t>медицины,</w:t>
      </w:r>
      <w:r w:rsidRPr="0040439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б</w:t>
      </w:r>
      <w:r w:rsidRPr="0040439D">
        <w:rPr>
          <w:rFonts w:ascii="Times New Roman" w:eastAsia="Times New Roman" w:hAnsi="Times New Roman" w:cs="Times New Roman"/>
          <w:color w:val="000000"/>
          <w:sz w:val="24"/>
          <w:szCs w:val="24"/>
          <w:lang w:eastAsia="ru-RU"/>
        </w:rPr>
        <w:t>олезней суть понять и устранить причины.</w:t>
      </w:r>
    </w:p>
    <w:p w:rsid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 xml:space="preserve">Не забывай о том, </w:t>
      </w:r>
      <w:r>
        <w:rPr>
          <w:rFonts w:ascii="Times New Roman" w:eastAsia="Times New Roman" w:hAnsi="Times New Roman" w:cs="Times New Roman"/>
          <w:color w:val="000000"/>
          <w:sz w:val="24"/>
          <w:szCs w:val="24"/>
          <w:lang w:eastAsia="ru-RU"/>
        </w:rPr>
        <w:t>ч</w:t>
      </w:r>
      <w:r w:rsidRPr="0040439D">
        <w:rPr>
          <w:rFonts w:ascii="Times New Roman" w:eastAsia="Times New Roman" w:hAnsi="Times New Roman" w:cs="Times New Roman"/>
          <w:color w:val="000000"/>
          <w:sz w:val="24"/>
          <w:szCs w:val="24"/>
          <w:lang w:eastAsia="ru-RU"/>
        </w:rPr>
        <w:t>то от болезни лучшая защита,</w:t>
      </w: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 xml:space="preserve">лечить болезнь, пока она сокрыта. </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И снова повторю: лечи причины,</w:t>
      </w:r>
      <w:r>
        <w:rPr>
          <w:rFonts w:ascii="Times New Roman" w:eastAsia="Times New Roman" w:hAnsi="Times New Roman" w:cs="Times New Roman"/>
          <w:color w:val="000000"/>
          <w:sz w:val="24"/>
          <w:szCs w:val="24"/>
          <w:lang w:eastAsia="ru-RU"/>
        </w:rPr>
        <w:t xml:space="preserve"> в</w:t>
      </w:r>
      <w:r w:rsidRPr="0040439D">
        <w:rPr>
          <w:rFonts w:ascii="Times New Roman" w:eastAsia="Times New Roman" w:hAnsi="Times New Roman" w:cs="Times New Roman"/>
          <w:color w:val="000000"/>
          <w:sz w:val="24"/>
          <w:szCs w:val="24"/>
          <w:lang w:eastAsia="ru-RU"/>
        </w:rPr>
        <w:t xml:space="preserve"> том главный принцип нашей медицины.</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Pr="0040439D">
        <w:rPr>
          <w:rFonts w:ascii="Times New Roman" w:eastAsia="Times New Roman" w:hAnsi="Times New Roman" w:cs="Times New Roman"/>
          <w:color w:val="000000"/>
          <w:sz w:val="24"/>
          <w:szCs w:val="24"/>
          <w:lang w:eastAsia="ru-RU"/>
        </w:rPr>
        <w:t>Вплоть до XVIII-XIX вв. профилактическая медицина, по сути, была эмпирической, т.е. ее рекомендации не были научно обоснованы. Многолетний опыт медицины свидетельствует о том, что люди научились предупреждать болезни раньше, чем становились ясными причины и механизмы их развития.</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Так, Э. Дженкер произвел прививки против оспы в 1796 г. – более чем за 100 лет до открытия возбудителя этой болезни. Или другой пример: люди умели предупредить развитие цинги (например, употреблением квашеной капусты в рационе морских экспедиций) задолго до открытия витамина С, дефицит которого является причиной развития данной болезни. В эпоху Возрождения усилилась профилактическая направленность медицины. Накопленный опыт явился поводом к созданию профилактической медицины, основанной на достижениях фундаментальной науки. В частности, Ф. Бэкон считал укрепление здоровья, искоренение болезни, продление жизни человека основными задачами медицины.</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Профилактическая направленность всегда являлась сутью, основным принципом нашей отечественной медицины.</w:t>
      </w: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Киевский князь Владимир Мономах в своем «Поучении» к детям писал о том, что угнетение психики, как и леность – первые ступени к болезням, а труд является условием гармоничного развития организма человека.</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В произведениях X-XIII вв. (Иллариона Киевского, Нестора, Владимира Мономаха и др.) упоминаются сведения о лечебной диететике, почерпнутых из народной медицины восточных славян, например, назначение сырой печени трески – при куриной слепоте, или витаминосодержащих овощей и ягод (хрен, редька, лук, морошка и др.) – при</w:t>
      </w: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цинге. В древнерусском врачевании большое значение придавали предупреждению болезней.</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sidRPr="0040439D">
        <w:rPr>
          <w:rFonts w:ascii="Times New Roman" w:eastAsia="Times New Roman" w:hAnsi="Times New Roman" w:cs="Times New Roman"/>
          <w:color w:val="000000"/>
          <w:sz w:val="24"/>
          <w:szCs w:val="24"/>
          <w:lang w:eastAsia="ru-RU"/>
        </w:rPr>
        <w:t>В связи с развитием общественной жизни уже в X-XI вв. определился круг санитарно-гигиенических правил выбора местности для поселений и источников доброкачественной питьевой воды, обустройства жилищ (кладовые для хранения пищевых продуктов, естественная освещенность помещений и др.). В народном быту огромная оздоровительная роль принадлежала русской бане.</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Ближайший помощник Суворова талантливый военный врач штабс-лекарь Ефим Белопольский в составленных им «Правилам медицинским чинам» требовал: «Причины болезней изыскивать не в лазаретах между больными, но между здоровыми в пешках, батальонах, ротах, исследовав их пищу, питье, строение казарм и землянок, время их построения, пространство и тесноту, чистоту, поваренную посуду, все содержание, о чем доносить полковому командиру». В этом положении заложены идеи предупреждения заболеваний, составляющие основу военной гигиены.</w:t>
      </w:r>
    </w:p>
    <w:p w:rsidR="0040439D" w:rsidRPr="0040439D" w:rsidRDefault="0040439D" w:rsidP="0040439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0439D">
        <w:rPr>
          <w:rFonts w:ascii="Times New Roman" w:eastAsia="Times New Roman" w:hAnsi="Times New Roman" w:cs="Times New Roman"/>
          <w:color w:val="000000"/>
          <w:sz w:val="24"/>
          <w:szCs w:val="24"/>
          <w:lang w:eastAsia="ru-RU"/>
        </w:rPr>
        <w:t>Россия дала отечественной и мировой науке таких замечательных представителей медицины, совершивших переворот в медицинской науке XIX в., как М.Я. Мудров, И.А. Дядьковский, С.П. Боткин, Т.А. Захарьин, АА. Остроумов. Мудров произнес: «Слово о пользе и предметах военной гигиены, или науке охранять здоровье военнослужащих». В 1820 г. он писал: «Взять на свои руки людей здоровых, предохранить их от болезней... предписывать им надлежащий образ жизни есть честно и для врача покойно. Ибо легче предохранить от болезней, нежели их лечить». Мудров погиб, исполнив свой врачебный долг во время эпидемии холеры после вскрытия трупа больного.</w:t>
      </w:r>
    </w:p>
    <w:p w:rsidR="0040439D" w:rsidRDefault="0040439D" w:rsidP="0040439D">
      <w:pPr>
        <w:spacing w:after="0" w:line="240" w:lineRule="auto"/>
        <w:rPr>
          <w:rFonts w:ascii="Times New Roman" w:hAnsi="Times New Roman" w:cs="Times New Roman"/>
        </w:rPr>
      </w:pPr>
    </w:p>
    <w:p w:rsidR="001D4922" w:rsidRDefault="001D4922" w:rsidP="0040439D">
      <w:pPr>
        <w:spacing w:after="0" w:line="240" w:lineRule="auto"/>
        <w:rPr>
          <w:rFonts w:ascii="Times New Roman" w:hAnsi="Times New Roman" w:cs="Times New Roman"/>
        </w:rPr>
      </w:pPr>
    </w:p>
    <w:p w:rsidR="00E16C5B" w:rsidRPr="00E16C5B" w:rsidRDefault="00E16C5B" w:rsidP="00E16C5B">
      <w:pPr>
        <w:shd w:val="clear" w:color="auto" w:fill="FFFFFF"/>
        <w:spacing w:after="150" w:line="240" w:lineRule="auto"/>
        <w:rPr>
          <w:rFonts w:ascii="Times New Roman" w:eastAsia="Times New Roman" w:hAnsi="Times New Roman" w:cs="Times New Roman"/>
          <w:b/>
          <w:color w:val="000000"/>
          <w:sz w:val="24"/>
          <w:szCs w:val="24"/>
          <w:lang w:eastAsia="ru-RU"/>
        </w:rPr>
      </w:pPr>
      <w:r w:rsidRPr="00E16C5B">
        <w:rPr>
          <w:rFonts w:ascii="Times New Roman" w:eastAsia="Times New Roman" w:hAnsi="Times New Roman" w:cs="Times New Roman"/>
          <w:b/>
          <w:color w:val="000000"/>
          <w:sz w:val="24"/>
          <w:szCs w:val="24"/>
          <w:lang w:eastAsia="ru-RU"/>
        </w:rPr>
        <w:t>2. Роль средних медицинских работников в медицинской профилактике.</w:t>
      </w:r>
    </w:p>
    <w:p w:rsidR="00E16C5B" w:rsidRDefault="00E16C5B" w:rsidP="0040439D">
      <w:pPr>
        <w:spacing w:after="0" w:line="240" w:lineRule="auto"/>
        <w:rPr>
          <w:rFonts w:ascii="Times New Roman" w:hAnsi="Times New Roman" w:cs="Times New Roman"/>
        </w:rPr>
      </w:pPr>
    </w:p>
    <w:p w:rsidR="00E16C5B" w:rsidRPr="003B37EC" w:rsidRDefault="00E16C5B" w:rsidP="00E16C5B">
      <w:pPr>
        <w:autoSpaceDE w:val="0"/>
        <w:autoSpaceDN w:val="0"/>
        <w:adjustRightInd w:val="0"/>
        <w:spacing w:after="0" w:line="240" w:lineRule="auto"/>
        <w:rPr>
          <w:rFonts w:ascii="Times New Roman" w:hAnsi="Times New Roman" w:cs="Times New Roman"/>
          <w:sz w:val="24"/>
          <w:szCs w:val="24"/>
        </w:rPr>
      </w:pPr>
      <w:r w:rsidRPr="003B37EC">
        <w:rPr>
          <w:rFonts w:ascii="Times New Roman" w:hAnsi="Times New Roman" w:cs="Times New Roman"/>
          <w:sz w:val="24"/>
          <w:szCs w:val="24"/>
        </w:rPr>
        <w:t xml:space="preserve">Медицинская сестра традиционно играет значительную роль в системе общественного здравоохранения. В структуре медицинских кадров лечебно-профилактических учреждений, средний медицинский персонал представляет собой одну из самых многочисленных групп медицинских работников. В большинстве случаях именно сестринский персонал является первым, последним и наиболее постоянным медицинским работником, находящимся в контакте с пациентом (в случае ухудшения состояния </w:t>
      </w:r>
      <w:r w:rsidRPr="003B37EC">
        <w:rPr>
          <w:rFonts w:ascii="Times New Roman" w:hAnsi="Times New Roman" w:cs="Times New Roman"/>
          <w:sz w:val="24"/>
          <w:szCs w:val="24"/>
        </w:rPr>
        <w:lastRenderedPageBreak/>
        <w:t>здоровья пациента в условиях стационара, оказания первой доврачебной помощи, психологической поддержки пациентам и их родственникам). В условиях глобальной нехватки медицинских кадров, сестринский персонал, составляющий самую многочисленную категорию работников здравоохранения, должен рассматриваться как ценный ресурс здравоохранения для предоставления населению доступной, приемлемой и экономически рентабельной помощи в области профилактики</w:t>
      </w:r>
    </w:p>
    <w:p w:rsidR="00E16C5B" w:rsidRPr="003B37EC" w:rsidRDefault="00E16C5B" w:rsidP="00E16C5B">
      <w:pPr>
        <w:spacing w:after="0" w:line="240" w:lineRule="auto"/>
        <w:jc w:val="both"/>
        <w:rPr>
          <w:rFonts w:ascii="Times New Roman" w:hAnsi="Times New Roman" w:cs="Times New Roman"/>
          <w:sz w:val="24"/>
          <w:szCs w:val="24"/>
        </w:rPr>
      </w:pPr>
      <w:r w:rsidRPr="003B37EC">
        <w:rPr>
          <w:rFonts w:ascii="Times New Roman" w:hAnsi="Times New Roman" w:cs="Times New Roman"/>
          <w:sz w:val="24"/>
          <w:szCs w:val="24"/>
        </w:rPr>
        <w:t>заболеваний в первичном звене здравоохранения.</w:t>
      </w:r>
    </w:p>
    <w:p w:rsidR="00E16C5B" w:rsidRPr="003B37EC" w:rsidRDefault="00E16C5B" w:rsidP="00E16C5B">
      <w:pPr>
        <w:autoSpaceDE w:val="0"/>
        <w:autoSpaceDN w:val="0"/>
        <w:adjustRightInd w:val="0"/>
        <w:spacing w:after="0" w:line="240" w:lineRule="auto"/>
        <w:rPr>
          <w:rFonts w:ascii="Times New Roman" w:hAnsi="Times New Roman" w:cs="Times New Roman"/>
          <w:sz w:val="24"/>
          <w:szCs w:val="24"/>
        </w:rPr>
      </w:pPr>
      <w:r w:rsidRPr="003B37EC">
        <w:rPr>
          <w:rFonts w:ascii="Times New Roman" w:hAnsi="Times New Roman" w:cs="Times New Roman"/>
          <w:sz w:val="24"/>
          <w:szCs w:val="24"/>
        </w:rPr>
        <w:t xml:space="preserve">     Обозначение роли медицинской сестры в сфере обслуживания населения предусмотрено Программой развития сестринского дела в Российской Федерации на 2010-2020 гг. (далее Программа), разработанная в соответствии с основными задачами Концепции развития системы здравоохранения в Российской Федерации до 2020 года. Для достижения поставленной цели в Программе отмечается наличие таких направлений как</w:t>
      </w:r>
    </w:p>
    <w:p w:rsidR="00E16C5B" w:rsidRPr="003B37EC" w:rsidRDefault="00E16C5B" w:rsidP="00E16C5B">
      <w:pPr>
        <w:autoSpaceDE w:val="0"/>
        <w:autoSpaceDN w:val="0"/>
        <w:adjustRightInd w:val="0"/>
        <w:spacing w:after="0" w:line="240" w:lineRule="auto"/>
        <w:rPr>
          <w:rFonts w:ascii="Times New Roman" w:hAnsi="Times New Roman" w:cs="Times New Roman"/>
          <w:sz w:val="24"/>
          <w:szCs w:val="24"/>
        </w:rPr>
      </w:pPr>
      <w:r w:rsidRPr="003B37EC">
        <w:rPr>
          <w:rFonts w:ascii="Times New Roman" w:hAnsi="Times New Roman" w:cs="Times New Roman"/>
          <w:sz w:val="24"/>
          <w:szCs w:val="24"/>
        </w:rPr>
        <w:t xml:space="preserve">реформирование существующей нормативно-правовой базы, определяющей компетенции и ответственность, создание достойных условий труда и социальной защищенности, повышение престижа профессии специалистов сестринского дела. </w:t>
      </w:r>
    </w:p>
    <w:p w:rsidR="00E16C5B" w:rsidRPr="003B37EC" w:rsidRDefault="00E16C5B" w:rsidP="00E16C5B">
      <w:pPr>
        <w:autoSpaceDE w:val="0"/>
        <w:autoSpaceDN w:val="0"/>
        <w:adjustRightInd w:val="0"/>
        <w:spacing w:after="0" w:line="240" w:lineRule="auto"/>
        <w:rPr>
          <w:rFonts w:ascii="Times New Roman" w:hAnsi="Times New Roman" w:cs="Times New Roman"/>
          <w:sz w:val="24"/>
          <w:szCs w:val="24"/>
        </w:rPr>
      </w:pPr>
      <w:r w:rsidRPr="003B37EC">
        <w:rPr>
          <w:rFonts w:ascii="Times New Roman" w:hAnsi="Times New Roman" w:cs="Times New Roman"/>
          <w:sz w:val="24"/>
          <w:szCs w:val="24"/>
        </w:rPr>
        <w:t xml:space="preserve">       В ходе проводимых реформ в области сестринского дела повышается роль среднего</w:t>
      </w:r>
    </w:p>
    <w:p w:rsidR="00E16C5B" w:rsidRPr="003B37EC" w:rsidRDefault="00E16C5B" w:rsidP="00E16C5B">
      <w:pPr>
        <w:autoSpaceDE w:val="0"/>
        <w:autoSpaceDN w:val="0"/>
        <w:adjustRightInd w:val="0"/>
        <w:spacing w:after="0" w:line="240" w:lineRule="auto"/>
        <w:rPr>
          <w:rFonts w:ascii="Times New Roman" w:hAnsi="Times New Roman" w:cs="Times New Roman"/>
          <w:sz w:val="24"/>
          <w:szCs w:val="24"/>
        </w:rPr>
      </w:pPr>
      <w:r w:rsidRPr="003B37EC">
        <w:rPr>
          <w:rFonts w:ascii="Times New Roman" w:hAnsi="Times New Roman" w:cs="Times New Roman"/>
          <w:sz w:val="24"/>
          <w:szCs w:val="24"/>
        </w:rPr>
        <w:t>медицинского персонала в организации профилактических, лечебных, диагностических, реабилитационных мероприятий на всех уровнях медицинского обслуживания населения независимо от профиля оказания медицинской помощи. Являясь активным помощником врачей, выполняя большую лечебно-профилактическую и санитарно-просветительную работу среди населения, средний медицинский персонал должен иметь достаточно высокий уровень теоретической подготовки по вопросам социальной гигиены и организации здравоохранения, умело применять свои знания и навыки в повседневной практической деятельности, в том числе при проведении диспансеризации.</w:t>
      </w:r>
    </w:p>
    <w:p w:rsidR="00E16C5B" w:rsidRDefault="00E16C5B" w:rsidP="0040439D">
      <w:pPr>
        <w:spacing w:after="0" w:line="240" w:lineRule="auto"/>
        <w:rPr>
          <w:rFonts w:ascii="Times New Roman" w:hAnsi="Times New Roman" w:cs="Times New Roman"/>
        </w:rPr>
      </w:pPr>
    </w:p>
    <w:p w:rsidR="001D4922" w:rsidRPr="001D4922" w:rsidRDefault="00E16C5B" w:rsidP="001D4922">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1D4922" w:rsidRPr="001D4922">
        <w:rPr>
          <w:rFonts w:ascii="Times New Roman" w:eastAsia="Times New Roman" w:hAnsi="Times New Roman" w:cs="Times New Roman"/>
          <w:b/>
          <w:bCs/>
          <w:color w:val="000000"/>
          <w:sz w:val="24"/>
          <w:szCs w:val="24"/>
          <w:lang w:eastAsia="ru-RU"/>
        </w:rPr>
        <w:t>. Понятие профилактики. Структура и функции профилактической деятельности</w:t>
      </w:r>
    </w:p>
    <w:p w:rsidR="001D4922" w:rsidRPr="001D4922" w:rsidRDefault="001D4922" w:rsidP="001D4922">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4922">
        <w:rPr>
          <w:rFonts w:ascii="Times New Roman" w:eastAsia="Times New Roman" w:hAnsi="Times New Roman" w:cs="Times New Roman"/>
          <w:b/>
          <w:bCs/>
          <w:color w:val="000000"/>
          <w:sz w:val="24"/>
          <w:szCs w:val="24"/>
          <w:lang w:eastAsia="ru-RU"/>
        </w:rPr>
        <w:t>Профилактика</w:t>
      </w:r>
      <w:r w:rsidRPr="001D4922">
        <w:rPr>
          <w:rFonts w:ascii="Times New Roman" w:eastAsia="Times New Roman" w:hAnsi="Times New Roman" w:cs="Times New Roman"/>
          <w:color w:val="000000"/>
          <w:sz w:val="24"/>
          <w:szCs w:val="24"/>
          <w:lang w:eastAsia="ru-RU"/>
        </w:rPr>
        <w:t> (</w:t>
      </w:r>
      <w:r w:rsidRPr="001D4922">
        <w:rPr>
          <w:rFonts w:ascii="Times New Roman" w:eastAsia="Times New Roman" w:hAnsi="Times New Roman" w:cs="Times New Roman"/>
          <w:color w:val="000000"/>
          <w:sz w:val="24"/>
          <w:szCs w:val="24"/>
          <w:u w:val="single"/>
          <w:lang w:eastAsia="ru-RU"/>
        </w:rPr>
        <w:t>греч.</w:t>
      </w:r>
      <w:r w:rsidRPr="001D4922">
        <w:rPr>
          <w:rFonts w:ascii="Times New Roman" w:eastAsia="Times New Roman" w:hAnsi="Times New Roman" w:cs="Times New Roman"/>
          <w:color w:val="000000"/>
          <w:sz w:val="24"/>
          <w:szCs w:val="24"/>
          <w:lang w:eastAsia="ru-RU"/>
        </w:rPr>
        <w:t> Prophylaktikos– </w:t>
      </w:r>
      <w:r w:rsidRPr="001D4922">
        <w:rPr>
          <w:rFonts w:ascii="Times New Roman" w:eastAsia="Times New Roman" w:hAnsi="Times New Roman" w:cs="Times New Roman"/>
          <w:i/>
          <w:iCs/>
          <w:color w:val="000000"/>
          <w:sz w:val="24"/>
          <w:szCs w:val="24"/>
          <w:lang w:eastAsia="ru-RU"/>
        </w:rPr>
        <w:t>предохранительный</w:t>
      </w:r>
      <w:r w:rsidRPr="001D4922">
        <w:rPr>
          <w:rFonts w:ascii="Times New Roman" w:eastAsia="Times New Roman" w:hAnsi="Times New Roman" w:cs="Times New Roman"/>
          <w:color w:val="000000"/>
          <w:sz w:val="24"/>
          <w:szCs w:val="24"/>
          <w:lang w:eastAsia="ru-RU"/>
        </w:rPr>
        <w:t>) –комплекс различного рода мероприятий, направленных на предупреждение какого-либо явления и/или устранение факторов риска.</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b/>
          <w:bCs/>
          <w:color w:val="000000"/>
          <w:sz w:val="24"/>
          <w:szCs w:val="24"/>
          <w:lang w:eastAsia="ru-RU"/>
        </w:rPr>
        <w:t>Профилактика </w:t>
      </w:r>
      <w:r w:rsidRPr="001D4922">
        <w:rPr>
          <w:rFonts w:ascii="Times New Roman" w:eastAsia="Times New Roman" w:hAnsi="Times New Roman" w:cs="Times New Roman"/>
          <w:color w:val="000000"/>
          <w:sz w:val="24"/>
          <w:szCs w:val="24"/>
          <w:lang w:eastAsia="ru-RU"/>
        </w:rPr>
        <w:t>в здравоохранении (от греч. prophilacticos – предохранение, предупреждение) – практическая деятельность, посредством которой удается добиться сохранения и улучшения здоровья народонаселения, воспитания здорового молодого поколения, обеспечения высокой трудоспособности и продолжительной активной жизни.</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Профилактические мероприятия – важнейшая составляющая системы здравоохранения, направленная на формирование у населения медико-социальной активности и мотивации на </w:t>
      </w:r>
      <w:r w:rsidRPr="001D4922">
        <w:rPr>
          <w:rFonts w:ascii="Times New Roman" w:eastAsia="Times New Roman" w:hAnsi="Times New Roman" w:cs="Times New Roman"/>
          <w:color w:val="000000"/>
          <w:sz w:val="24"/>
          <w:szCs w:val="24"/>
          <w:u w:val="single"/>
          <w:lang w:eastAsia="ru-RU"/>
        </w:rPr>
        <w:t>здоровый образ жизни</w:t>
      </w:r>
      <w:r w:rsidRPr="001D4922">
        <w:rPr>
          <w:rFonts w:ascii="Times New Roman" w:eastAsia="Times New Roman" w:hAnsi="Times New Roman" w:cs="Times New Roman"/>
          <w:color w:val="000000"/>
          <w:sz w:val="24"/>
          <w:szCs w:val="24"/>
          <w:lang w:eastAsia="ru-RU"/>
        </w:rPr>
        <w:t>.</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4922">
        <w:rPr>
          <w:rFonts w:ascii="Times New Roman" w:eastAsia="Times New Roman" w:hAnsi="Times New Roman" w:cs="Times New Roman"/>
          <w:b/>
          <w:bCs/>
          <w:color w:val="000000"/>
          <w:sz w:val="24"/>
          <w:szCs w:val="24"/>
          <w:lang w:eastAsia="ru-RU"/>
        </w:rPr>
        <w:t>Профилактика заболеваний (DiseasesPrevention) -</w:t>
      </w:r>
      <w:r w:rsidRPr="001D4922">
        <w:rPr>
          <w:rFonts w:ascii="Times New Roman" w:eastAsia="Times New Roman" w:hAnsi="Times New Roman" w:cs="Times New Roman"/>
          <w:color w:val="000000"/>
          <w:sz w:val="24"/>
          <w:szCs w:val="24"/>
          <w:lang w:eastAsia="ru-RU"/>
        </w:rPr>
        <w:t> система мер медицинского и немедицинского характера, направленная на предупреждение, снижение риска развития отклонений в состоянии</w:t>
      </w:r>
      <w:r w:rsidRPr="001D4922">
        <w:rPr>
          <w:rFonts w:ascii="Times New Roman" w:eastAsia="Times New Roman" w:hAnsi="Times New Roman" w:cs="Times New Roman"/>
          <w:b/>
          <w:bCs/>
          <w:color w:val="000000"/>
          <w:sz w:val="24"/>
          <w:szCs w:val="24"/>
          <w:lang w:eastAsia="ru-RU"/>
        </w:rPr>
        <w:t> здоровья</w:t>
      </w:r>
      <w:r w:rsidRPr="001D4922">
        <w:rPr>
          <w:rFonts w:ascii="Times New Roman" w:eastAsia="Times New Roman" w:hAnsi="Times New Roman" w:cs="Times New Roman"/>
          <w:color w:val="000000"/>
          <w:sz w:val="24"/>
          <w:szCs w:val="24"/>
          <w:lang w:eastAsia="ru-RU"/>
        </w:rPr>
        <w:t> и заболеваний, предотвращение или замедление их прогрессирования, уменьшения их неблагоприятных последствий.</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Согласно определению ВОЗ, </w:t>
      </w:r>
      <w:r w:rsidRPr="001D4922">
        <w:rPr>
          <w:rFonts w:ascii="Times New Roman" w:eastAsia="Times New Roman" w:hAnsi="Times New Roman" w:cs="Times New Roman"/>
          <w:b/>
          <w:bCs/>
          <w:color w:val="000000"/>
          <w:sz w:val="24"/>
          <w:szCs w:val="24"/>
          <w:lang w:eastAsia="ru-RU"/>
        </w:rPr>
        <w:t>профилактика заболеваний</w:t>
      </w:r>
      <w:r w:rsidRPr="001D4922">
        <w:rPr>
          <w:rFonts w:ascii="Times New Roman" w:eastAsia="Times New Roman" w:hAnsi="Times New Roman" w:cs="Times New Roman"/>
          <w:color w:val="000000"/>
          <w:sz w:val="24"/>
          <w:szCs w:val="24"/>
          <w:lang w:eastAsia="ru-RU"/>
        </w:rPr>
        <w:t> – мероприятия, направленные на предупреждение болезней: борьбу с факторами риска, иммунизация, замедление развития заболеваний и уменьшение его последствий (ВОЗ, 1999 г.).</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4922">
        <w:rPr>
          <w:rFonts w:ascii="Times New Roman" w:eastAsia="Times New Roman" w:hAnsi="Times New Roman" w:cs="Times New Roman"/>
          <w:color w:val="000000"/>
          <w:sz w:val="24"/>
          <w:szCs w:val="24"/>
          <w:lang w:eastAsia="ru-RU"/>
        </w:rPr>
        <w:t xml:space="preserve">Профилактические мероприятия </w:t>
      </w:r>
      <w:r w:rsidRPr="001D4922">
        <w:rPr>
          <w:rFonts w:ascii="Times New Roman" w:eastAsia="Times New Roman" w:hAnsi="Times New Roman" w:cs="Times New Roman"/>
          <w:color w:val="000000"/>
          <w:sz w:val="24"/>
          <w:szCs w:val="24"/>
          <w:u w:val="single"/>
          <w:lang w:eastAsia="ru-RU"/>
        </w:rPr>
        <w:t>могут быть нескольких уровней</w:t>
      </w:r>
      <w:r w:rsidRPr="001D4922">
        <w:rPr>
          <w:rFonts w:ascii="Times New Roman" w:eastAsia="Times New Roman" w:hAnsi="Times New Roman" w:cs="Times New Roman"/>
          <w:color w:val="000000"/>
          <w:sz w:val="24"/>
          <w:szCs w:val="24"/>
          <w:lang w:eastAsia="ru-RU"/>
        </w:rPr>
        <w:t>, медицинского и немедицинского характера.</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i/>
          <w:color w:val="000000"/>
          <w:sz w:val="24"/>
          <w:szCs w:val="24"/>
          <w:lang w:eastAsia="ru-RU"/>
        </w:rPr>
        <w:t>К мероприятиям немедицинского характера относятся</w:t>
      </w:r>
      <w:r w:rsidRPr="001D4922">
        <w:rPr>
          <w:rFonts w:ascii="Times New Roman" w:eastAsia="Times New Roman" w:hAnsi="Times New Roman" w:cs="Times New Roman"/>
          <w:color w:val="000000"/>
          <w:sz w:val="24"/>
          <w:szCs w:val="24"/>
          <w:lang w:eastAsia="ru-RU"/>
        </w:rPr>
        <w:t>: обеспечение нормативных условий труда и профилактика травматизма, охрана окружающей природной среды, обеспечение санитарно-эпидемиологического благополучия, организуемое и проводимое органами государственного и муниципального управления, объектами экономики, общественными организациями, населением и т.д.</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lastRenderedPageBreak/>
        <w:t>Профилактическая деятельность обязательна для всех медицинских работников. Не случайно поликлиники, больницы, диспансеры, родильные дома и т.д. называются лечебно-профилактическими учреждениями.</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D4922">
        <w:rPr>
          <w:rFonts w:ascii="Times New Roman" w:eastAsia="Times New Roman" w:hAnsi="Times New Roman" w:cs="Times New Roman"/>
          <w:b/>
          <w:bCs/>
          <w:color w:val="000000"/>
          <w:sz w:val="24"/>
          <w:szCs w:val="24"/>
          <w:lang w:eastAsia="ru-RU"/>
        </w:rPr>
        <w:t>Медицинская профилактика –</w:t>
      </w:r>
      <w:r w:rsidRPr="001D4922">
        <w:rPr>
          <w:rFonts w:ascii="Times New Roman" w:eastAsia="Times New Roman" w:hAnsi="Times New Roman" w:cs="Times New Roman"/>
          <w:color w:val="000000"/>
          <w:sz w:val="24"/>
          <w:szCs w:val="24"/>
          <w:lang w:eastAsia="ru-RU"/>
        </w:rPr>
        <w:t> система профилактических мер, реализуемая через систему здравоохранения.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Медицинская профилактика по отношению к населению определяется как:</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w:t>
      </w:r>
      <w:r w:rsidRPr="001D4922">
        <w:rPr>
          <w:rFonts w:ascii="Times New Roman" w:eastAsia="Times New Roman" w:hAnsi="Times New Roman" w:cs="Times New Roman"/>
          <w:b/>
          <w:bCs/>
          <w:color w:val="000000"/>
          <w:sz w:val="24"/>
          <w:szCs w:val="24"/>
          <w:lang w:eastAsia="ru-RU"/>
        </w:rPr>
        <w:t>индивидуальная -</w:t>
      </w:r>
      <w:r w:rsidRPr="001D4922">
        <w:rPr>
          <w:rFonts w:ascii="Times New Roman" w:eastAsia="Times New Roman" w:hAnsi="Times New Roman" w:cs="Times New Roman"/>
          <w:color w:val="000000"/>
          <w:sz w:val="24"/>
          <w:szCs w:val="24"/>
          <w:lang w:eastAsia="ru-RU"/>
        </w:rPr>
        <w:t> профилактические мероприятия, проводимые с отдельными индивидуумами;</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w:t>
      </w:r>
      <w:r w:rsidRPr="001D4922">
        <w:rPr>
          <w:rFonts w:ascii="Times New Roman" w:eastAsia="Times New Roman" w:hAnsi="Times New Roman" w:cs="Times New Roman"/>
          <w:b/>
          <w:bCs/>
          <w:color w:val="000000"/>
          <w:sz w:val="24"/>
          <w:szCs w:val="24"/>
          <w:lang w:eastAsia="ru-RU"/>
        </w:rPr>
        <w:t>групповая -</w:t>
      </w:r>
      <w:r w:rsidRPr="001D4922">
        <w:rPr>
          <w:rFonts w:ascii="Times New Roman" w:eastAsia="Times New Roman" w:hAnsi="Times New Roman" w:cs="Times New Roman"/>
          <w:color w:val="000000"/>
          <w:sz w:val="24"/>
          <w:szCs w:val="24"/>
          <w:lang w:eastAsia="ru-RU"/>
        </w:rPr>
        <w:t> профилактические мероприятия, проводимые с группами лиц; имеющих сходные симптомы и факторы риска (целевые группы);</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w:t>
      </w:r>
      <w:r w:rsidRPr="001D4922">
        <w:rPr>
          <w:rFonts w:ascii="Times New Roman" w:eastAsia="Times New Roman" w:hAnsi="Times New Roman" w:cs="Times New Roman"/>
          <w:b/>
          <w:bCs/>
          <w:color w:val="000000"/>
          <w:sz w:val="24"/>
          <w:szCs w:val="24"/>
          <w:lang w:eastAsia="ru-RU"/>
        </w:rPr>
        <w:t>популяционная</w:t>
      </w:r>
      <w:r w:rsidRPr="001D4922">
        <w:rPr>
          <w:rFonts w:ascii="Times New Roman" w:eastAsia="Times New Roman" w:hAnsi="Times New Roman" w:cs="Times New Roman"/>
          <w:color w:val="000000"/>
          <w:sz w:val="24"/>
          <w:szCs w:val="24"/>
          <w:lang w:eastAsia="ru-RU"/>
        </w:rPr>
        <w:t> (массовая) – профилактические мероприятия, охватывающие большие группы населения (популяцию) или все население в целом. Популяционный уровень профилактики, как правило, не ограничивается медицинскими мероприятиями - это местные программы профилактики или массовые кампании, направленные на укрепление здоровья и профилактику заболеваний.</w:t>
      </w:r>
    </w:p>
    <w:p w:rsidR="001D4922" w:rsidRPr="001D4922" w:rsidRDefault="001D4922" w:rsidP="001D49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b/>
          <w:bCs/>
          <w:color w:val="000000"/>
          <w:sz w:val="24"/>
          <w:szCs w:val="24"/>
          <w:lang w:eastAsia="ru-RU"/>
        </w:rPr>
        <w:t>Виды профилактики</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4922">
        <w:rPr>
          <w:rFonts w:ascii="Times New Roman" w:eastAsia="Times New Roman" w:hAnsi="Times New Roman" w:cs="Times New Roman"/>
          <w:color w:val="000000"/>
          <w:sz w:val="24"/>
          <w:szCs w:val="24"/>
          <w:lang w:eastAsia="ru-RU"/>
        </w:rPr>
        <w:t>В зависимости от состояния здоровья, наличия факторов риска заболевания или выраженной </w:t>
      </w:r>
      <w:r w:rsidRPr="001D4922">
        <w:rPr>
          <w:rFonts w:ascii="Times New Roman" w:eastAsia="Times New Roman" w:hAnsi="Times New Roman" w:cs="Times New Roman"/>
          <w:color w:val="000000"/>
          <w:sz w:val="24"/>
          <w:szCs w:val="24"/>
          <w:u w:val="single"/>
          <w:lang w:eastAsia="ru-RU"/>
        </w:rPr>
        <w:t>патологии</w:t>
      </w:r>
      <w:r w:rsidRPr="001D4922">
        <w:rPr>
          <w:rFonts w:ascii="Times New Roman" w:eastAsia="Times New Roman" w:hAnsi="Times New Roman" w:cs="Times New Roman"/>
          <w:color w:val="000000"/>
          <w:sz w:val="24"/>
          <w:szCs w:val="24"/>
          <w:lang w:eastAsia="ru-RU"/>
        </w:rPr>
        <w:t> можно рассмотреть три вида профилактики.</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Pr="001D4922">
        <w:rPr>
          <w:rFonts w:ascii="Times New Roman" w:eastAsia="Times New Roman" w:hAnsi="Times New Roman" w:cs="Times New Roman"/>
          <w:b/>
          <w:bCs/>
          <w:color w:val="000000"/>
          <w:sz w:val="24"/>
          <w:szCs w:val="24"/>
          <w:lang w:eastAsia="ru-RU"/>
        </w:rPr>
        <w:t>Первичная профилактика</w:t>
      </w:r>
      <w:r w:rsidRPr="001D4922">
        <w:rPr>
          <w:rFonts w:ascii="Times New Roman" w:eastAsia="Times New Roman" w:hAnsi="Times New Roman" w:cs="Times New Roman"/>
          <w:color w:val="000000"/>
          <w:sz w:val="24"/>
          <w:szCs w:val="24"/>
          <w:lang w:eastAsia="ru-RU"/>
        </w:rPr>
        <w:t> – система мер предупреждения возникновения и воздействия </w:t>
      </w:r>
      <w:r w:rsidRPr="001D4922">
        <w:rPr>
          <w:rFonts w:ascii="Times New Roman" w:eastAsia="Times New Roman" w:hAnsi="Times New Roman" w:cs="Times New Roman"/>
          <w:color w:val="000000"/>
          <w:sz w:val="24"/>
          <w:szCs w:val="24"/>
          <w:u w:val="single"/>
          <w:lang w:eastAsia="ru-RU"/>
        </w:rPr>
        <w:t>факторов риска</w:t>
      </w:r>
      <w:r w:rsidRPr="001D4922">
        <w:rPr>
          <w:rFonts w:ascii="Times New Roman" w:eastAsia="Times New Roman" w:hAnsi="Times New Roman" w:cs="Times New Roman"/>
          <w:color w:val="000000"/>
          <w:sz w:val="24"/>
          <w:szCs w:val="24"/>
          <w:lang w:eastAsia="ru-RU"/>
        </w:rPr>
        <w:t> развития заболеваний (</w:t>
      </w:r>
      <w:r w:rsidRPr="001D4922">
        <w:rPr>
          <w:rFonts w:ascii="Times New Roman" w:eastAsia="Times New Roman" w:hAnsi="Times New Roman" w:cs="Times New Roman"/>
          <w:color w:val="000000"/>
          <w:sz w:val="24"/>
          <w:szCs w:val="24"/>
          <w:u w:val="single"/>
          <w:lang w:eastAsia="ru-RU"/>
        </w:rPr>
        <w:t>вакцинация</w:t>
      </w:r>
      <w:r w:rsidRPr="001D4922">
        <w:rPr>
          <w:rFonts w:ascii="Times New Roman" w:eastAsia="Times New Roman" w:hAnsi="Times New Roman" w:cs="Times New Roman"/>
          <w:color w:val="000000"/>
          <w:sz w:val="24"/>
          <w:szCs w:val="24"/>
          <w:lang w:eastAsia="ru-RU"/>
        </w:rPr>
        <w:t>, рациональный режим труда и отдыха, рациональное качественное питание, </w:t>
      </w:r>
      <w:r w:rsidRPr="001D4922">
        <w:rPr>
          <w:rFonts w:ascii="Times New Roman" w:eastAsia="Times New Roman" w:hAnsi="Times New Roman" w:cs="Times New Roman"/>
          <w:color w:val="000000"/>
          <w:sz w:val="24"/>
          <w:szCs w:val="24"/>
          <w:u w:val="single"/>
          <w:lang w:eastAsia="ru-RU"/>
        </w:rPr>
        <w:t>физическая активность</w:t>
      </w:r>
      <w:r w:rsidRPr="001D4922">
        <w:rPr>
          <w:rFonts w:ascii="Times New Roman" w:eastAsia="Times New Roman" w:hAnsi="Times New Roman" w:cs="Times New Roman"/>
          <w:color w:val="000000"/>
          <w:sz w:val="24"/>
          <w:szCs w:val="24"/>
          <w:lang w:eastAsia="ru-RU"/>
        </w:rPr>
        <w:t>, </w:t>
      </w:r>
      <w:r w:rsidRPr="001D4922">
        <w:rPr>
          <w:rFonts w:ascii="Times New Roman" w:eastAsia="Times New Roman" w:hAnsi="Times New Roman" w:cs="Times New Roman"/>
          <w:color w:val="000000"/>
          <w:sz w:val="24"/>
          <w:szCs w:val="24"/>
          <w:u w:val="single"/>
          <w:lang w:eastAsia="ru-RU"/>
        </w:rPr>
        <w:t>охрана окружающей среды</w:t>
      </w:r>
      <w:r w:rsidRPr="001D4922">
        <w:rPr>
          <w:rFonts w:ascii="Times New Roman" w:eastAsia="Times New Roman" w:hAnsi="Times New Roman" w:cs="Times New Roman"/>
          <w:color w:val="000000"/>
          <w:sz w:val="24"/>
          <w:szCs w:val="24"/>
          <w:lang w:eastAsia="ru-RU"/>
        </w:rPr>
        <w:t> и т.д.). Ряд мероприятий первичной профилактики может осуществляться в масштабах государства.</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u w:val="single"/>
          <w:lang w:eastAsia="ru-RU"/>
        </w:rPr>
        <w:t>Вакцинация</w:t>
      </w:r>
      <w:r w:rsidRPr="001D4922">
        <w:rPr>
          <w:rFonts w:ascii="Times New Roman" w:eastAsia="Times New Roman" w:hAnsi="Times New Roman" w:cs="Times New Roman"/>
          <w:color w:val="000000"/>
          <w:sz w:val="24"/>
          <w:szCs w:val="24"/>
          <w:lang w:eastAsia="ru-RU"/>
        </w:rPr>
        <w:t> – распространённый способ первичной профилактики.</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b/>
          <w:bCs/>
          <w:color w:val="000000"/>
          <w:sz w:val="24"/>
          <w:szCs w:val="24"/>
          <w:lang w:eastAsia="ru-RU"/>
        </w:rPr>
        <w:t>Профилактика первичная (Primaryprevention) -</w:t>
      </w:r>
      <w:r w:rsidRPr="001D4922">
        <w:rPr>
          <w:rFonts w:ascii="Times New Roman" w:eastAsia="Times New Roman" w:hAnsi="Times New Roman" w:cs="Times New Roman"/>
          <w:color w:val="000000"/>
          <w:sz w:val="24"/>
          <w:szCs w:val="24"/>
          <w:lang w:eastAsia="ru-RU"/>
        </w:rPr>
        <w:t> комплекс медицинских и немедицинских мероприятий, направленных на предупреждение развития отклонений в состоянии здоровья и заболеваний, общих для всего населения, отдельных региональных, социальных, возрастных, профессиональных и иных групп и индивидуумов.</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b/>
          <w:bCs/>
          <w:color w:val="000000"/>
          <w:sz w:val="24"/>
          <w:szCs w:val="24"/>
          <w:lang w:eastAsia="ru-RU"/>
        </w:rPr>
        <w:t>Первичная профилактика</w:t>
      </w:r>
      <w:r w:rsidRPr="001D4922">
        <w:rPr>
          <w:rFonts w:ascii="Times New Roman" w:eastAsia="Times New Roman" w:hAnsi="Times New Roman" w:cs="Times New Roman"/>
          <w:color w:val="000000"/>
          <w:sz w:val="24"/>
          <w:szCs w:val="24"/>
          <w:lang w:eastAsia="ru-RU"/>
        </w:rPr>
        <w:t> включает:</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А) Меры по снижению влияния вредных факторов</w:t>
      </w:r>
      <w:r w:rsidRPr="001D4922">
        <w:rPr>
          <w:rFonts w:ascii="Times New Roman" w:eastAsia="Times New Roman" w:hAnsi="Times New Roman" w:cs="Times New Roman"/>
          <w:b/>
          <w:bCs/>
          <w:color w:val="000000"/>
          <w:sz w:val="24"/>
          <w:szCs w:val="24"/>
          <w:lang w:eastAsia="ru-RU"/>
        </w:rPr>
        <w:t> </w:t>
      </w:r>
      <w:r w:rsidRPr="001D4922">
        <w:rPr>
          <w:rFonts w:ascii="Times New Roman" w:eastAsia="Times New Roman" w:hAnsi="Times New Roman" w:cs="Times New Roman"/>
          <w:color w:val="000000"/>
          <w:sz w:val="24"/>
          <w:szCs w:val="24"/>
          <w:lang w:eastAsia="ru-RU"/>
        </w:rPr>
        <w:t>на организм человека (улучшение качества атмосферного воздуха, питьевой воды, структуры и качества питания, условий труда, быта и отдыха, уровня психосоциального стресса и других, влияющих на качество жизни), проведение экологического и санитарно-гигиенического контроля.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Б) Меры по формированию здорового образа жизни, в том числе:</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создание информационно-пропагандистской системы повышения уровня знаний всех категорий населения о негативном влиянии факторов риска на здоровье, возможностях его снижения;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обучение здоровью;</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меры</w:t>
      </w:r>
      <w:r w:rsidRPr="001D4922">
        <w:rPr>
          <w:rFonts w:ascii="Times New Roman" w:eastAsia="Times New Roman" w:hAnsi="Times New Roman" w:cs="Times New Roman"/>
          <w:b/>
          <w:bCs/>
          <w:color w:val="000000"/>
          <w:sz w:val="24"/>
          <w:szCs w:val="24"/>
          <w:lang w:eastAsia="ru-RU"/>
        </w:rPr>
        <w:t> </w:t>
      </w:r>
      <w:r w:rsidRPr="001D4922">
        <w:rPr>
          <w:rFonts w:ascii="Times New Roman" w:eastAsia="Times New Roman" w:hAnsi="Times New Roman" w:cs="Times New Roman"/>
          <w:color w:val="000000"/>
          <w:sz w:val="24"/>
          <w:szCs w:val="24"/>
          <w:lang w:eastAsia="ru-RU"/>
        </w:rPr>
        <w:t>по снижению распространенности курения и потребления табачных изделий, снижению потребления алкоголя, профилактика потребления наркотиков и наркотических средств;</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побуждение населения к физически активному образу жизни, занятиям физической культурой, туризмом и спортом, повышение доступности этих видов оздоровления.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В) Меры по предупреждению развития соматических и психических заболеваний и травм, в том числе профессионально обусловленных, несчастных случаев, инвалидизации и смертности от неестественных причин, дорожно-транспортного травматизма и др.</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Г) Выявление в ходе проведения профилактических медицинских осмотров вредных для</w:t>
      </w:r>
      <w:r w:rsidRPr="001D4922">
        <w:rPr>
          <w:rFonts w:ascii="Times New Roman" w:eastAsia="Times New Roman" w:hAnsi="Times New Roman" w:cs="Times New Roman"/>
          <w:b/>
          <w:bCs/>
          <w:color w:val="000000"/>
          <w:sz w:val="24"/>
          <w:szCs w:val="24"/>
          <w:lang w:eastAsia="ru-RU"/>
        </w:rPr>
        <w:t> здоровья</w:t>
      </w:r>
      <w:r w:rsidRPr="001D4922">
        <w:rPr>
          <w:rFonts w:ascii="Times New Roman" w:eastAsia="Times New Roman" w:hAnsi="Times New Roman" w:cs="Times New Roman"/>
          <w:color w:val="000000"/>
          <w:sz w:val="24"/>
          <w:szCs w:val="24"/>
          <w:lang w:eastAsia="ru-RU"/>
        </w:rPr>
        <w:t> факторов, в том числе и поведенческого характера, для принятия мер по их устранению с целью снижения уровня действия факторов риска.</w:t>
      </w:r>
    </w:p>
    <w:p w:rsidR="00036128" w:rsidRDefault="00036128" w:rsidP="001D492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b/>
          <w:bCs/>
          <w:color w:val="000000"/>
          <w:sz w:val="24"/>
          <w:szCs w:val="24"/>
          <w:lang w:eastAsia="ru-RU"/>
        </w:rPr>
        <w:t>Виды</w:t>
      </w:r>
      <w:r w:rsidRPr="001D4922">
        <w:rPr>
          <w:rFonts w:ascii="Times New Roman" w:eastAsia="Times New Roman" w:hAnsi="Times New Roman" w:cs="Times New Roman"/>
          <w:b/>
          <w:color w:val="000000"/>
          <w:sz w:val="24"/>
          <w:szCs w:val="24"/>
          <w:lang w:eastAsia="ru-RU"/>
        </w:rPr>
        <w:t> профилактических медицинских</w:t>
      </w:r>
      <w:r w:rsidRPr="001D4922">
        <w:rPr>
          <w:rFonts w:ascii="Times New Roman" w:eastAsia="Times New Roman" w:hAnsi="Times New Roman" w:cs="Times New Roman"/>
          <w:b/>
          <w:bCs/>
          <w:color w:val="000000"/>
          <w:sz w:val="24"/>
          <w:szCs w:val="24"/>
          <w:lang w:eastAsia="ru-RU"/>
        </w:rPr>
        <w:t> осмотров:</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при приеме на работу или поступлении в учебное заведение;</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lastRenderedPageBreak/>
        <w:t>– при приписке и призыве на воинскую службу;</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для экспертизы допуска к профессии, связанной с воздействием вредных и опасных производственных факторов либо с повышенной опасностью для окружающих;</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для раннего выявления социально-значимых заболеваний, таких как онкологические, сердечно-сосудистые, туберкулез и др.;</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осмотров профессиональных групп (декретированных контингентов) работников общественного питания, торговли, детских учреждений и т.д.) с целью предупреждения распространения ряда заболеваний.</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Д) Проведение иммунопрофилактики различных групп населения.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Е) Оздоровление лиц и групп населения, находящихся под воздействием неблагоприятных для здоровья факторов с применением мер медицинского и немедицинского характера.</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Перед здравоохранением всегда стояла задача определить объем гигиенических знаний, который должен стать основой для гигиенического воспитания различных групп населения. Объем информации, который составляет основу пропагандистской работы, должен быть минимально необходимым и достаточным для решения задач первичной профилактики неинфекционных заболеваний. Первичная профилактика реализуется за счет навыков здорового образа жизни, который включает соблюдение режимов труда и отдыха, правил личной гигиены, принципов регулярного сбалансированного питания, навыков необходимой и достаточной физической нагрузки, предупреждение избыточных стрессовых состояний, отказ от курения, злоупотребления алкоголем и других вредных привычек, умение сознательно и целенаправленно использовать возможности современной медицины. Все эти составляющие здорового образа жизни в указанных пределах являются наиболее важными для реализации задач первичной профилактики перечисленных заболеваний.</w:t>
      </w:r>
    </w:p>
    <w:p w:rsidR="001D4922" w:rsidRPr="001D4922" w:rsidRDefault="008152C6" w:rsidP="008152C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001D4922" w:rsidRPr="001D4922">
        <w:rPr>
          <w:rFonts w:ascii="Times New Roman" w:eastAsia="Times New Roman" w:hAnsi="Times New Roman" w:cs="Times New Roman"/>
          <w:b/>
          <w:bCs/>
          <w:color w:val="000000"/>
          <w:sz w:val="24"/>
          <w:szCs w:val="24"/>
          <w:lang w:eastAsia="ru-RU"/>
        </w:rPr>
        <w:t>Вторичная профилактика</w:t>
      </w:r>
      <w:r w:rsidR="001D4922" w:rsidRPr="001D4922">
        <w:rPr>
          <w:rFonts w:ascii="Times New Roman" w:eastAsia="Times New Roman" w:hAnsi="Times New Roman" w:cs="Times New Roman"/>
          <w:color w:val="000000"/>
          <w:sz w:val="24"/>
          <w:szCs w:val="24"/>
          <w:lang w:eastAsia="ru-RU"/>
        </w:rPr>
        <w:t> — комплекс мероприятий, направленных на устранение выраженных факторов риска, которые при определенных условиях (</w:t>
      </w:r>
      <w:r w:rsidR="001D4922" w:rsidRPr="001D4922">
        <w:rPr>
          <w:rFonts w:ascii="Times New Roman" w:eastAsia="Times New Roman" w:hAnsi="Times New Roman" w:cs="Times New Roman"/>
          <w:color w:val="000000"/>
          <w:sz w:val="24"/>
          <w:szCs w:val="24"/>
          <w:u w:val="single"/>
          <w:lang w:eastAsia="ru-RU"/>
        </w:rPr>
        <w:t>стресс</w:t>
      </w:r>
      <w:r w:rsidR="001D4922" w:rsidRPr="001D4922">
        <w:rPr>
          <w:rFonts w:ascii="Times New Roman" w:eastAsia="Times New Roman" w:hAnsi="Times New Roman" w:cs="Times New Roman"/>
          <w:color w:val="000000"/>
          <w:sz w:val="24"/>
          <w:szCs w:val="24"/>
          <w:lang w:eastAsia="ru-RU"/>
        </w:rPr>
        <w:t>, ослабление </w:t>
      </w:r>
      <w:r w:rsidR="001D4922" w:rsidRPr="001D4922">
        <w:rPr>
          <w:rFonts w:ascii="Times New Roman" w:eastAsia="Times New Roman" w:hAnsi="Times New Roman" w:cs="Times New Roman"/>
          <w:color w:val="000000"/>
          <w:sz w:val="24"/>
          <w:szCs w:val="24"/>
          <w:u w:val="single"/>
          <w:lang w:eastAsia="ru-RU"/>
        </w:rPr>
        <w:t>иммунитета</w:t>
      </w:r>
      <w:r w:rsidR="001D4922" w:rsidRPr="001D4922">
        <w:rPr>
          <w:rFonts w:ascii="Times New Roman" w:eastAsia="Times New Roman" w:hAnsi="Times New Roman" w:cs="Times New Roman"/>
          <w:color w:val="000000"/>
          <w:sz w:val="24"/>
          <w:szCs w:val="24"/>
          <w:lang w:eastAsia="ru-RU"/>
        </w:rPr>
        <w:t>, чрезмерные нагрузки на любые другие функциональные системы </w:t>
      </w:r>
      <w:r w:rsidR="001D4922" w:rsidRPr="001D4922">
        <w:rPr>
          <w:rFonts w:ascii="Times New Roman" w:eastAsia="Times New Roman" w:hAnsi="Times New Roman" w:cs="Times New Roman"/>
          <w:color w:val="000000"/>
          <w:sz w:val="24"/>
          <w:szCs w:val="24"/>
          <w:u w:val="single"/>
          <w:lang w:eastAsia="ru-RU"/>
        </w:rPr>
        <w:t>организма</w:t>
      </w:r>
      <w:r w:rsidR="001D4922" w:rsidRPr="001D4922">
        <w:rPr>
          <w:rFonts w:ascii="Times New Roman" w:eastAsia="Times New Roman" w:hAnsi="Times New Roman" w:cs="Times New Roman"/>
          <w:color w:val="000000"/>
          <w:sz w:val="24"/>
          <w:szCs w:val="24"/>
          <w:lang w:eastAsia="ru-RU"/>
        </w:rPr>
        <w:t>) могут привести к возникновению, обострению и </w:t>
      </w:r>
      <w:r w:rsidR="001D4922" w:rsidRPr="001D4922">
        <w:rPr>
          <w:rFonts w:ascii="Times New Roman" w:eastAsia="Times New Roman" w:hAnsi="Times New Roman" w:cs="Times New Roman"/>
          <w:color w:val="000000"/>
          <w:sz w:val="24"/>
          <w:szCs w:val="24"/>
          <w:u w:val="single"/>
          <w:lang w:eastAsia="ru-RU"/>
        </w:rPr>
        <w:t>рецидиву</w:t>
      </w:r>
      <w:r w:rsidR="001D4922" w:rsidRPr="001D4922">
        <w:rPr>
          <w:rFonts w:ascii="Times New Roman" w:eastAsia="Times New Roman" w:hAnsi="Times New Roman" w:cs="Times New Roman"/>
          <w:color w:val="000000"/>
          <w:sz w:val="24"/>
          <w:szCs w:val="24"/>
          <w:lang w:eastAsia="ru-RU"/>
        </w:rPr>
        <w:t> заболевания. Наиболее эффективным методом вторичной профилактики является диспансеризация как комплексный метод раннего выявления заболеваний, динамического наблюдения, направленного лечения, рационального последовательного оздоровления.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b/>
          <w:bCs/>
          <w:color w:val="000000"/>
          <w:sz w:val="24"/>
          <w:szCs w:val="24"/>
          <w:lang w:eastAsia="ru-RU"/>
        </w:rPr>
        <w:t>Профилактика вторичная (sесondaryprevention) -</w:t>
      </w:r>
      <w:r w:rsidRPr="001D4922">
        <w:rPr>
          <w:rFonts w:ascii="Times New Roman" w:eastAsia="Times New Roman" w:hAnsi="Times New Roman" w:cs="Times New Roman"/>
          <w:color w:val="000000"/>
          <w:sz w:val="24"/>
          <w:szCs w:val="24"/>
          <w:lang w:eastAsia="ru-RU"/>
        </w:rPr>
        <w:t> комплекс медицинских, социальных, санитарно-гигиенических, психологических и иных мер, направленных на раннее выявление и предупреждение обострений, осложнений и хронизации заболеваний, ограничений жизнедеятельности, вызывающих дезадаптацию больных в обществе, снижение трудоспособности, в том числе инвалидизации и преждевременной смертности.</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b/>
          <w:bCs/>
          <w:color w:val="000000"/>
          <w:sz w:val="24"/>
          <w:szCs w:val="24"/>
          <w:lang w:eastAsia="ru-RU"/>
        </w:rPr>
        <w:t>Вторичная профилактика</w:t>
      </w:r>
      <w:r w:rsidRPr="001D4922">
        <w:rPr>
          <w:rFonts w:ascii="Times New Roman" w:eastAsia="Times New Roman" w:hAnsi="Times New Roman" w:cs="Times New Roman"/>
          <w:color w:val="000000"/>
          <w:sz w:val="24"/>
          <w:szCs w:val="24"/>
          <w:lang w:eastAsia="ru-RU"/>
        </w:rPr>
        <w:t> включает:</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А) Целевое санитарно-гигиеническое воспитание, в том числе индивидуальное и групповое консультирование, обучение пациентов и членов их семей знаниям и навыкам, связанным с конкретным заболеванием или группой заболеваний.</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Б) Проведение диспансерных медицинских осмотров с целью оценки динамики состояния здоровья, развития заболеваний для определения и проведения соответствующих оздоровительных и лечебных мероприятий.</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В) Проведение курсов профилактического лечения и целевого оздоровления, в том числе лечебного питания, лечебной физкультуры, медицинского массажа и иных лечебно-профилактических методик оздоровления, санаторно-курортного лечения.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Г) Проведение медико-психологической адаптации к изменению ситуации в состоянии здоровья, формирование правильного восприятия и отношения к изменившимся возможностям и потребностям организма.</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xml:space="preserve">Д) Проведение мероприятий государственного, экономического, медико-социального характера, направленных на снижение уровня влияния модифицируемых факторов риска, </w:t>
      </w:r>
      <w:r w:rsidRPr="001D4922">
        <w:rPr>
          <w:rFonts w:ascii="Times New Roman" w:eastAsia="Times New Roman" w:hAnsi="Times New Roman" w:cs="Times New Roman"/>
          <w:color w:val="000000"/>
          <w:sz w:val="24"/>
          <w:szCs w:val="24"/>
          <w:lang w:eastAsia="ru-RU"/>
        </w:rPr>
        <w:lastRenderedPageBreak/>
        <w:t>сохранение остаточной трудоспособности и возможности к адаптации в социальной среде, создание условий для оптимального обеспечения жизнедеятельности больных и инвалидов (например: производство лечебного питания, реализация архитектурно-планировочных решений и создание соответствующих условий для лиц с ограниченными возможностями и т.д.).</w:t>
      </w:r>
    </w:p>
    <w:p w:rsidR="001D4922" w:rsidRPr="001D4922" w:rsidRDefault="00360C7E"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D4922" w:rsidRPr="001D4922">
        <w:rPr>
          <w:rFonts w:ascii="Times New Roman" w:eastAsia="Times New Roman" w:hAnsi="Times New Roman" w:cs="Times New Roman"/>
          <w:color w:val="000000"/>
          <w:sz w:val="24"/>
          <w:szCs w:val="24"/>
          <w:lang w:eastAsia="ru-RU"/>
        </w:rPr>
        <w:t>Примером организации работы по вторичной профилактике отдельных заболеваний, определяющих состояние заболеваемости, инвалидности и смертности населения, может быть опыт работы школ по профилактике гипертонической болезни сердца, сахарного диабет, бронхиальной астмы и хронической обструктивной болезни легких (ХОБЛ) и т.д.</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Речь идет о конкретных, индивидуальных действиях медицинских работников первичного звена с группами пациентов с конкретными индивидуально-выявленными факторами риска по индивидуальной программе их устранения и регулярной оценкой состояния здоровья с учетом дополнительных методов лабораторно-инструментальных исследований.</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В конечном итоге имеется в виду, что по истечении времени (3-5 лет), по мере снижения воздействия индивидуальных факторов риска, наступает улучшение состояния здоровья, снижается риск обострений, уменьшается потребность в обращении пациента на станцию скорой медицинской помощи, необходимости в стационарном лечении.</w:t>
      </w:r>
    </w:p>
    <w:p w:rsidR="001D4922" w:rsidRPr="001D4922" w:rsidRDefault="001D4922" w:rsidP="00360C7E">
      <w:pPr>
        <w:shd w:val="clear" w:color="auto" w:fill="FFFFFF"/>
        <w:spacing w:after="0" w:line="240" w:lineRule="auto"/>
        <w:rPr>
          <w:rFonts w:ascii="Times New Roman" w:eastAsia="Times New Roman" w:hAnsi="Times New Roman" w:cs="Times New Roman"/>
          <w:color w:val="000000"/>
          <w:sz w:val="24"/>
          <w:szCs w:val="24"/>
          <w:lang w:eastAsia="ru-RU"/>
        </w:rPr>
      </w:pPr>
      <w:r w:rsidRPr="00360C7E">
        <w:rPr>
          <w:rFonts w:ascii="Times New Roman" w:eastAsia="Times New Roman" w:hAnsi="Times New Roman" w:cs="Times New Roman"/>
          <w:color w:val="000000"/>
          <w:sz w:val="24"/>
          <w:szCs w:val="24"/>
          <w:u w:val="single"/>
          <w:lang w:eastAsia="ru-RU"/>
        </w:rPr>
        <w:t>Некоторые специалисты предлагают термин </w:t>
      </w:r>
      <w:r w:rsidRPr="00360C7E">
        <w:rPr>
          <w:rFonts w:ascii="Times New Roman" w:eastAsia="Times New Roman" w:hAnsi="Times New Roman" w:cs="Times New Roman"/>
          <w:b/>
          <w:bCs/>
          <w:color w:val="000000"/>
          <w:sz w:val="24"/>
          <w:szCs w:val="24"/>
          <w:u w:val="single"/>
          <w:lang w:eastAsia="ru-RU"/>
        </w:rPr>
        <w:t>третичная профилактика</w:t>
      </w:r>
      <w:r w:rsidRPr="001D4922">
        <w:rPr>
          <w:rFonts w:ascii="Times New Roman" w:eastAsia="Times New Roman" w:hAnsi="Times New Roman" w:cs="Times New Roman"/>
          <w:color w:val="000000"/>
          <w:sz w:val="24"/>
          <w:szCs w:val="24"/>
          <w:lang w:eastAsia="ru-RU"/>
        </w:rPr>
        <w:t> как комплекс мероприятий, по реабилитации больных, утративших возможность полноценной жизнедеятельности. Третичная профилактика имеет целью социальную (формирование уверенности в собственной социальной пригодности), трудовую (возможность восстановления трудовых навыков), психологическую (восстановление поведенческой активности) и медицинскую (восстановление функций органов и систем организма) </w:t>
      </w:r>
      <w:r w:rsidRPr="001D4922">
        <w:rPr>
          <w:rFonts w:ascii="Times New Roman" w:eastAsia="Times New Roman" w:hAnsi="Times New Roman" w:cs="Times New Roman"/>
          <w:color w:val="000000"/>
          <w:sz w:val="24"/>
          <w:szCs w:val="24"/>
          <w:u w:val="single"/>
          <w:lang w:eastAsia="ru-RU"/>
        </w:rPr>
        <w:t>реабилитацию</w:t>
      </w:r>
      <w:r w:rsidRPr="001D4922">
        <w:rPr>
          <w:rFonts w:ascii="Times New Roman" w:eastAsia="Times New Roman" w:hAnsi="Times New Roman" w:cs="Times New Roman"/>
          <w:color w:val="000000"/>
          <w:sz w:val="24"/>
          <w:szCs w:val="24"/>
          <w:lang w:eastAsia="ru-RU"/>
        </w:rPr>
        <w:t>.</w:t>
      </w:r>
    </w:p>
    <w:p w:rsidR="001D4922" w:rsidRPr="001D4922" w:rsidRDefault="00547E5B"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r w:rsidR="001D4922" w:rsidRPr="001D4922">
        <w:rPr>
          <w:rFonts w:ascii="Times New Roman" w:eastAsia="Times New Roman" w:hAnsi="Times New Roman" w:cs="Times New Roman"/>
          <w:b/>
          <w:bCs/>
          <w:color w:val="000000"/>
          <w:sz w:val="24"/>
          <w:szCs w:val="24"/>
          <w:lang w:eastAsia="ru-RU"/>
        </w:rPr>
        <w:t>Профилактика третичная – реабилитация (син. восстановление здоровья) (Rehabilitation) –</w:t>
      </w:r>
      <w:r w:rsidR="001D4922" w:rsidRPr="001D4922">
        <w:rPr>
          <w:rFonts w:ascii="Times New Roman" w:eastAsia="Times New Roman" w:hAnsi="Times New Roman" w:cs="Times New Roman"/>
          <w:color w:val="000000"/>
          <w:sz w:val="24"/>
          <w:szCs w:val="24"/>
          <w:lang w:eastAsia="ru-RU"/>
        </w:rPr>
        <w:t> комплекс медицинских, психологических, педагогических, социальных мероприятий, направленных на устранение или компенсацию ограничений жизнедеятельности, утраченных функций с целью возможно более полного восстановления социального и профессионального статуса, предупреждения рецидивов и хронитизации заболевания.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b/>
          <w:bCs/>
          <w:i/>
          <w:iCs/>
          <w:color w:val="000000"/>
          <w:sz w:val="24"/>
          <w:szCs w:val="24"/>
          <w:lang w:eastAsia="ru-RU"/>
        </w:rPr>
        <w:t>Санитарное просвещение</w:t>
      </w:r>
      <w:r w:rsidRPr="001D4922">
        <w:rPr>
          <w:rFonts w:ascii="Times New Roman" w:eastAsia="Times New Roman" w:hAnsi="Times New Roman" w:cs="Times New Roman"/>
          <w:b/>
          <w:bCs/>
          <w:color w:val="000000"/>
          <w:sz w:val="24"/>
          <w:szCs w:val="24"/>
          <w:lang w:eastAsia="ru-RU"/>
        </w:rPr>
        <w:t>–</w:t>
      </w:r>
      <w:r w:rsidRPr="001D4922">
        <w:rPr>
          <w:rFonts w:ascii="Times New Roman" w:eastAsia="Times New Roman" w:hAnsi="Times New Roman" w:cs="Times New Roman"/>
          <w:color w:val="000000"/>
          <w:sz w:val="24"/>
          <w:szCs w:val="24"/>
          <w:lang w:eastAsia="ru-RU"/>
        </w:rPr>
        <w:t>деятельность по пропаганде научных медицинских знаний с целью обеспечения здорового образа жизни; гигиеническое воспитание и санитарное просвещение.</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Цель – формирование сознательно активного гигиенического поведения населения, базирующегося на научно обоснованных медицинских рекомендациях, нормативах и традициях.</w:t>
      </w:r>
    </w:p>
    <w:p w:rsidR="001D4922" w:rsidRPr="00547E5B" w:rsidRDefault="001D4922" w:rsidP="001D4922">
      <w:pPr>
        <w:shd w:val="clear" w:color="auto" w:fill="FFFFFF"/>
        <w:spacing w:after="0" w:line="240" w:lineRule="auto"/>
        <w:rPr>
          <w:rFonts w:ascii="Times New Roman" w:eastAsia="Times New Roman" w:hAnsi="Times New Roman" w:cs="Times New Roman"/>
          <w:i/>
          <w:color w:val="000000"/>
          <w:sz w:val="24"/>
          <w:szCs w:val="24"/>
          <w:lang w:eastAsia="ru-RU"/>
        </w:rPr>
      </w:pPr>
      <w:r w:rsidRPr="00547E5B">
        <w:rPr>
          <w:rFonts w:ascii="Times New Roman" w:eastAsia="Times New Roman" w:hAnsi="Times New Roman" w:cs="Times New Roman"/>
          <w:i/>
          <w:color w:val="000000"/>
          <w:sz w:val="24"/>
          <w:szCs w:val="24"/>
          <w:lang w:eastAsia="ru-RU"/>
        </w:rPr>
        <w:t>Реализация цели предусматривает:</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1) обеспечение населения необходимой научной медицинской информацией о здоровье и здоровом образе жизни;</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2) вовлечение всех медицинских работников в санитарно-просветительскую деятельность.</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Различают три типа пропаганды медицинских знаний: массовая, групповая, индивидуальная. Пропаганда здорового образа жизни включает следующие направления: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а) пропаганда рационального питания;</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б) пропаганда физической культуры;</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в) пропаганда психогигиены и гигиены умственного труда;</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г) пропаганда гигиены быта;</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д) пропаганда предотвращения развития вредных для здоровья привычек;</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е) пропаганда семейных отношений и др.</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Во всех случаях санитарное просвещение должно основываться на следующих принципах:</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lastRenderedPageBreak/>
        <w:t>– научность (пропаганда тех сведений и положений, которые являются научным знанием, прочно установленным и утвержденным в науке);</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правдивость и объективность;</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дифференцированность и целенаправленность;</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массовость;</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систематичность;</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последовательность;</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комплексность;</w:t>
      </w:r>
    </w:p>
    <w:p w:rsidR="001D4922" w:rsidRPr="001D4922" w:rsidRDefault="001D4922"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1D4922">
        <w:rPr>
          <w:rFonts w:ascii="Times New Roman" w:eastAsia="Times New Roman" w:hAnsi="Times New Roman" w:cs="Times New Roman"/>
          <w:color w:val="000000"/>
          <w:sz w:val="24"/>
          <w:szCs w:val="24"/>
          <w:lang w:eastAsia="ru-RU"/>
        </w:rPr>
        <w:t>– профильность.</w:t>
      </w:r>
    </w:p>
    <w:p w:rsidR="00036128" w:rsidRDefault="00036128" w:rsidP="00036128">
      <w:pPr>
        <w:shd w:val="clear" w:color="auto" w:fill="FFFFFF"/>
        <w:spacing w:after="150" w:line="240" w:lineRule="auto"/>
        <w:rPr>
          <w:rFonts w:ascii="Times New Roman" w:eastAsia="Times New Roman" w:hAnsi="Times New Roman" w:cs="Times New Roman"/>
          <w:color w:val="000000"/>
          <w:sz w:val="24"/>
          <w:szCs w:val="24"/>
          <w:lang w:eastAsia="ru-RU"/>
        </w:rPr>
      </w:pPr>
    </w:p>
    <w:p w:rsidR="00036128" w:rsidRPr="00036128" w:rsidRDefault="00036128" w:rsidP="00036128">
      <w:pPr>
        <w:shd w:val="clear" w:color="auto" w:fill="FFFFFF"/>
        <w:spacing w:after="150" w:line="240" w:lineRule="auto"/>
        <w:rPr>
          <w:rFonts w:ascii="Times New Roman" w:eastAsia="Times New Roman" w:hAnsi="Times New Roman" w:cs="Times New Roman"/>
          <w:b/>
          <w:color w:val="000000"/>
          <w:sz w:val="24"/>
          <w:szCs w:val="24"/>
          <w:lang w:eastAsia="ru-RU"/>
        </w:rPr>
      </w:pPr>
      <w:r w:rsidRPr="00036128">
        <w:rPr>
          <w:rFonts w:ascii="Times New Roman" w:eastAsia="Times New Roman" w:hAnsi="Times New Roman" w:cs="Times New Roman"/>
          <w:b/>
          <w:color w:val="000000"/>
          <w:sz w:val="24"/>
          <w:szCs w:val="24"/>
          <w:lang w:eastAsia="ru-RU"/>
        </w:rPr>
        <w:t>4.</w:t>
      </w:r>
      <w:r w:rsidRPr="00036128">
        <w:rPr>
          <w:rFonts w:ascii="Times New Roman" w:hAnsi="Times New Roman" w:cs="Times New Roman"/>
          <w:b/>
          <w:bCs/>
          <w:sz w:val="24"/>
          <w:szCs w:val="24"/>
        </w:rPr>
        <w:t xml:space="preserve"> Роль медицинской сестры в профилактическом консультировании</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В настоящее время работу медицинской сестры можно рассматривать как новый вид профессиональной деятельности медицинского, психолого-педагогического и социально-правового характера, целью которого является сохранение, укрепление и восстановление здоровья.</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В рамках концепции медико-социальной работы можно выделить 5 основных групп</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пациентов:</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1) группа повышенного риска заболеваний;</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2) семья и ближайшее окружение больного;</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3) длительно, часто и тяжело болеющие;</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4) больные с выраженными социальными проблемами;</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5) инвалиды.</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В каждой из перечисленных групп пациентов медицинская сестра осуществляет</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работу разной направленности, используя методы, сложившиеся в здравоохранении</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(профилактические, реабилитационные, психотерапевтические и др.), а также в системе социальной защиты населения (социальная диагностика, социальное консультирование, активный патронаж, стационар на дому, организация дневного пребывания в стационаре, ведение школ для пациентов).</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Активный патронаж больных на дому составляет основную часть профилактической работы медицинской сестры. Это, прежде всего хронические больные с нестабильным течением или обострением заболевания, а также больные, находящиеся в периоде подбора медикаментозной терапии. В задачу медсестры при патронаже входит: наблюдение за динамикой состояния больного, соблюдение им диеты и режима, правильностью приема лекарств. Особое внимание необходимо уделять пациентам, которые заболели впервые, мало знают о своем заболевании, не имеет опыта оценки своего состояния. В этой ситуации роль медицинской сестры может быть неоценимой. Она может помочь пациенту адекватно оценить симптомы болезни, особенности действия препаратов, их побочные эффекты. Может предостеречь о ненужной активности пациентов во время обострения болезни.</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Очень важным компонентом сестринского патронажа является обучение пациента</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самоконтролю за своим состоянием и оказанию самопомощи при его ухудшении. Члены семьи больного обучаются медсестрой приемам и правилам ухода, выполнению несложных медицинских манипуляций и оказанию доврачебной помощи при ухудшении состояния. Одновременно методом анкетирования может проводиться работа по выявлению у членов семьи (при их желании) заболеваний или факторов риска их возникновения, а также ведется санитарно-просветительская работа.</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Многочисленные исследования выявляют низкую приверженность пациентов</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профилактике возникновения хронических неинфекционных заболеваний. Всего лишь</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8-17% пациентов выполняют рекомендации по изменению образа жизни. Остальные</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lastRenderedPageBreak/>
        <w:t xml:space="preserve">зачастую допускают отклонения от предписанного режима, а при улучшении состояния устраивают себе периоды </w:t>
      </w:r>
      <w:r w:rsidRPr="0070122A">
        <w:rPr>
          <w:rFonts w:ascii="Cambria Math" w:hAnsi="Cambria Math" w:cs="Cambria Math"/>
          <w:sz w:val="24"/>
          <w:szCs w:val="24"/>
        </w:rPr>
        <w:t>≪</w:t>
      </w:r>
      <w:r w:rsidRPr="0070122A">
        <w:rPr>
          <w:rFonts w:ascii="Times New Roman" w:hAnsi="Times New Roman" w:cs="Times New Roman"/>
          <w:sz w:val="24"/>
          <w:szCs w:val="24"/>
        </w:rPr>
        <w:t>лекарственных каникул</w:t>
      </w:r>
      <w:r w:rsidRPr="0070122A">
        <w:rPr>
          <w:rFonts w:ascii="Cambria Math" w:hAnsi="Cambria Math" w:cs="Cambria Math"/>
          <w:sz w:val="24"/>
          <w:szCs w:val="24"/>
        </w:rPr>
        <w:t>≫</w:t>
      </w:r>
      <w:r w:rsidRPr="0070122A">
        <w:rPr>
          <w:rFonts w:ascii="Times New Roman" w:hAnsi="Times New Roman" w:cs="Times New Roman"/>
          <w:sz w:val="24"/>
          <w:szCs w:val="24"/>
        </w:rPr>
        <w:t>.</w:t>
      </w:r>
      <w:r w:rsidRPr="0070122A">
        <w:rPr>
          <w:rFonts w:ascii="Times New Roman" w:hAnsi="Times New Roman" w:cs="Times New Roman"/>
          <w:sz w:val="25"/>
          <w:szCs w:val="25"/>
        </w:rPr>
        <w:t xml:space="preserve"> </w:t>
      </w:r>
      <w:r>
        <w:rPr>
          <w:rFonts w:ascii="Times New Roman" w:hAnsi="Times New Roman" w:cs="Times New Roman"/>
          <w:sz w:val="25"/>
          <w:szCs w:val="25"/>
        </w:rPr>
        <w:t>Например, медицинская сестра может объяснять пациенту, что снижение показателей артериального давления удается с помощью уменьшения индекса Кетле, или индекса массы тела (ИМТ), который по нормам Всемирной организации здравоохранения равен 18,5-24,9, или снижения потребления поваренной соли. Кроме того, в рацион необходимо ввести достаточное количество микроэлементов и витаминов. Контроль веса можно осуществлять простым способом, измеряя размер талии. Увеличение талии указывает на риск возникновения абдоминального ожирения и артериальной гипертензии.</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 xml:space="preserve">      Чрезвычайно ответственной частью профилактической работы медицинской сестры является ведение школ для пациентов. Конечной целью любой школы является подготовка больного к самостоятельному управлению своим здоровьем, улучшение качества жизни, стабилизация течения заболевания, снижение количества осложнений.</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В задачи медицинской сестры, ведущей школу, входят разъяснение в доступной</w:t>
      </w:r>
    </w:p>
    <w:p w:rsidR="00036128"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форме этиопатогенеза заболевания и его осложнений, возможностей немедикаментозного лечения, обучение методам самоконтроля за своим состоянием, приемам оказания самопомощи.</w:t>
      </w:r>
      <w:r w:rsidRPr="00005369">
        <w:rPr>
          <w:rFonts w:ascii="Times New Roman" w:hAnsi="Times New Roman" w:cs="Times New Roman"/>
          <w:sz w:val="25"/>
          <w:szCs w:val="25"/>
        </w:rPr>
        <w:t xml:space="preserve"> </w:t>
      </w:r>
      <w:r>
        <w:rPr>
          <w:rFonts w:ascii="Times New Roman" w:hAnsi="Times New Roman" w:cs="Times New Roman"/>
          <w:sz w:val="25"/>
          <w:szCs w:val="25"/>
        </w:rPr>
        <w:t>Обучение пациента способам управления хроническими заболеваниями приобретает особый смысл и становится частью ежедневной работы. Находясь на первом этапе просветительской деятельности, медицинская сестра старается установить активное эмоциональное воздействие и в максимально щадящей форме объяснять возникшую проблему у пациента.</w:t>
      </w:r>
    </w:p>
    <w:p w:rsidR="00036128" w:rsidRPr="0070122A" w:rsidRDefault="00036128" w:rsidP="00036128">
      <w:pPr>
        <w:autoSpaceDE w:val="0"/>
        <w:autoSpaceDN w:val="0"/>
        <w:adjustRightInd w:val="0"/>
        <w:spacing w:after="0" w:line="240" w:lineRule="auto"/>
        <w:rPr>
          <w:rFonts w:ascii="Times New Roman" w:hAnsi="Times New Roman" w:cs="Times New Roman"/>
          <w:sz w:val="25"/>
          <w:szCs w:val="25"/>
        </w:rPr>
      </w:pPr>
      <w:r>
        <w:rPr>
          <w:rFonts w:ascii="Times New Roman" w:hAnsi="Times New Roman" w:cs="Times New Roman"/>
          <w:sz w:val="25"/>
          <w:szCs w:val="25"/>
        </w:rPr>
        <w:t>Медицинская сестра помогает пациентам быть вовлеченными в обучающий процесс и вносит свой личный вклад в профилактику заболеваний, удовлетворенность пациентов лечением. Обучение в школе проходит в форме чередующихся теоретических и практических занятий, на которых медсестра играет роль наставника.</w:t>
      </w:r>
      <w:r w:rsidRPr="00E93E45">
        <w:rPr>
          <w:rFonts w:ascii="Times New Roman" w:hAnsi="Times New Roman" w:cs="Times New Roman"/>
          <w:sz w:val="25"/>
          <w:szCs w:val="25"/>
        </w:rPr>
        <w:t xml:space="preserve"> </w:t>
      </w:r>
      <w:r>
        <w:rPr>
          <w:rFonts w:ascii="Times New Roman" w:hAnsi="Times New Roman" w:cs="Times New Roman"/>
          <w:sz w:val="25"/>
          <w:szCs w:val="25"/>
        </w:rPr>
        <w:t>В зависимости от решаемых задач форма работы также может быть разной: индивидуальной, групповой, массовой. В процессе просветительской деятельности медицинские сестры могут использовать различные средства: видео-и аудиоматериалы, информационные буклеты, памятки, плакаты.</w:t>
      </w:r>
    </w:p>
    <w:p w:rsidR="00036128" w:rsidRDefault="00036128" w:rsidP="001D4922">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D4922" w:rsidRDefault="001D4922" w:rsidP="001D4922">
      <w:pPr>
        <w:shd w:val="clear" w:color="auto" w:fill="FFFFFF"/>
        <w:spacing w:after="0" w:line="240" w:lineRule="auto"/>
        <w:rPr>
          <w:rFonts w:ascii="Times New Roman" w:eastAsia="Times New Roman" w:hAnsi="Times New Roman" w:cs="Times New Roman"/>
          <w:b/>
          <w:bCs/>
          <w:color w:val="000000"/>
          <w:sz w:val="24"/>
          <w:szCs w:val="24"/>
          <w:lang w:eastAsia="ru-RU"/>
        </w:rPr>
      </w:pPr>
      <w:r w:rsidRPr="001D4922">
        <w:rPr>
          <w:rFonts w:ascii="Times New Roman" w:eastAsia="Times New Roman" w:hAnsi="Times New Roman" w:cs="Times New Roman"/>
          <w:b/>
          <w:bCs/>
          <w:color w:val="000000"/>
          <w:sz w:val="24"/>
          <w:szCs w:val="24"/>
          <w:lang w:eastAsia="ru-RU"/>
        </w:rPr>
        <w:t>Контрольные вопросы:</w:t>
      </w:r>
    </w:p>
    <w:p w:rsidR="00036128" w:rsidRPr="001D4922" w:rsidRDefault="00036128" w:rsidP="001D4922">
      <w:pPr>
        <w:shd w:val="clear" w:color="auto" w:fill="FFFFFF"/>
        <w:spacing w:after="0" w:line="240" w:lineRule="auto"/>
        <w:rPr>
          <w:rFonts w:ascii="Times New Roman" w:eastAsia="Times New Roman" w:hAnsi="Times New Roman" w:cs="Times New Roman"/>
          <w:color w:val="000000"/>
          <w:sz w:val="24"/>
          <w:szCs w:val="24"/>
          <w:lang w:eastAsia="ru-RU"/>
        </w:rPr>
      </w:pPr>
      <w:r w:rsidRPr="00036128">
        <w:rPr>
          <w:rFonts w:ascii="Times New Roman" w:eastAsia="Times New Roman" w:hAnsi="Times New Roman" w:cs="Times New Roman"/>
          <w:bCs/>
          <w:color w:val="000000"/>
          <w:sz w:val="24"/>
          <w:szCs w:val="24"/>
          <w:lang w:eastAsia="ru-RU"/>
        </w:rPr>
        <w:t>1.</w:t>
      </w:r>
      <w:r w:rsidRPr="0003612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Какова р</w:t>
      </w:r>
      <w:r w:rsidRPr="00A324DC">
        <w:rPr>
          <w:rFonts w:ascii="Times New Roman" w:eastAsia="Times New Roman" w:hAnsi="Times New Roman" w:cs="Times New Roman"/>
          <w:color w:val="000000"/>
          <w:sz w:val="24"/>
          <w:szCs w:val="24"/>
          <w:lang w:eastAsia="ru-RU"/>
        </w:rPr>
        <w:t>оль средних медицинских работников в медицинской профилактике</w:t>
      </w:r>
    </w:p>
    <w:p w:rsidR="001D4922" w:rsidRPr="001D4922" w:rsidRDefault="00036128"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1D4922" w:rsidRPr="001D4922">
        <w:rPr>
          <w:rFonts w:ascii="Times New Roman" w:eastAsia="Times New Roman" w:hAnsi="Times New Roman" w:cs="Times New Roman"/>
          <w:color w:val="000000"/>
          <w:sz w:val="24"/>
          <w:szCs w:val="24"/>
          <w:lang w:eastAsia="ru-RU"/>
        </w:rPr>
        <w:t>. Определите задачи первичной профилактики заболеваний человека.</w:t>
      </w:r>
    </w:p>
    <w:p w:rsidR="001D4922" w:rsidRPr="001D4922" w:rsidRDefault="00036128"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1D4922" w:rsidRPr="001D4922">
        <w:rPr>
          <w:rFonts w:ascii="Times New Roman" w:eastAsia="Times New Roman" w:hAnsi="Times New Roman" w:cs="Times New Roman"/>
          <w:color w:val="000000"/>
          <w:sz w:val="24"/>
          <w:szCs w:val="24"/>
          <w:lang w:eastAsia="ru-RU"/>
        </w:rPr>
        <w:t>. Определите задачи вторичной и третичной профилактики заболеваний человека.</w:t>
      </w:r>
    </w:p>
    <w:p w:rsidR="001D4922" w:rsidRPr="001D4922" w:rsidRDefault="00036128"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1D4922" w:rsidRPr="001D4922">
        <w:rPr>
          <w:rFonts w:ascii="Times New Roman" w:eastAsia="Times New Roman" w:hAnsi="Times New Roman" w:cs="Times New Roman"/>
          <w:color w:val="000000"/>
          <w:sz w:val="24"/>
          <w:szCs w:val="24"/>
          <w:lang w:eastAsia="ru-RU"/>
        </w:rPr>
        <w:t>. Охарактеризуйте мероприятия первичной, вторичной и третичной профилактики.</w:t>
      </w:r>
    </w:p>
    <w:p w:rsidR="001D4922" w:rsidRDefault="00036128" w:rsidP="001D4922">
      <w:pPr>
        <w:shd w:val="clear" w:color="auto" w:fill="FFFFFF"/>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5</w:t>
      </w:r>
      <w:r w:rsidR="001D4922" w:rsidRPr="001D4922">
        <w:rPr>
          <w:rFonts w:ascii="Times New Roman" w:eastAsia="Times New Roman" w:hAnsi="Times New Roman" w:cs="Times New Roman"/>
          <w:color w:val="000000"/>
          <w:sz w:val="24"/>
          <w:szCs w:val="24"/>
          <w:lang w:eastAsia="ru-RU"/>
        </w:rPr>
        <w:t>. Какие реализационные цели предусматривает</w:t>
      </w:r>
      <w:r w:rsidR="00547E5B">
        <w:rPr>
          <w:rFonts w:ascii="Times New Roman" w:eastAsia="Times New Roman" w:hAnsi="Times New Roman" w:cs="Times New Roman"/>
          <w:color w:val="000000"/>
          <w:sz w:val="24"/>
          <w:szCs w:val="24"/>
          <w:lang w:eastAsia="ru-RU"/>
        </w:rPr>
        <w:t xml:space="preserve"> </w:t>
      </w:r>
      <w:r w:rsidR="001D4922" w:rsidRPr="00547E5B">
        <w:rPr>
          <w:rFonts w:ascii="Times New Roman" w:eastAsia="Times New Roman" w:hAnsi="Times New Roman" w:cs="Times New Roman"/>
          <w:iCs/>
          <w:color w:val="000000"/>
          <w:sz w:val="24"/>
          <w:szCs w:val="24"/>
          <w:lang w:eastAsia="ru-RU"/>
        </w:rPr>
        <w:t>санитарное просвещение.</w:t>
      </w:r>
    </w:p>
    <w:p w:rsidR="001D4922" w:rsidRPr="00036128" w:rsidRDefault="00036128" w:rsidP="001D492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Cs/>
          <w:color w:val="000000"/>
          <w:sz w:val="24"/>
          <w:szCs w:val="24"/>
          <w:lang w:eastAsia="ru-RU"/>
        </w:rPr>
        <w:t>6.</w:t>
      </w:r>
      <w:r w:rsidRPr="00036128">
        <w:rPr>
          <w:rFonts w:ascii="Times New Roman" w:hAnsi="Times New Roman" w:cs="Times New Roman"/>
          <w:b/>
          <w:bCs/>
          <w:sz w:val="24"/>
          <w:szCs w:val="24"/>
        </w:rPr>
        <w:t xml:space="preserve"> </w:t>
      </w:r>
      <w:r w:rsidRPr="00036128">
        <w:rPr>
          <w:rFonts w:ascii="Times New Roman" w:hAnsi="Times New Roman" w:cs="Times New Roman"/>
          <w:bCs/>
          <w:sz w:val="24"/>
          <w:szCs w:val="24"/>
        </w:rPr>
        <w:t>Расскажите о роли медицинской сестры в профилактическом консультировании</w:t>
      </w:r>
    </w:p>
    <w:p w:rsidR="0014719A"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Pr="001D4922"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Pr="0014719A" w:rsidRDefault="0014719A" w:rsidP="0014719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Тема 2. Концепция охраны и укрепления здоровья</w:t>
      </w:r>
    </w:p>
    <w:p w:rsidR="0014719A" w:rsidRPr="0014719A" w:rsidRDefault="0014719A" w:rsidP="0014719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План:</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1. Государственная политика в области охраны и укрепления здоровья.</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2. Нормативные документы, регламентирующие профилактическую деятельность.</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3. Концепция сохранения здоровья здоровых.</w:t>
      </w:r>
    </w:p>
    <w:p w:rsidR="0014719A" w:rsidRPr="0014719A" w:rsidRDefault="0014719A" w:rsidP="0014719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4719A" w:rsidRPr="0014719A" w:rsidRDefault="0014719A" w:rsidP="0014719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1. Государственная политика в области охраны и укрепления здоровья</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719A">
        <w:rPr>
          <w:rFonts w:ascii="Times New Roman" w:eastAsia="Times New Roman" w:hAnsi="Times New Roman" w:cs="Times New Roman"/>
          <w:color w:val="000000"/>
          <w:sz w:val="24"/>
          <w:szCs w:val="24"/>
          <w:lang w:eastAsia="ru-RU"/>
        </w:rPr>
        <w:t xml:space="preserve">Государственная политика в области здравоохранения направлена на создание таких условий для системы здравоохранения, которые позволяют осуществлять санитарное просвещение населения, профилактику заболеваний, обеспечивать оказание медицинской </w:t>
      </w:r>
      <w:r w:rsidRPr="0014719A">
        <w:rPr>
          <w:rFonts w:ascii="Times New Roman" w:eastAsia="Times New Roman" w:hAnsi="Times New Roman" w:cs="Times New Roman"/>
          <w:color w:val="000000"/>
          <w:sz w:val="24"/>
          <w:szCs w:val="24"/>
          <w:lang w:eastAsia="ru-RU"/>
        </w:rPr>
        <w:lastRenderedPageBreak/>
        <w:t>помощи гражданам, проводить научные исследования в области здравоохранения и подготовку медицинских и фармацевтических работников, поддерживать и развивать материально — техническую базу системы здравоохранения.</w:t>
      </w:r>
    </w:p>
    <w:p w:rsidR="00564C68" w:rsidRPr="00564C68" w:rsidRDefault="0014719A" w:rsidP="0014719A">
      <w:pPr>
        <w:shd w:val="clear" w:color="auto" w:fill="FFFFFF"/>
        <w:spacing w:after="0" w:line="240" w:lineRule="auto"/>
        <w:rPr>
          <w:rFonts w:ascii="Times New Roman" w:eastAsia="Times New Roman" w:hAnsi="Times New Roman" w:cs="Times New Roman"/>
          <w:i/>
          <w:color w:val="000000"/>
          <w:sz w:val="24"/>
          <w:szCs w:val="24"/>
          <w:lang w:eastAsia="ru-RU"/>
        </w:rPr>
      </w:pPr>
      <w:r w:rsidRPr="00564C68">
        <w:rPr>
          <w:rFonts w:ascii="Times New Roman" w:eastAsia="Times New Roman" w:hAnsi="Times New Roman" w:cs="Times New Roman"/>
          <w:i/>
          <w:color w:val="000000"/>
          <w:sz w:val="24"/>
          <w:szCs w:val="24"/>
          <w:lang w:eastAsia="ru-RU"/>
        </w:rPr>
        <w:t xml:space="preserve">Государственная политика в области здравоохранения строится на принципах: </w:t>
      </w:r>
    </w:p>
    <w:p w:rsidR="00564C68" w:rsidRDefault="00564C68" w:rsidP="0014719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4719A" w:rsidRPr="0014719A">
        <w:rPr>
          <w:rFonts w:ascii="Times New Roman" w:eastAsia="Times New Roman" w:hAnsi="Times New Roman" w:cs="Times New Roman"/>
          <w:color w:val="000000"/>
          <w:sz w:val="24"/>
          <w:szCs w:val="24"/>
          <w:lang w:eastAsia="ru-RU"/>
        </w:rPr>
        <w:t xml:space="preserve">поддержки мер по сохранению и укреплению здоровья населения; </w:t>
      </w:r>
    </w:p>
    <w:p w:rsidR="00564C68" w:rsidRDefault="00564C68" w:rsidP="0014719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4719A" w:rsidRPr="0014719A">
        <w:rPr>
          <w:rFonts w:ascii="Times New Roman" w:eastAsia="Times New Roman" w:hAnsi="Times New Roman" w:cs="Times New Roman"/>
          <w:color w:val="000000"/>
          <w:sz w:val="24"/>
          <w:szCs w:val="24"/>
          <w:lang w:eastAsia="ru-RU"/>
        </w:rPr>
        <w:t xml:space="preserve">отнесения здоровья населения к факторам обеспечения национальной безопасности; </w:t>
      </w:r>
    </w:p>
    <w:p w:rsidR="00564C68" w:rsidRDefault="00564C68" w:rsidP="0014719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4719A" w:rsidRPr="0014719A">
        <w:rPr>
          <w:rFonts w:ascii="Times New Roman" w:eastAsia="Times New Roman" w:hAnsi="Times New Roman" w:cs="Times New Roman"/>
          <w:color w:val="000000"/>
          <w:sz w:val="24"/>
          <w:szCs w:val="24"/>
          <w:lang w:eastAsia="ru-RU"/>
        </w:rPr>
        <w:t xml:space="preserve">соблюдения прав человека и гражданина в сфере охраны здоровья населения и обеспечение связанных с этими правами государственных гарантий; </w:t>
      </w:r>
    </w:p>
    <w:p w:rsidR="00564C68" w:rsidRDefault="00564C68" w:rsidP="0014719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4719A" w:rsidRPr="0014719A">
        <w:rPr>
          <w:rFonts w:ascii="Times New Roman" w:eastAsia="Times New Roman" w:hAnsi="Times New Roman" w:cs="Times New Roman"/>
          <w:color w:val="000000"/>
          <w:sz w:val="24"/>
          <w:szCs w:val="24"/>
          <w:lang w:eastAsia="ru-RU"/>
        </w:rPr>
        <w:t>ответственности органов государственной власти, юридических лиц и должностных лиц за обеспечение прав граждан в сфере охраны здоровья населения;</w:t>
      </w:r>
    </w:p>
    <w:p w:rsidR="0014719A" w:rsidRPr="0014719A" w:rsidRDefault="00564C68" w:rsidP="0014719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4719A" w:rsidRPr="0014719A">
        <w:rPr>
          <w:rFonts w:ascii="Times New Roman" w:eastAsia="Times New Roman" w:hAnsi="Times New Roman" w:cs="Times New Roman"/>
          <w:color w:val="000000"/>
          <w:sz w:val="24"/>
          <w:szCs w:val="24"/>
          <w:lang w:eastAsia="ru-RU"/>
        </w:rPr>
        <w:t xml:space="preserve"> участия населения в решении вопросов сохранения и укрепления здоровья и др.</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719A">
        <w:rPr>
          <w:rFonts w:ascii="Times New Roman" w:eastAsia="Times New Roman" w:hAnsi="Times New Roman" w:cs="Times New Roman"/>
          <w:color w:val="000000"/>
          <w:sz w:val="24"/>
          <w:szCs w:val="24"/>
          <w:lang w:eastAsia="ru-RU"/>
        </w:rPr>
        <w:t>Основным государственным инструментом обеспечения гарантий и эффективности усилий по охране здоровья российских граждан является нормативно-правовая база, законодательно закрепляющая на федеральном и региональном уровне мероприятия и механизмы проведения преобразований в системе здравоохранения.</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Государственная, муниципальная и частная системы здравоохранения</w:t>
      </w:r>
      <w:r w:rsidRPr="0014719A">
        <w:rPr>
          <w:rFonts w:ascii="Times New Roman" w:eastAsia="Times New Roman" w:hAnsi="Times New Roman" w:cs="Times New Roman"/>
          <w:color w:val="000000"/>
          <w:sz w:val="24"/>
          <w:szCs w:val="24"/>
          <w:lang w:eastAsia="ru-RU"/>
        </w:rPr>
        <w:t>, развитие которых гарантируется Конституцией Российской Федерации, составляют единую систему здравоохранения.</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Организацию управления системой здравоохранения осуществляют органы управления здравоохранением. </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В системе здравоохранения Российской Федерации формируются государственно - муниципальный сектор здравоохранения и частный сектор здравоохранения.</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i/>
          <w:iCs/>
          <w:color w:val="000000"/>
          <w:sz w:val="24"/>
          <w:szCs w:val="24"/>
          <w:lang w:eastAsia="ru-RU"/>
        </w:rPr>
        <w:t>К государственно - муниципальному сектору относятся</w:t>
      </w:r>
      <w:r w:rsidRPr="0014719A">
        <w:rPr>
          <w:rFonts w:ascii="Times New Roman" w:eastAsia="Times New Roman" w:hAnsi="Times New Roman" w:cs="Times New Roman"/>
          <w:color w:val="000000"/>
          <w:sz w:val="24"/>
          <w:szCs w:val="24"/>
          <w:lang w:eastAsia="ru-RU"/>
        </w:rPr>
        <w:t>: органы управления здравоохранением, Российская академия медицинских наук, которые в пределах своей компетенции планируют и осуществляют меры по реализации государственной политики, выполнению программ в области здравоохранения и развитию медицинской науки; организации здравоохранения государственной и муниципальной форм собственности, подчиненные органам управления здравоохранением; медицинские организации, создаваемые органами исполнительной власти Российской Федерации помимо федерального органа исполнительной власти в области здравоохранения, и органов исполнительной власти в области здравоохранения субъектов Российской Федерации. </w:t>
      </w:r>
    </w:p>
    <w:p w:rsidR="00854587" w:rsidRDefault="0014719A" w:rsidP="008422F3">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i/>
          <w:iCs/>
          <w:color w:val="000000"/>
          <w:sz w:val="24"/>
          <w:szCs w:val="24"/>
          <w:lang w:eastAsia="ru-RU"/>
        </w:rPr>
        <w:t>К частному сектору</w:t>
      </w:r>
      <w:r w:rsidRPr="0014719A">
        <w:rPr>
          <w:rFonts w:ascii="Times New Roman" w:eastAsia="Times New Roman" w:hAnsi="Times New Roman" w:cs="Times New Roman"/>
          <w:color w:val="000000"/>
          <w:sz w:val="24"/>
          <w:szCs w:val="24"/>
          <w:lang w:eastAsia="ru-RU"/>
        </w:rPr>
        <w:t> относятся организации здравоохранения частной формы собственности, а также граждане, занимающиеся частной медицинской деятельностью.</w:t>
      </w:r>
    </w:p>
    <w:p w:rsidR="008422F3" w:rsidRPr="008422F3" w:rsidRDefault="008422F3" w:rsidP="008422F3">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Pr="0014719A" w:rsidRDefault="0014719A" w:rsidP="0014719A">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14719A">
        <w:rPr>
          <w:rFonts w:ascii="Times New Roman" w:eastAsia="Times New Roman" w:hAnsi="Times New Roman" w:cs="Times New Roman"/>
          <w:b/>
          <w:bCs/>
          <w:color w:val="000000"/>
          <w:sz w:val="24"/>
          <w:szCs w:val="24"/>
          <w:lang w:eastAsia="ru-RU"/>
        </w:rPr>
        <w:t>Нормативные документы, регламентирующие профилактическую деятельность</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Основные нормативно-законодательные документы профилактической деятельности системы здравоохранения РФ:</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r w:rsidRPr="0014719A">
        <w:rPr>
          <w:rFonts w:ascii="Times New Roman" w:eastAsia="Times New Roman" w:hAnsi="Times New Roman" w:cs="Times New Roman"/>
          <w:b/>
          <w:bCs/>
          <w:color w:val="000000"/>
          <w:sz w:val="24"/>
          <w:szCs w:val="24"/>
          <w:lang w:eastAsia="ru-RU"/>
        </w:rPr>
        <w:t>1.</w:t>
      </w:r>
      <w:r w:rsidRPr="0014719A">
        <w:rPr>
          <w:rFonts w:ascii="Times New Roman" w:eastAsia="Times New Roman" w:hAnsi="Times New Roman" w:cs="Times New Roman"/>
          <w:color w:val="000000"/>
          <w:sz w:val="24"/>
          <w:szCs w:val="24"/>
          <w:lang w:eastAsia="ru-RU"/>
        </w:rPr>
        <w:t xml:space="preserve"> Конституция РФ (статьи 41,42)</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Статья 41</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       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 </w:t>
      </w:r>
      <w:r w:rsidRPr="0014719A">
        <w:rPr>
          <w:rFonts w:ascii="Times New Roman" w:eastAsia="Times New Roman" w:hAnsi="Times New Roman" w:cs="Times New Roman"/>
          <w:color w:val="000000"/>
          <w:sz w:val="24"/>
          <w:szCs w:val="24"/>
          <w:lang w:eastAsia="ru-RU"/>
        </w:rPr>
        <w:br/>
        <w:t>       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       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8422F3" w:rsidRDefault="008422F3" w:rsidP="0014719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lastRenderedPageBreak/>
        <w:t>Статья 42</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2.</w:t>
      </w:r>
      <w:r w:rsidRPr="0014719A">
        <w:rPr>
          <w:rFonts w:ascii="Times New Roman" w:eastAsia="Times New Roman" w:hAnsi="Times New Roman" w:cs="Times New Roman"/>
          <w:color w:val="000000"/>
          <w:sz w:val="24"/>
          <w:szCs w:val="24"/>
          <w:lang w:eastAsia="ru-RU"/>
        </w:rPr>
        <w:t> Государственная программа Российской Федерации «Развитие здравоохранения», утвержденная Постановлением Правительства РФ № 294 от 15.04.2014г.</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3.</w:t>
      </w:r>
      <w:r w:rsidRPr="0014719A">
        <w:rPr>
          <w:rFonts w:ascii="Times New Roman" w:eastAsia="Times New Roman" w:hAnsi="Times New Roman" w:cs="Times New Roman"/>
          <w:color w:val="000000"/>
          <w:sz w:val="24"/>
          <w:szCs w:val="24"/>
          <w:lang w:eastAsia="ru-RU"/>
        </w:rPr>
        <w:t> ФЗ РФ от 21.11. 2011 г. N 323-ФЗ "Об основах охраны здоровья граждан в Российской Федерации"</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Приоритет профилактики в сфере охраны здоровья обеспечивается путем:</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 разработки и реализации программ формирования ЗОЖ</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 осуществления санитарно-противоэпидемических (профилактических) мероприятий;</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 проведения профилактических и иных медицинских осмотров, диспансеризации;</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 осуществления мероприятий по сохранению жизни и здоровья граждан в процессе их обучения и трудовой деятельности.</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4.</w:t>
      </w:r>
      <w:r w:rsidRPr="0014719A">
        <w:rPr>
          <w:rFonts w:ascii="Times New Roman" w:eastAsia="Times New Roman" w:hAnsi="Times New Roman" w:cs="Times New Roman"/>
          <w:color w:val="000000"/>
          <w:sz w:val="24"/>
          <w:szCs w:val="24"/>
          <w:lang w:eastAsia="ru-RU"/>
        </w:rPr>
        <w:t> ФЗ РФ от 29.11. 2010 г. N 326-ФЗ "Об обязательном медицинском страховании граждан в Российской Федерации"</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5.</w:t>
      </w:r>
      <w:r w:rsidRPr="0014719A">
        <w:rPr>
          <w:rFonts w:ascii="Times New Roman" w:eastAsia="Times New Roman" w:hAnsi="Times New Roman" w:cs="Times New Roman"/>
          <w:color w:val="000000"/>
          <w:sz w:val="24"/>
          <w:szCs w:val="24"/>
          <w:lang w:eastAsia="ru-RU"/>
        </w:rPr>
        <w:t> Приказ МЗ РФ №455 от 29.09.2003г. «О совершенствовании медицинской профилактики неинфекционных заболеваний» и др.</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6.</w:t>
      </w:r>
      <w:r w:rsidRPr="0014719A">
        <w:rPr>
          <w:rFonts w:ascii="Times New Roman" w:eastAsia="Times New Roman" w:hAnsi="Times New Roman" w:cs="Times New Roman"/>
          <w:color w:val="000000"/>
          <w:sz w:val="24"/>
          <w:szCs w:val="24"/>
          <w:lang w:eastAsia="ru-RU"/>
        </w:rPr>
        <w:t> Приказ МЗСР РФ №597н от 19.08.2009 «Об организации деятельности центров здоровья по формированию здорового образа жизни у граждан Российской Федерации, включая сокращение потребления алкоголя и табака»</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7.</w:t>
      </w:r>
      <w:r w:rsidRPr="0014719A">
        <w:rPr>
          <w:rFonts w:ascii="Times New Roman" w:eastAsia="Times New Roman" w:hAnsi="Times New Roman" w:cs="Times New Roman"/>
          <w:color w:val="000000"/>
          <w:sz w:val="24"/>
          <w:szCs w:val="24"/>
          <w:lang w:eastAsia="ru-RU"/>
        </w:rPr>
        <w:t> ФЗ РФ от 23 .02.2013 г. N 15-ФЗ "Об охране здоровья граждан от воздействия окружающего табачного дыма и последствий потребления табака</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8.</w:t>
      </w:r>
      <w:r w:rsidRPr="0014719A">
        <w:rPr>
          <w:rFonts w:ascii="Times New Roman" w:eastAsia="Times New Roman" w:hAnsi="Times New Roman" w:cs="Times New Roman"/>
          <w:color w:val="000000"/>
          <w:sz w:val="24"/>
          <w:szCs w:val="24"/>
          <w:lang w:eastAsia="ru-RU"/>
        </w:rPr>
        <w:t>Приказ Минздрава РФ от 21.03.2003 г. №113"об утверждении концепции охраны здоровья здоровых в российской федерации".</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9.</w:t>
      </w:r>
      <w:r w:rsidRPr="0014719A">
        <w:rPr>
          <w:rFonts w:ascii="Times New Roman" w:eastAsia="Times New Roman" w:hAnsi="Times New Roman" w:cs="Times New Roman"/>
          <w:color w:val="000000"/>
          <w:sz w:val="24"/>
          <w:szCs w:val="24"/>
          <w:lang w:eastAsia="ru-RU"/>
        </w:rPr>
        <w:t>Приказ Министерств</w:t>
      </w:r>
      <w:r>
        <w:rPr>
          <w:rFonts w:ascii="Times New Roman" w:eastAsia="Times New Roman" w:hAnsi="Times New Roman" w:cs="Times New Roman"/>
          <w:color w:val="000000"/>
          <w:sz w:val="24"/>
          <w:szCs w:val="24"/>
          <w:lang w:eastAsia="ru-RU"/>
        </w:rPr>
        <w:t xml:space="preserve">а </w:t>
      </w:r>
      <w:r w:rsidRPr="0014719A">
        <w:rPr>
          <w:rFonts w:ascii="Times New Roman" w:eastAsia="Times New Roman" w:hAnsi="Times New Roman" w:cs="Times New Roman"/>
          <w:color w:val="000000"/>
          <w:sz w:val="24"/>
          <w:szCs w:val="24"/>
          <w:lang w:eastAsia="ru-RU"/>
        </w:rPr>
        <w:t>соцразвития России №152н от 16 марта 2010г. «О мерах, направленных на формирование здорового образа жизни у граждан РФ, включая сокращения алкоголя и табака».</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10.</w:t>
      </w:r>
      <w:r w:rsidRPr="0014719A">
        <w:rPr>
          <w:rFonts w:ascii="Times New Roman" w:eastAsia="Times New Roman" w:hAnsi="Times New Roman" w:cs="Times New Roman"/>
          <w:color w:val="000000"/>
          <w:sz w:val="24"/>
          <w:szCs w:val="24"/>
          <w:lang w:eastAsia="ru-RU"/>
        </w:rPr>
        <w:t>Приказ Министерства здравоохранения РФ от 3 февраля 2015 г. № 36ан “Об утверждении порядка проведения диспансеризации определенных групп взрослого населения”.</w:t>
      </w:r>
    </w:p>
    <w:p w:rsidR="0014719A" w:rsidRP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11.</w:t>
      </w:r>
      <w:r w:rsidRPr="0014719A">
        <w:rPr>
          <w:rFonts w:ascii="Times New Roman" w:eastAsia="Times New Roman" w:hAnsi="Times New Roman" w:cs="Times New Roman"/>
          <w:color w:val="000000"/>
          <w:sz w:val="24"/>
          <w:szCs w:val="24"/>
          <w:lang w:eastAsia="ru-RU"/>
        </w:rPr>
        <w:t> Приказ Минздрава России №125Н от 21.03.2014 «Об утверждении национального календаря профилактических прививок и календаря профилактических прививок по эпидемическим показаниям».</w:t>
      </w:r>
    </w:p>
    <w:p w:rsidR="0014719A" w:rsidRDefault="0014719A"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12.</w:t>
      </w:r>
      <w:r w:rsidRPr="0014719A">
        <w:rPr>
          <w:rFonts w:ascii="Times New Roman" w:eastAsia="Times New Roman" w:hAnsi="Times New Roman" w:cs="Times New Roman"/>
          <w:color w:val="000000"/>
          <w:sz w:val="24"/>
          <w:szCs w:val="24"/>
          <w:lang w:eastAsia="ru-RU"/>
        </w:rPr>
        <w:t> В соответствии с Постановлением Правительства Российской Федерации от 30.06.2004 г. №322 «Об утверждении Положения о Федеральной службе по надзору в сфере защиты прав потребителей и благополучия человека».</w:t>
      </w:r>
    </w:p>
    <w:p w:rsidR="00FE6883" w:rsidRPr="00FE6883" w:rsidRDefault="00FE6883" w:rsidP="0014719A">
      <w:pPr>
        <w:shd w:val="clear" w:color="auto" w:fill="FFFFFF"/>
        <w:spacing w:after="0" w:line="240" w:lineRule="auto"/>
        <w:rPr>
          <w:rFonts w:ascii="Times New Roman" w:eastAsia="Times New Roman" w:hAnsi="Times New Roman" w:cs="Times New Roman"/>
          <w:color w:val="000000"/>
          <w:sz w:val="24"/>
          <w:szCs w:val="24"/>
          <w:lang w:eastAsia="ru-RU"/>
        </w:rPr>
      </w:pPr>
      <w:r w:rsidRPr="00FE6883">
        <w:rPr>
          <w:rFonts w:ascii="Times New Roman" w:hAnsi="Times New Roman" w:cs="Times New Roman"/>
          <w:b/>
          <w:sz w:val="24"/>
          <w:szCs w:val="24"/>
        </w:rPr>
        <w:t>13.</w:t>
      </w:r>
      <w:r w:rsidRPr="00FE6883">
        <w:rPr>
          <w:rFonts w:ascii="Times New Roman" w:hAnsi="Times New Roman" w:cs="Times New Roman"/>
          <w:sz w:val="24"/>
          <w:szCs w:val="24"/>
        </w:rPr>
        <w:t xml:space="preserve">Приказ Министерства здравоохранения Российской Федерации от 6 декабря 2012 г </w:t>
      </w:r>
      <w:r w:rsidR="00980135">
        <w:rPr>
          <w:rFonts w:ascii="Times New Roman" w:hAnsi="Times New Roman" w:cs="Times New Roman"/>
          <w:sz w:val="24"/>
          <w:szCs w:val="24"/>
        </w:rPr>
        <w:t>№</w:t>
      </w:r>
      <w:r>
        <w:rPr>
          <w:rFonts w:ascii="Times New Roman" w:hAnsi="Times New Roman" w:cs="Times New Roman"/>
          <w:sz w:val="24"/>
          <w:szCs w:val="24"/>
        </w:rPr>
        <w:t xml:space="preserve">1011н </w:t>
      </w:r>
      <w:r w:rsidRPr="00FE6883">
        <w:rPr>
          <w:rFonts w:ascii="Times New Roman" w:hAnsi="Times New Roman" w:cs="Times New Roman"/>
          <w:sz w:val="24"/>
          <w:szCs w:val="24"/>
        </w:rPr>
        <w:t>«Порядок проведения профилактического медицинского осмотра»</w:t>
      </w:r>
    </w:p>
    <w:p w:rsidR="0014719A" w:rsidRPr="00854587" w:rsidRDefault="00FE6883" w:rsidP="00854587">
      <w:pPr>
        <w:pStyle w:val="a7"/>
        <w:rPr>
          <w:rFonts w:ascii="Times New Roman" w:hAnsi="Times New Roman" w:cs="Times New Roman"/>
        </w:rPr>
      </w:pPr>
      <w:r>
        <w:rPr>
          <w:rFonts w:ascii="Times New Roman" w:eastAsia="Times New Roman" w:hAnsi="Times New Roman" w:cs="Times New Roman"/>
          <w:b/>
          <w:color w:val="000000"/>
          <w:sz w:val="24"/>
          <w:szCs w:val="24"/>
          <w:lang w:eastAsia="ru-RU"/>
        </w:rPr>
        <w:t>14</w:t>
      </w:r>
      <w:r w:rsidR="00506204">
        <w:rPr>
          <w:rFonts w:ascii="Times New Roman" w:eastAsia="Times New Roman" w:hAnsi="Times New Roman" w:cs="Times New Roman"/>
          <w:color w:val="000000"/>
          <w:sz w:val="24"/>
          <w:szCs w:val="24"/>
          <w:lang w:eastAsia="ru-RU"/>
        </w:rPr>
        <w:t>.</w:t>
      </w:r>
      <w:r w:rsidR="00506204" w:rsidRPr="00506204">
        <w:rPr>
          <w:rFonts w:ascii="Times New Roman" w:hAnsi="Times New Roman" w:cs="Times New Roman"/>
        </w:rPr>
        <w:t xml:space="preserve"> </w:t>
      </w:r>
      <w:r w:rsidR="00506204">
        <w:rPr>
          <w:rFonts w:ascii="Times New Roman" w:hAnsi="Times New Roman" w:cs="Times New Roman"/>
        </w:rPr>
        <w:t>Приказ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r w:rsidR="00506204">
        <w:rPr>
          <w:rFonts w:ascii="Times New Roman" w:hAnsi="Times New Roman" w:cs="Times New Roman"/>
        </w:rPr>
        <w:br/>
      </w:r>
    </w:p>
    <w:p w:rsidR="004C5A59" w:rsidRPr="00A97FAC" w:rsidRDefault="004C5A59" w:rsidP="004C5A59">
      <w:pPr>
        <w:spacing w:after="0"/>
        <w:jc w:val="center"/>
        <w:rPr>
          <w:rFonts w:ascii="Times New Roman" w:hAnsi="Times New Roman" w:cs="Times New Roman"/>
          <w:b/>
          <w:sz w:val="24"/>
          <w:szCs w:val="24"/>
        </w:rPr>
      </w:pPr>
      <w:r w:rsidRPr="00A97FAC">
        <w:rPr>
          <w:rFonts w:ascii="Times New Roman" w:hAnsi="Times New Roman" w:cs="Times New Roman"/>
          <w:b/>
          <w:sz w:val="24"/>
          <w:szCs w:val="24"/>
        </w:rPr>
        <w:t>3. Концепция охраны здоровья здоровых в Российской Федерации</w:t>
      </w:r>
    </w:p>
    <w:p w:rsidR="004C5A59" w:rsidRPr="00A97FAC" w:rsidRDefault="004C5A59" w:rsidP="004C5A59">
      <w:pPr>
        <w:spacing w:after="0"/>
        <w:jc w:val="center"/>
        <w:rPr>
          <w:rFonts w:ascii="Times New Roman" w:hAnsi="Times New Roman" w:cs="Times New Roman"/>
          <w:b/>
          <w:sz w:val="24"/>
          <w:szCs w:val="24"/>
        </w:rPr>
      </w:pPr>
      <w:r w:rsidRPr="00A97FAC">
        <w:rPr>
          <w:rFonts w:ascii="Times New Roman" w:hAnsi="Times New Roman" w:cs="Times New Roman"/>
          <w:b/>
          <w:sz w:val="24"/>
          <w:szCs w:val="24"/>
        </w:rPr>
        <w:t>3.1. Основные понятия, термины и определения, используемые в концепции</w:t>
      </w:r>
    </w:p>
    <w:p w:rsidR="004C5A59" w:rsidRPr="00A97FAC" w:rsidRDefault="004C5A59" w:rsidP="004C5A5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97FAC">
        <w:rPr>
          <w:rFonts w:ascii="Times New Roman" w:hAnsi="Times New Roman" w:cs="Times New Roman"/>
          <w:sz w:val="24"/>
          <w:szCs w:val="24"/>
        </w:rPr>
        <w:t xml:space="preserve">Под охраной здоровья здорового человека в настоящей Концепции понимается совокупность мер политического, духовного, экономического, правового, социального, культурного, научного, медицинского, санитарно-эпидемического характера, направленных на оптимизацию условий для формирования, активного сохранения, </w:t>
      </w:r>
      <w:r w:rsidRPr="00A97FAC">
        <w:rPr>
          <w:rFonts w:ascii="Times New Roman" w:hAnsi="Times New Roman" w:cs="Times New Roman"/>
          <w:sz w:val="24"/>
          <w:szCs w:val="24"/>
        </w:rPr>
        <w:lastRenderedPageBreak/>
        <w:t xml:space="preserve">восстановления и укрепления здоровья, обеспечивающих снижение заболеваемости и увеличение популяции здоровых и практически здоровых людей.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 xml:space="preserve">Адаптация </w:t>
      </w:r>
      <w:r w:rsidRPr="00A97FAC">
        <w:rPr>
          <w:rFonts w:ascii="Times New Roman" w:hAnsi="Times New Roman" w:cs="Times New Roman"/>
          <w:sz w:val="24"/>
          <w:szCs w:val="24"/>
        </w:rPr>
        <w:t xml:space="preserve">— активный процесс приспособления к окружающей среде, направленный на формирование и сохранение возможного оптимального баланса между субъектом, его внутренним состоянием и окружающей его внешней средой.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Восстановительная медицина</w:t>
      </w:r>
      <w:r w:rsidRPr="00A97FAC">
        <w:rPr>
          <w:rFonts w:ascii="Times New Roman" w:hAnsi="Times New Roman" w:cs="Times New Roman"/>
          <w:sz w:val="24"/>
          <w:szCs w:val="24"/>
        </w:rPr>
        <w:t xml:space="preserve"> - это система знаний и практической деятельности, целенаправленных на восстановление функциональных резервов человека, повышение уровня его здоровья и качества жизни, сниженных в результате неблагоприятного воздействия факторов среды и деятельности или в результате болезни (на этапе выздоровления или ремиссии), путем применения, преимущественно, немедикаментозных методов.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Гигиеническое воспитание и обучение</w:t>
      </w:r>
      <w:r w:rsidRPr="00A97FAC">
        <w:rPr>
          <w:rFonts w:ascii="Times New Roman" w:hAnsi="Times New Roman" w:cs="Times New Roman"/>
          <w:sz w:val="24"/>
          <w:szCs w:val="24"/>
        </w:rPr>
        <w:t xml:space="preserve"> - система образования, включающая в себя комплексную просветительную, обучающую и воспитательную деятельность, направленную на повышение информированности по вопросам здоровья и его охраны, на формирование культуры здоровья, закрепление гигиенических навыков, создание мотивации для ведения здорового образа жизни, как отдельных людей, так и общества в целом.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Дизадаптация</w:t>
      </w:r>
      <w:r w:rsidRPr="00A97FAC">
        <w:rPr>
          <w:rFonts w:ascii="Times New Roman" w:hAnsi="Times New Roman" w:cs="Times New Roman"/>
          <w:sz w:val="24"/>
          <w:szCs w:val="24"/>
        </w:rPr>
        <w:t xml:space="preserve"> – это состояние, переходное между здоровьем и болезнью, или даже сама болезнь в её скрытой (или явной, но непознанной) форме. Дизадаптация возникает в основном тогда, когда сумма платы за адаптированность к тому или иному экстремальному воздействию выходит за пределы биосоциального бюджета организма.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Здоровый образ жизни</w:t>
      </w:r>
      <w:r w:rsidRPr="00A97FAC">
        <w:rPr>
          <w:rFonts w:ascii="Times New Roman" w:hAnsi="Times New Roman" w:cs="Times New Roman"/>
          <w:sz w:val="24"/>
          <w:szCs w:val="24"/>
        </w:rPr>
        <w:t xml:space="preserve"> - категория общего понятия "образ жизни", включающая в себя благоприятные условия жизнедеятельности человека, уровень его культуры и гигиенических навыков, позволяющих сохранять и укреплять здоровье, предупреждать развитие его нарушений и поддерживать оптимальное качество жизни.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Здоровье как высшая социально-экономическая ценность</w:t>
      </w:r>
      <w:r w:rsidRPr="00A97FAC">
        <w:rPr>
          <w:rFonts w:ascii="Times New Roman" w:hAnsi="Times New Roman" w:cs="Times New Roman"/>
          <w:sz w:val="24"/>
          <w:szCs w:val="24"/>
        </w:rPr>
        <w:t xml:space="preserve"> – это не только отсутствие болезней, но и благополучие граждан в гармонии с окружающей их физической, социальной, экономической и культурной средой.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Здоровье индивида</w:t>
      </w:r>
      <w:r w:rsidRPr="00A97FAC">
        <w:rPr>
          <w:rFonts w:ascii="Times New Roman" w:hAnsi="Times New Roman" w:cs="Times New Roman"/>
          <w:sz w:val="24"/>
          <w:szCs w:val="24"/>
        </w:rPr>
        <w:t xml:space="preserve"> – это динамическое состояние (процесс) сохранения и развития его биологических, физиологических и психических функций оптимальной трудоспособности и социальной активности при максимальной продолжительности активной жизни.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Здоровье популяции</w:t>
      </w:r>
      <w:r w:rsidRPr="00A97FAC">
        <w:rPr>
          <w:rFonts w:ascii="Times New Roman" w:hAnsi="Times New Roman" w:cs="Times New Roman"/>
          <w:sz w:val="24"/>
          <w:szCs w:val="24"/>
        </w:rPr>
        <w:t xml:space="preserve"> – процесс социально-исторического развития психосоциальной и биологической жизнеспособности населения, проживающего на определенной территории в ряде поколений, повышение его трудоспособности и производительности коллективного труда, роста экономического доминирования, совершенствование вида Homo sapiens. </w:t>
      </w:r>
      <w:r w:rsidRPr="00F92400">
        <w:rPr>
          <w:rFonts w:ascii="Times New Roman" w:hAnsi="Times New Roman" w:cs="Times New Roman"/>
          <w:i/>
          <w:sz w:val="24"/>
          <w:szCs w:val="24"/>
        </w:rPr>
        <w:t>Мотивация к формированию потребности в здоровье</w:t>
      </w:r>
      <w:r w:rsidRPr="00A97FAC">
        <w:rPr>
          <w:rFonts w:ascii="Times New Roman" w:hAnsi="Times New Roman" w:cs="Times New Roman"/>
          <w:sz w:val="24"/>
          <w:szCs w:val="24"/>
        </w:rPr>
        <w:t xml:space="preserve"> — побуждение индивидуумов к действиям, направленным на укрепление, сохранение и восстановление здоровья, профилактику заболеваний и других нарушений здоровья.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Качество жизни</w:t>
      </w:r>
      <w:r w:rsidRPr="00A97FAC">
        <w:rPr>
          <w:rFonts w:ascii="Times New Roman" w:hAnsi="Times New Roman" w:cs="Times New Roman"/>
          <w:sz w:val="24"/>
          <w:szCs w:val="24"/>
        </w:rPr>
        <w:t xml:space="preserve"> - категория, включающая в себя сочетание условий жизнеобеспечения и состояния здоровья, позволяющих достичь физического, психического и социального благополучия и самореализации.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Концепция</w:t>
      </w:r>
      <w:r w:rsidRPr="00A97FAC">
        <w:rPr>
          <w:rFonts w:ascii="Times New Roman" w:hAnsi="Times New Roman" w:cs="Times New Roman"/>
          <w:sz w:val="24"/>
          <w:szCs w:val="24"/>
        </w:rPr>
        <w:t xml:space="preserve"> - системе взглядов, определяющий замысел, ведущая мысль какого-либо произведения, научного труда, проекта и т.д.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Медицина труда</w:t>
      </w:r>
      <w:r w:rsidRPr="00A97FAC">
        <w:rPr>
          <w:rFonts w:ascii="Times New Roman" w:hAnsi="Times New Roman" w:cs="Times New Roman"/>
          <w:sz w:val="24"/>
          <w:szCs w:val="24"/>
        </w:rPr>
        <w:t xml:space="preserve"> - комплексная наука, изучающая состояние здоровья работающего человека и производственных коллективов с целью управления им. Включает оценку состояния здоровья и причин его формирования; выявление влияния факторов производственной среды и трудового процесса на здоровье, работоспособность; разработку и применение оздоровительных мер, диагностики и лечения заболеваний, </w:t>
      </w:r>
      <w:r w:rsidRPr="00A97FAC">
        <w:rPr>
          <w:rFonts w:ascii="Times New Roman" w:hAnsi="Times New Roman" w:cs="Times New Roman"/>
          <w:sz w:val="24"/>
          <w:szCs w:val="24"/>
        </w:rPr>
        <w:lastRenderedPageBreak/>
        <w:t xml:space="preserve">связанных с трудовой деятельностью; методов реабилитации, рационального трудоустройства; научное обоснование и практическое применение системы профилактических мероприятий: гигиенических, эргономических, медицинских, социальных.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Медицинская реабилитация</w:t>
      </w:r>
      <w:r w:rsidRPr="00A97FAC">
        <w:rPr>
          <w:rFonts w:ascii="Times New Roman" w:hAnsi="Times New Roman" w:cs="Times New Roman"/>
          <w:sz w:val="24"/>
          <w:szCs w:val="24"/>
        </w:rPr>
        <w:t xml:space="preserve"> - это раздел восстановительной медицины, направленный на восстановительное лечение и вторичную профилактику заболеваний, увеличение функциональных резервов, компенсацию нарушенных функций и возвращение дееспособности.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Общественное здравоохранение</w:t>
      </w:r>
      <w:r w:rsidRPr="00A97FAC">
        <w:rPr>
          <w:rFonts w:ascii="Times New Roman" w:hAnsi="Times New Roman" w:cs="Times New Roman"/>
          <w:sz w:val="24"/>
          <w:szCs w:val="24"/>
        </w:rPr>
        <w:t xml:space="preserve"> - система научных и практических мер и обеспечивающих их структур медицинского и немедицинского характера, деятельность, которой направлена на реализацию концепции охраны и укрепления здоровья населения, профилактику заболеваний и травм, увеличение продолжительности активной жизни и трудоспособности посредством объединения усилий общества. Относится к системе охраны здоровья и, как и здравоохранение, рассматривается как система жизнеобеспечения населения.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Оздоровление</w:t>
      </w:r>
      <w:r w:rsidRPr="00A97FAC">
        <w:rPr>
          <w:rFonts w:ascii="Times New Roman" w:hAnsi="Times New Roman" w:cs="Times New Roman"/>
          <w:sz w:val="24"/>
          <w:szCs w:val="24"/>
        </w:rPr>
        <w:t xml:space="preserve"> - раздел восстановительной медицины, направленный на повышение функциональных резервов и адаптивных возможностей человека, предупреждение заболеваний и улучшение качества жизни у лиц, ослабленных в результате действия неблагоприятных факторов среды и деятельности или имеющих функциональные преморбидные расстройства здоровья.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Профилактика заболеваний</w:t>
      </w:r>
      <w:r w:rsidRPr="00A97FAC">
        <w:rPr>
          <w:rFonts w:ascii="Times New Roman" w:hAnsi="Times New Roman" w:cs="Times New Roman"/>
          <w:sz w:val="24"/>
          <w:szCs w:val="24"/>
        </w:rPr>
        <w:t xml:space="preserve"> — система мер медицинского и немедицинского характера, направленная на предупреждение, снижение риска развития отклонений в состоянии здоровья и заболеваний, предотвращение или замедление их прогрессирования, уменьшение их неблагоприятных последствий.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Реабилитация -</w:t>
      </w:r>
      <w:r w:rsidRPr="00A97FAC">
        <w:rPr>
          <w:rFonts w:ascii="Times New Roman" w:hAnsi="Times New Roman" w:cs="Times New Roman"/>
          <w:sz w:val="24"/>
          <w:szCs w:val="24"/>
        </w:rPr>
        <w:t xml:space="preserve"> восстановление или компенсация нарушенных функций и трудоспособности человека, достигаемых применением государственных и общественных медицинских, профессиональных и социальных мероприятий.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Социально-гигиенический мониторинг</w:t>
      </w:r>
      <w:r w:rsidRPr="00A97FAC">
        <w:rPr>
          <w:rFonts w:ascii="Times New Roman" w:hAnsi="Times New Roman" w:cs="Times New Roman"/>
          <w:sz w:val="24"/>
          <w:szCs w:val="24"/>
        </w:rPr>
        <w:t xml:space="preserve"> - государственная система наблюдения, анализа, оценки и прогноза состояния здоровья населения и среды обитания человека, а также определения причинно-следственных связей между состоянием здоровья населения и воздействием факторов среды обитания человека. </w:t>
      </w:r>
    </w:p>
    <w:p w:rsidR="004C5A59" w:rsidRPr="00A97FAC" w:rsidRDefault="004C5A59" w:rsidP="004C5A59">
      <w:pPr>
        <w:spacing w:after="0"/>
        <w:rPr>
          <w:rFonts w:ascii="Times New Roman" w:hAnsi="Times New Roman" w:cs="Times New Roman"/>
          <w:sz w:val="24"/>
          <w:szCs w:val="24"/>
        </w:rPr>
      </w:pPr>
      <w:r w:rsidRPr="00F92400">
        <w:rPr>
          <w:rFonts w:ascii="Times New Roman" w:hAnsi="Times New Roman" w:cs="Times New Roman"/>
          <w:i/>
          <w:sz w:val="24"/>
          <w:szCs w:val="24"/>
        </w:rPr>
        <w:t>Укрепление здоровья</w:t>
      </w:r>
      <w:r w:rsidRPr="00A97FAC">
        <w:rPr>
          <w:rFonts w:ascii="Times New Roman" w:hAnsi="Times New Roman" w:cs="Times New Roman"/>
          <w:sz w:val="24"/>
          <w:szCs w:val="24"/>
        </w:rPr>
        <w:t xml:space="preserve"> — процесс, позволяющий людям повысить контроль за своим здоровьем, а также улучшить его. Лежит в основе разработки и формирования политики и стратегии государства и общества, направленной на улучшение состояния здоровья населения и повышение качества жизни </w:t>
      </w:r>
    </w:p>
    <w:p w:rsidR="00DF4FEA" w:rsidRPr="00676A46" w:rsidRDefault="004C5A59" w:rsidP="00676A46">
      <w:pPr>
        <w:spacing w:after="0"/>
        <w:rPr>
          <w:rFonts w:ascii="Times New Roman" w:hAnsi="Times New Roman" w:cs="Times New Roman"/>
          <w:sz w:val="24"/>
          <w:szCs w:val="24"/>
        </w:rPr>
      </w:pPr>
      <w:r w:rsidRPr="00F92400">
        <w:rPr>
          <w:rFonts w:ascii="Times New Roman" w:hAnsi="Times New Roman" w:cs="Times New Roman"/>
          <w:i/>
          <w:sz w:val="24"/>
          <w:szCs w:val="24"/>
        </w:rPr>
        <w:t>Функциональные резервы</w:t>
      </w:r>
      <w:r w:rsidRPr="00A97FAC">
        <w:rPr>
          <w:rFonts w:ascii="Times New Roman" w:hAnsi="Times New Roman" w:cs="Times New Roman"/>
          <w:sz w:val="24"/>
          <w:szCs w:val="24"/>
        </w:rPr>
        <w:t xml:space="preserve"> - регуляторные возможности человека по поддержанию жизнедеятельности и адаптивных свойств саморегулируемых систем организма.</w:t>
      </w:r>
    </w:p>
    <w:p w:rsidR="00F92400" w:rsidRPr="00A97FAC" w:rsidRDefault="00F92400" w:rsidP="00F92400">
      <w:pPr>
        <w:jc w:val="center"/>
        <w:rPr>
          <w:rFonts w:ascii="Times New Roman" w:hAnsi="Times New Roman" w:cs="Times New Roman"/>
          <w:b/>
          <w:sz w:val="24"/>
          <w:szCs w:val="24"/>
        </w:rPr>
      </w:pPr>
      <w:r w:rsidRPr="00A97FAC">
        <w:rPr>
          <w:rFonts w:ascii="Times New Roman" w:hAnsi="Times New Roman" w:cs="Times New Roman"/>
          <w:b/>
          <w:sz w:val="24"/>
          <w:szCs w:val="24"/>
        </w:rPr>
        <w:t>3. 2. Введение в проблему. Обоснование необходимости разработки концепции</w:t>
      </w:r>
    </w:p>
    <w:p w:rsidR="00F92400" w:rsidRPr="00A97FAC" w:rsidRDefault="00DF4FEA" w:rsidP="00DF4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Анализ состояния проблемы охраны здоровья здоровых в Российской Федерации доказывает ее безусловную актуальность как фактора национальной безопасности и стратегической цели отечественного здравоохранения. Данная проблема возникла в результате критически низкого уровня состояния популяционного здоровья и особенно усилилась в связи с разразившимся демографическим кризисом, наряду с прогрессирующей нехваткой сил и средств для обеспечения необходимого объема и качества медицинской помощи все более возрастающему потоку больных людей.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Ожидание высокой эффективности реализации Концепции охраны здоровья здоровых в Российской Федерации основано на международном опыте внедрения профилактических </w:t>
      </w:r>
      <w:r w:rsidRPr="00A97FAC">
        <w:rPr>
          <w:rFonts w:ascii="Times New Roman" w:hAnsi="Times New Roman" w:cs="Times New Roman"/>
          <w:sz w:val="24"/>
          <w:szCs w:val="24"/>
        </w:rPr>
        <w:lastRenderedPageBreak/>
        <w:t xml:space="preserve">программ и разработок, экономический эффект которых по данным ВОЗ достигает соотношения 1:8. </w:t>
      </w:r>
    </w:p>
    <w:p w:rsidR="00F92400" w:rsidRPr="00A97FAC" w:rsidRDefault="00DF4FEA" w:rsidP="00DF4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Экономическая целесообразность внедрения концепции определяется также методологией оздоровительный мероприятий, основанной на преимущественном применении немедикаментозных технологий и ограничении приема лекарств, высокие цены на которые делают их малодоступными для большей части населения.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Потребность в разработке данной концепции вызвана также низким уровнем развития культуры здоровья у населения и сохраняющимся в обществе потребительским отношением к здоровью. Нет личной ответственности в части его сохранения и укрепления, у каждого конкретного индивида, низки гигиенические навыки. Остается высоким уровень загрязнения окружающей природной среды. Медленно улучшается санитарное состояние городов и населенных пунктов, их благоустройство.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Неудовлетворительно выполняются мероприятия, направленные на охрану здоровья работающих граждан. Не налажено полноценное обеспечение населения доброкачественными пищевыми продуктами и питьевой водой.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В последние 25-30 лет прогрессируют социально зависимые и профессионально обусловленные дефекты здоровья населения (дизадаптивные синдромы, социально-экологическое утомление и переутомление, стрессогенные заболевания).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Недостаточное внимание уделяется развитию системы общественного здравоохранения, физической культуры и спорта, образованию в области формирования культуры здоровья.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Идея создания массовой национальной системы оздоровления с выходом на индивидуальное самосознание, на образ жизни, на оперативный контроль за резервами здоровья, на формирование экономической ценности здоровья, на систему самооздоровления и эффективного применения здоровье</w:t>
      </w:r>
      <w:r>
        <w:rPr>
          <w:rFonts w:ascii="Times New Roman" w:hAnsi="Times New Roman" w:cs="Times New Roman"/>
          <w:sz w:val="24"/>
          <w:szCs w:val="24"/>
        </w:rPr>
        <w:t xml:space="preserve"> </w:t>
      </w:r>
      <w:r w:rsidRPr="00A97FAC">
        <w:rPr>
          <w:rFonts w:ascii="Times New Roman" w:hAnsi="Times New Roman" w:cs="Times New Roman"/>
          <w:sz w:val="24"/>
          <w:szCs w:val="24"/>
        </w:rPr>
        <w:t xml:space="preserve">сберегающих технологий - находится вне фокуса государственной политической доминанты. </w:t>
      </w:r>
    </w:p>
    <w:p w:rsidR="00F92400" w:rsidRPr="00DF4FEA" w:rsidRDefault="00DF4FEA" w:rsidP="00DF4FE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00F92400" w:rsidRPr="00DF4FEA">
        <w:rPr>
          <w:rFonts w:ascii="Times New Roman" w:hAnsi="Times New Roman" w:cs="Times New Roman"/>
          <w:i/>
          <w:sz w:val="24"/>
          <w:szCs w:val="24"/>
        </w:rPr>
        <w:t xml:space="preserve">Таким образом, потребность в разработке концепции охраны здоровья здоровых в Российской Федерации определяется следующими основными обстоятельствами: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 необходимостью создания основ устойчивого экономического и духовного развития России, обеспечения высокого качества жизни народа, укрепления и развития генофонда нации;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 необходимостью обеспечения здоровой, активной и творческой жизни населения как основной задачи государственной социальной политики;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 признанием роли здоровья населения как стратегического потенциала, фактора национальной безопасности, стабильности и благополучия общества;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 необходимостью ориентации на здоровье как социальное свойство личности, обеспечивающее в условиях рыночной экономики конкурентоспособность, благополучие семьи, профессиональное долголетие, обеспеченную старость;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 приданием здоровью полисистемного свойства, включающего: человека развивающегося, как источника интеллектуальных ресурсов нации; экономику как структуру реализации благополучия нации; экологию как совокупность необходимых физических и химических условий окружающей среды; социальную политику как механизм регуляции приоритетов охраны здоровья здорового человека.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 необходимостью формирования культуры здоровья, раскрытия механизмов сохранения, формирования и укрепления здоровья в процессе индивидуального развития и реализации потенциала человека с учетом генетических, физиологических, психологических, интеллектуальных, генеративных функций. </w:t>
      </w:r>
    </w:p>
    <w:p w:rsidR="00F92400" w:rsidRPr="00A97FAC" w:rsidRDefault="005524EB" w:rsidP="00DF4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Охрана и укрепление здоровья здоровых проводится в отношении граждан Российской Федерации, как абсолютно здоровых людей (5-7%), так и имеющих 1-2 заболевания в состоянии стойкой ремиссии (55-70%). Из числа последних наиболее многочисленна часть населения, имеющая </w:t>
      </w:r>
      <w:r w:rsidRPr="00A97FAC">
        <w:rPr>
          <w:rFonts w:ascii="Times New Roman" w:hAnsi="Times New Roman" w:cs="Times New Roman"/>
          <w:sz w:val="24"/>
          <w:szCs w:val="24"/>
        </w:rPr>
        <w:t>дезадаптационных</w:t>
      </w:r>
      <w:r w:rsidR="00F92400" w:rsidRPr="00A97FAC">
        <w:rPr>
          <w:rFonts w:ascii="Times New Roman" w:hAnsi="Times New Roman" w:cs="Times New Roman"/>
          <w:sz w:val="24"/>
          <w:szCs w:val="24"/>
        </w:rPr>
        <w:t xml:space="preserve"> явления, состояние хронической усталости, явления утомления и переутомления, снижение умственной и физической работоспособности. Названные состояния при продолжающемся воздействии </w:t>
      </w:r>
      <w:r w:rsidR="00F92400" w:rsidRPr="00A97FAC">
        <w:rPr>
          <w:rFonts w:ascii="Times New Roman" w:hAnsi="Times New Roman" w:cs="Times New Roman"/>
          <w:sz w:val="24"/>
          <w:szCs w:val="24"/>
        </w:rPr>
        <w:lastRenderedPageBreak/>
        <w:t xml:space="preserve">физических и социальных факторов с высокой вероятностью приводят к обострению основного заболевания, развитию сопутствующих. </w:t>
      </w:r>
    </w:p>
    <w:p w:rsidR="00F92400" w:rsidRPr="00A97FAC" w:rsidRDefault="00F92400" w:rsidP="00DF4FEA">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Настоящая Концепция определяет средне- и долгосрочную национальную политику развития здравоохранения в области доказательной, превентивной медицины на основе отечественного и международного опыта. </w:t>
      </w:r>
    </w:p>
    <w:p w:rsidR="00F92400" w:rsidRPr="00A97FAC" w:rsidRDefault="00F92400" w:rsidP="005524EB">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Данная концепция рассматривается как составная часть Концепции охраны здоровья населения Российской Федерации на период до 2005 г., расширяет ее и конкретизирует в отношении системы охраны и укрепления здоровья здоровых людей. </w:t>
      </w:r>
    </w:p>
    <w:p w:rsidR="00F92400" w:rsidRPr="00A97FAC" w:rsidRDefault="00F92400" w:rsidP="005524EB">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Следует отметить, что в Российской Федерации уже принят ряд законодательных актов и программных документов в области охраны здоровья населения. К ним, в частности, относятся: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“Основы законодательства Российской Федерации по охране здоровья граждан”, определившие профилактическую деятельность одним из основных направлений здравоохранения;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Федеральный закон "О санитарно-эпидемиологическом благополучии населения", ряд статей которого определяет, что гигиеническое воспитание и обучение граждан, направленные на повышение их санитарной культуры, профилактику заболеваний и распространение знаний о здоровом образе жизни, являются обязательными,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Федеральный закон "О качестве и безопасности пищевых продуктов" и Концепция государственной политики в области здорового питания до 2005 года, направленные на улучшение качества и структуры питания как одного из основных факторов, определяющих здоровье населения;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Федеральный закон "О предупреждении распространения в Российской Федерации заболевания, вызываемого вирусом иммунодефицита человека (ВИЧ-инфекции)".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Федеральный закон “О физической культуре и спорте в Российской Федерации” и Концепция развития физической культуры и спорта в Российской Федерации на период до 2005 г., в которых физическая культура и спорт рассматриваются как одно из средств профилактики заболеваний, укрепления здоровья, поддержания высокой работоспособности человека.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Федеральный закон "Об ограничении курения табака", определивший правовые основы ограничения курения табака в целях снижения заболеваемости населения.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Концепция развития здравоохранения и медицинской науки в Российской Федерации, в которой изложены основные принципы развития здравоохранения, направленные на улучшение качества диагностики заболеваний, лечения больных.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Концепция охраны здоровья населения Российской Федерации на период до 2005 г., определившая необходимость реализации первоочередных мер, направленных на изменение образа жизни людей, формирование у них приоритетною отношения к проблеме здоровья ориентированного на минимизацию факторов, негативно влияющих на здоровье.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Концепция демографического развития Российской Федерации на период до 2015 г., определившая приоритеты в области укрепления здоровья и увеличения ожидаемой продолжительности жизни, в области стимулирования рождаемости и укрепления семьи, в области миграции и расселения. </w:t>
      </w:r>
    </w:p>
    <w:p w:rsidR="00F92400" w:rsidRPr="00A97FAC" w:rsidRDefault="005524EB" w:rsidP="005524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Постановление Правительства Российской Федерации “Об утверждении Положения о социально-гигиеническом мониторинг”, направленного на определения причинно-следственных связей между состоянием здоровья населения и воздействием факторов среды обитания человека и совершенствование информационной системы в сфере охраны здоровья населения. </w:t>
      </w:r>
    </w:p>
    <w:p w:rsidR="00F92400" w:rsidRPr="00A97FAC" w:rsidRDefault="005524EB"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A97FAC">
        <w:rPr>
          <w:rFonts w:ascii="Times New Roman" w:hAnsi="Times New Roman" w:cs="Times New Roman"/>
          <w:sz w:val="24"/>
          <w:szCs w:val="24"/>
        </w:rPr>
        <w:t xml:space="preserve">Выполняется ряд федеральных целевых программ: "Дети России" (включающая 10 подпрограмм в том числе "Безопасное материнство", "Дети-инвалиды"), "Молодежь России", "Предупреждение и борьба с заболеваниями социального характера (2002-2005 годы)", "Комплексные меры противодействия злоупотреблению наркотиками и их </w:t>
      </w:r>
      <w:r w:rsidR="00F92400" w:rsidRPr="00A97FAC">
        <w:rPr>
          <w:rFonts w:ascii="Times New Roman" w:hAnsi="Times New Roman" w:cs="Times New Roman"/>
          <w:sz w:val="24"/>
          <w:szCs w:val="24"/>
        </w:rPr>
        <w:lastRenderedPageBreak/>
        <w:t xml:space="preserve">незаконному обороту", "Профилактика и лечение артериальной гипертонии в Российской Федерации". </w:t>
      </w:r>
    </w:p>
    <w:p w:rsidR="00F92400" w:rsidRPr="00A97FAC" w:rsidRDefault="00F92400" w:rsidP="00DE7DC7">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 xml:space="preserve">Настоящая Концепция концентрирует и развивает указанные направления деятельности по охране и укреплению здоровья здорового населения, определяет основные направления развития экспресс-диагностики уровней здоровья, пути сохранения и увеличения функциональных резервов человека, принципы создания индивидуальных и популяционных систем оздоровительных технологий. </w:t>
      </w:r>
    </w:p>
    <w:p w:rsidR="00F92400" w:rsidRPr="00A97FAC" w:rsidRDefault="00F92400" w:rsidP="00DE7DC7">
      <w:pPr>
        <w:spacing w:after="0" w:line="240" w:lineRule="auto"/>
        <w:rPr>
          <w:rFonts w:ascii="Times New Roman" w:hAnsi="Times New Roman" w:cs="Times New Roman"/>
          <w:sz w:val="24"/>
          <w:szCs w:val="24"/>
        </w:rPr>
      </w:pPr>
      <w:r w:rsidRPr="00A97FAC">
        <w:rPr>
          <w:rFonts w:ascii="Times New Roman" w:hAnsi="Times New Roman" w:cs="Times New Roman"/>
          <w:sz w:val="24"/>
          <w:szCs w:val="24"/>
        </w:rPr>
        <w:t>Концепция является основой для разра6отки комплекса мероприятий в области охраны и укрепления здоровья здорового населения, предусматривающих объединение усилий федеральных органов исполнительной власти, органов исполнительной власти субъектов Российской Федераций, органов местного самоуправления, организаций и самих граждан.</w:t>
      </w:r>
    </w:p>
    <w:p w:rsidR="00F92400" w:rsidRPr="00092665" w:rsidRDefault="00F92400" w:rsidP="00F92400">
      <w:pPr>
        <w:jc w:val="center"/>
        <w:rPr>
          <w:rFonts w:ascii="Times New Roman" w:hAnsi="Times New Roman" w:cs="Times New Roman"/>
          <w:b/>
          <w:sz w:val="24"/>
          <w:szCs w:val="24"/>
        </w:rPr>
      </w:pPr>
      <w:r w:rsidRPr="00092665">
        <w:rPr>
          <w:rFonts w:ascii="Times New Roman" w:hAnsi="Times New Roman" w:cs="Times New Roman"/>
          <w:b/>
          <w:sz w:val="24"/>
          <w:szCs w:val="24"/>
        </w:rPr>
        <w:t>3.3. Цель и задачи Концепции</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Целью Концепции охраны здоровья здорового человека в Российской Федерации (далее именуется Концепция) является создание системы формирования, активного сохранения, восстановления и укрепления здоровья людей, реализации потенциала здоровья для ведения активной производственной, социальной и личной жизни направленных на снижение преждевременной смертности, заболеваемости, инвалидизации населения, увеличение средней продолжительности и качества жизни, улучшение демографической ситуации в стране. </w:t>
      </w:r>
    </w:p>
    <w:p w:rsidR="00F92400" w:rsidRPr="00DE7DC7" w:rsidRDefault="00F92400" w:rsidP="00DE7DC7">
      <w:pPr>
        <w:spacing w:after="0" w:line="240" w:lineRule="auto"/>
        <w:rPr>
          <w:rFonts w:ascii="Times New Roman" w:hAnsi="Times New Roman" w:cs="Times New Roman"/>
          <w:i/>
          <w:sz w:val="24"/>
          <w:szCs w:val="24"/>
        </w:rPr>
      </w:pPr>
      <w:r w:rsidRPr="00DE7DC7">
        <w:rPr>
          <w:rFonts w:ascii="Times New Roman" w:hAnsi="Times New Roman" w:cs="Times New Roman"/>
          <w:i/>
          <w:sz w:val="24"/>
          <w:szCs w:val="24"/>
        </w:rPr>
        <w:t xml:space="preserve">Основными задачами Концепции являются: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разработка перспективных и увеличение объема существующих оздоровительных мероприятий по укреплению здоровья и профилактике заболеваний;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укрепление, сохранение здоровья, сокращение сроков восстановления здоровья (сниженных функциональных резервов) путем внедрения в практику здравоохранения современных методов экспресс диагностики и комплексных оздоровительных технологий с использованием всего арсенала немедикаментозных средств;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развитие и сохранение трудового потенциала страны, реализация человеком своих способностей, формирование и сохранение профессионального здоровья, профессионального долголетия;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увеличение продолжительности жизни населения за счет поддержания резервов здоровья и здоровьесберегающих технологий, путем сокращения заболеваемости и травматизма, предупреждения преждевременной и предотвратимой смертности, в первую очередь, в трудоспособных и детских возрастах;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определение способностей, индивидуальности, формирование личности человека, мотивации к труду и здоровому образу жизни, уверенности в своем здоровье для достижения высоких результатов; </w:t>
      </w:r>
    </w:p>
    <w:p w:rsidR="00F92400"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обеспечение межведомственного и многоуровневого подходов в вопросах повышения качества жизни, улучшения условий труда, быта и отдыха населения, формирования здорового образа жизни.</w:t>
      </w:r>
    </w:p>
    <w:p w:rsidR="00F92400" w:rsidRPr="00092665" w:rsidRDefault="00F92400" w:rsidP="00F92400">
      <w:pPr>
        <w:jc w:val="center"/>
        <w:rPr>
          <w:rFonts w:ascii="Times New Roman" w:hAnsi="Times New Roman" w:cs="Times New Roman"/>
          <w:b/>
          <w:sz w:val="24"/>
          <w:szCs w:val="24"/>
        </w:rPr>
      </w:pPr>
      <w:r w:rsidRPr="00092665">
        <w:rPr>
          <w:rFonts w:ascii="Times New Roman" w:hAnsi="Times New Roman" w:cs="Times New Roman"/>
          <w:b/>
          <w:sz w:val="24"/>
          <w:szCs w:val="24"/>
        </w:rPr>
        <w:t>3.4. Основные принципы реализации Концепции</w:t>
      </w:r>
    </w:p>
    <w:p w:rsidR="00F92400" w:rsidRPr="00DE7DC7" w:rsidRDefault="00F92400" w:rsidP="00DE7DC7">
      <w:pPr>
        <w:spacing w:after="0" w:line="240" w:lineRule="auto"/>
        <w:rPr>
          <w:rFonts w:ascii="Times New Roman" w:hAnsi="Times New Roman" w:cs="Times New Roman"/>
          <w:i/>
          <w:sz w:val="24"/>
          <w:szCs w:val="24"/>
        </w:rPr>
      </w:pPr>
      <w:r w:rsidRPr="00DE7DC7">
        <w:rPr>
          <w:rFonts w:ascii="Times New Roman" w:hAnsi="Times New Roman" w:cs="Times New Roman"/>
          <w:i/>
          <w:sz w:val="24"/>
          <w:szCs w:val="24"/>
        </w:rPr>
        <w:t xml:space="preserve"> В целях успешной реализации Концепции необходимо руководствоваться следующими принципами: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доступность мероприятий по экспресс- оценке состояния здоровья и оздоровлению населения вне зависимости от социального статуса граждан, уровня их доходов и места жительства;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приоритет оздоровительных и профилактических мер в области общественного здравоохранения;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непрерывность оздоровительных мероприятий в течение всей жизни человека;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ответственность человека за свое здоровье и здоровье своих близких;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реализация внутренней гармонии физического, психического, духовного состояния человека, а также гармонии с экологической и социальной средой;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lastRenderedPageBreak/>
        <w:t xml:space="preserve">- направленность на количественную оценку резервных возможностей организма и их коррекцию для реализации человеком потенциала здоровья;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консолидация действий органов исполнительной власти всех уровней, организаций и граждан по формированию и реализации комплексных программ охраны здоровья здорового человека;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многоуровневый подход к организации оздоровительных и профилактических мероприятий с учетом как общих потребностей населения страны в целом, так и специфических особенностей населения различных регионов, отдельных социальных, профессиональных и возрастных групп;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единство всей системы охраны здоровья независимо от территориальных и ведомственных разграничений; </w:t>
      </w:r>
    </w:p>
    <w:p w:rsidR="00F92400"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единство медико-профилактической, оздоровительной и экономической эффективности системы охраны и укрепления здоровья здоровых.</w:t>
      </w:r>
    </w:p>
    <w:p w:rsidR="00DE7DC7" w:rsidRDefault="00DE7DC7" w:rsidP="00F92400">
      <w:pPr>
        <w:jc w:val="center"/>
        <w:rPr>
          <w:rFonts w:ascii="Times New Roman" w:hAnsi="Times New Roman" w:cs="Times New Roman"/>
          <w:b/>
          <w:sz w:val="24"/>
          <w:szCs w:val="24"/>
        </w:rPr>
      </w:pPr>
    </w:p>
    <w:p w:rsidR="00F92400" w:rsidRPr="00092665" w:rsidRDefault="00F92400" w:rsidP="00F92400">
      <w:pPr>
        <w:jc w:val="center"/>
        <w:rPr>
          <w:rFonts w:ascii="Times New Roman" w:hAnsi="Times New Roman" w:cs="Times New Roman"/>
          <w:b/>
          <w:sz w:val="24"/>
          <w:szCs w:val="24"/>
        </w:rPr>
      </w:pPr>
      <w:r w:rsidRPr="00092665">
        <w:rPr>
          <w:rFonts w:ascii="Times New Roman" w:hAnsi="Times New Roman" w:cs="Times New Roman"/>
          <w:b/>
          <w:sz w:val="24"/>
          <w:szCs w:val="24"/>
        </w:rPr>
        <w:t>3.5. Основные направления деятельности в области охраны здоровья здорового человека</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Политика в области охраны здоровья здорового человека предусматривает право человека на здоровье, системное развитие здравоохранения, развитие межотраслевого сотрудничества в формировании и реализации потенциала здоровья человека.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Ключевой проблемой для всех направлений охраны здоровья является формирование культуры здоровья, повышение престижности здоровья, самосознание ценности здоровья как фактора жизнестойкости, активного долголетия.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Наиболее приоритетным направлением является повышение уровня психофизического состояния здоровья, поддержание оптимальной работоспособности, качества жизни населения и достижения индивидуумом генетически детерминированной продолжительности жизни, обеспечивающего в конечном итоге: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потребность к более здоровому образу жизни;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культурный, социальный и экономический мотив к сохранению и укреплению здоровья;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высокий профессионализм работающих;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социальную доминанту рыночного взаимодействия граждан с работодателями, страховыми компаниями и государственными структурами. </w:t>
      </w:r>
    </w:p>
    <w:p w:rsidR="00F92400" w:rsidRPr="00DE7DC7" w:rsidRDefault="00F92400" w:rsidP="00DE7DC7">
      <w:pPr>
        <w:spacing w:after="0" w:line="240" w:lineRule="auto"/>
        <w:rPr>
          <w:rFonts w:ascii="Times New Roman" w:hAnsi="Times New Roman" w:cs="Times New Roman"/>
          <w:i/>
          <w:sz w:val="24"/>
          <w:szCs w:val="24"/>
        </w:rPr>
      </w:pPr>
      <w:r w:rsidRPr="00DE7DC7">
        <w:rPr>
          <w:rFonts w:ascii="Times New Roman" w:hAnsi="Times New Roman" w:cs="Times New Roman"/>
          <w:i/>
          <w:sz w:val="24"/>
          <w:szCs w:val="24"/>
        </w:rPr>
        <w:t xml:space="preserve">Приоритетными направлениями реализации Концепции в области политики являются: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создание всеми доступными информационными, административными, финансовыми, правовыми средствами социально-нравственной доминанты в индивидуальном, коллективном сознании на ценность здоровья как национальную черту, как на личную ответственность перед собой, семьей и государством. Объектом воздействия является индивидуальное сознание, особенности ведущих черт личности, моральные ценности, групповые пристрастия, здоровые мотивы и потребности, родительская любовь, стремление к самодостаточности, здоровый эгоцентризм, традиции, обычаи, ритуалы, привычки, патриотический менталитет в образе жизни цивилизованной страны;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поддержание творческой и трудовой активности как нормативной силы общества;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организация культуры образа жизни для воспроизводства здоровья;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поддержание социального статуса семьи как источника сохранения генофонда;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приоритетность в сохранении профессионализма как результат здоровья;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создание программ “социальное здоровье нации” путем приоритетов страховой, налоговой политики, экономического регулирования финансового обеспечения образования, медицины, культуры. </w:t>
      </w:r>
    </w:p>
    <w:p w:rsidR="00F92400" w:rsidRPr="00DE7DC7" w:rsidRDefault="00F92400" w:rsidP="00DE7DC7">
      <w:pPr>
        <w:spacing w:after="0" w:line="240" w:lineRule="auto"/>
        <w:rPr>
          <w:rFonts w:ascii="Times New Roman" w:hAnsi="Times New Roman" w:cs="Times New Roman"/>
          <w:i/>
          <w:sz w:val="24"/>
          <w:szCs w:val="24"/>
        </w:rPr>
      </w:pPr>
      <w:r w:rsidRPr="00DE7DC7">
        <w:rPr>
          <w:rFonts w:ascii="Times New Roman" w:hAnsi="Times New Roman" w:cs="Times New Roman"/>
          <w:i/>
          <w:sz w:val="24"/>
          <w:szCs w:val="24"/>
        </w:rPr>
        <w:t xml:space="preserve">В области экономики: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 придание здоровью ценности человека в достижении экономических целей, поставленных работодателями. Здоровый человек как экономическая единица - это </w:t>
      </w:r>
      <w:r w:rsidRPr="00092665">
        <w:rPr>
          <w:rFonts w:ascii="Times New Roman" w:hAnsi="Times New Roman" w:cs="Times New Roman"/>
          <w:sz w:val="24"/>
          <w:szCs w:val="24"/>
        </w:rPr>
        <w:lastRenderedPageBreak/>
        <w:t xml:space="preserve">высокая работоспособность, психическая выносливость, социальная устремленность к исполнению профессиональных обязанностей. Здоровье - это природная база профессионального долголетия, которая напрямую зависит от соответствия культуры образа жизни требованиям профессии, от уровня научно-обоснованных норм труда, поддерживающих психофизиологический потенциал и способности к конкретному виду труда. </w:t>
      </w:r>
    </w:p>
    <w:p w:rsidR="00F92400" w:rsidRPr="00092665" w:rsidRDefault="00F92400" w:rsidP="00DE7DC7">
      <w:pPr>
        <w:spacing w:after="0" w:line="240" w:lineRule="auto"/>
        <w:rPr>
          <w:rFonts w:ascii="Times New Roman" w:hAnsi="Times New Roman" w:cs="Times New Roman"/>
          <w:sz w:val="24"/>
          <w:szCs w:val="24"/>
        </w:rPr>
      </w:pPr>
      <w:r w:rsidRPr="00DE7DC7">
        <w:rPr>
          <w:rFonts w:ascii="Times New Roman" w:hAnsi="Times New Roman" w:cs="Times New Roman"/>
          <w:i/>
          <w:sz w:val="24"/>
          <w:szCs w:val="24"/>
        </w:rPr>
        <w:t>Основное содержание экономической политики</w:t>
      </w:r>
      <w:r w:rsidRPr="00092665">
        <w:rPr>
          <w:rFonts w:ascii="Times New Roman" w:hAnsi="Times New Roman" w:cs="Times New Roman"/>
          <w:sz w:val="24"/>
          <w:szCs w:val="24"/>
        </w:rPr>
        <w:t xml:space="preserve"> - работодатель и наемный рабочий в равной степени несут ответственность за здоровье, только работодатель больше за общественное здоровье, а наемный рабочий - за индивидуальное. </w:t>
      </w:r>
    </w:p>
    <w:p w:rsidR="00F92400" w:rsidRPr="00DE7DC7" w:rsidRDefault="00F92400" w:rsidP="00DE7DC7">
      <w:pPr>
        <w:spacing w:after="0" w:line="240" w:lineRule="auto"/>
        <w:rPr>
          <w:rFonts w:ascii="Times New Roman" w:hAnsi="Times New Roman" w:cs="Times New Roman"/>
          <w:i/>
          <w:sz w:val="24"/>
          <w:szCs w:val="24"/>
        </w:rPr>
      </w:pPr>
      <w:r w:rsidRPr="00DE7DC7">
        <w:rPr>
          <w:rFonts w:ascii="Times New Roman" w:hAnsi="Times New Roman" w:cs="Times New Roman"/>
          <w:i/>
          <w:sz w:val="24"/>
          <w:szCs w:val="24"/>
        </w:rPr>
        <w:t xml:space="preserve">В области восстановительной и профилактической медицины: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Субъектом становится преимущественно не больной, а здоровый человек. С правовой точки зрения здоровье становится ключевым элементом производственной деятельности. В условиях рыночной экономики восстановительная и профилактическая медицина приобретает статус производственной отрасли, т.е. ее функция - воспроизводство трудового ресурса нации, развития здоровья, профессионального долголетия, безопасности труда, уменьшения потока больных. </w:t>
      </w:r>
      <w:r w:rsidR="00DE7DC7" w:rsidRPr="00092665">
        <w:rPr>
          <w:rFonts w:ascii="Times New Roman" w:hAnsi="Times New Roman" w:cs="Times New Roman"/>
          <w:sz w:val="24"/>
          <w:szCs w:val="24"/>
        </w:rPr>
        <w:t>Здоровье центристская</w:t>
      </w:r>
      <w:r w:rsidRPr="00092665">
        <w:rPr>
          <w:rFonts w:ascii="Times New Roman" w:hAnsi="Times New Roman" w:cs="Times New Roman"/>
          <w:sz w:val="24"/>
          <w:szCs w:val="24"/>
        </w:rPr>
        <w:t xml:space="preserve"> философия законодательно закрепляет обязательство работодателей всех экономических укладов удовлетворять претензии работника на право быть здоровым и работоспособным, на право того медико-санитарного, гигиенического, эргономического регламента и условий труда, которые способствуют укреплению и охране его здоровья. В случае снижения функциональных резервов приоритетными становятся: ранняя диагностика текущего состояния и уровней здоровья, комплексное и эффективное оздоровление и полное восстановление трудоспособности человека. </w:t>
      </w:r>
    </w:p>
    <w:p w:rsidR="00F92400" w:rsidRPr="00DE7DC7" w:rsidRDefault="00F92400" w:rsidP="00DE7DC7">
      <w:pPr>
        <w:spacing w:after="0" w:line="240" w:lineRule="auto"/>
        <w:rPr>
          <w:rFonts w:ascii="Times New Roman" w:hAnsi="Times New Roman" w:cs="Times New Roman"/>
          <w:b/>
          <w:i/>
          <w:sz w:val="24"/>
          <w:szCs w:val="24"/>
        </w:rPr>
      </w:pPr>
      <w:r w:rsidRPr="00DE7DC7">
        <w:rPr>
          <w:rFonts w:ascii="Times New Roman" w:hAnsi="Times New Roman" w:cs="Times New Roman"/>
          <w:b/>
          <w:i/>
          <w:sz w:val="24"/>
          <w:szCs w:val="24"/>
        </w:rPr>
        <w:t xml:space="preserve">Концепция направлена на все слои населения и включает следующие приоритеты: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DE7DC7">
        <w:rPr>
          <w:rFonts w:ascii="Times New Roman" w:hAnsi="Times New Roman" w:cs="Times New Roman"/>
          <w:i/>
          <w:sz w:val="24"/>
          <w:szCs w:val="24"/>
        </w:rPr>
        <w:t>Обеспечение здоровья детей</w:t>
      </w:r>
      <w:r w:rsidR="00F92400" w:rsidRPr="00092665">
        <w:rPr>
          <w:rFonts w:ascii="Times New Roman" w:hAnsi="Times New Roman" w:cs="Times New Roman"/>
          <w:sz w:val="24"/>
          <w:szCs w:val="24"/>
        </w:rPr>
        <w:t xml:space="preserve">. Обеспечение здоровья всех новорожденных, детей младшего и школьного возраста, что обеспечит им более здоровое начало жизни. Риск развития врожденных аномалий у детей на четверть обусловлены генетическими отклонениями и условиями среды, важным фактором становится злоупотребление матери алкоголем и наркотиками. Основными причинами смерти детей первого года жизни являются отдельные состояния, возникающие в перинатальном периоде и врождённые аномалии. Среди детей старше 1 года – болезни органов дыхания, в т.ч. пневмонии, внешние причины. Смерть от внешних причин во многом зависит от социального статуса семьи, образа жизни родителей. Кроме того, от образа жизни зависит потенциальная опасность ВИЧ-инфицирования и наркотической зависимости новорождённого.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DE7DC7">
        <w:rPr>
          <w:rFonts w:ascii="Times New Roman" w:hAnsi="Times New Roman" w:cs="Times New Roman"/>
          <w:i/>
          <w:sz w:val="24"/>
          <w:szCs w:val="24"/>
        </w:rPr>
        <w:t>Здоровье молодежи</w:t>
      </w:r>
      <w:r w:rsidR="00F92400" w:rsidRPr="00092665">
        <w:rPr>
          <w:rFonts w:ascii="Times New Roman" w:hAnsi="Times New Roman" w:cs="Times New Roman"/>
          <w:sz w:val="24"/>
          <w:szCs w:val="24"/>
        </w:rPr>
        <w:t xml:space="preserve">. Молодежь должна быть более здоровой и лучше подготовлена к тому, чтобы выполнять свои обязанности в обществе. Необходимо учитывать, что в подростковом возрасте закладывается отношение к питанию, физкультуре, курению, формируется образ жизни, сексуальное поведение и одновременно проявляются факторы риска хронических заболеваний старшего возраста. Резко изменяется структура угроз здоровью, включающих алкоголь и наркотики, правонарушения, групповое насилие и нежелательную беременность. Особого внимания заслуживает репродуктивное здоровье женщин и качество потомства, для достижения которого наиболее значимо: грамотное планирование семьи, включая предотвращение нежелательной беременности, обеспечение безопасного материнства, профилактика детской инвалидности.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DE7DC7">
        <w:rPr>
          <w:rFonts w:ascii="Times New Roman" w:hAnsi="Times New Roman" w:cs="Times New Roman"/>
          <w:i/>
          <w:sz w:val="24"/>
          <w:szCs w:val="24"/>
        </w:rPr>
        <w:t>Укрепление здоровья работоспособного населения</w:t>
      </w:r>
      <w:r w:rsidR="00F92400" w:rsidRPr="00092665">
        <w:rPr>
          <w:rFonts w:ascii="Times New Roman" w:hAnsi="Times New Roman" w:cs="Times New Roman"/>
          <w:sz w:val="24"/>
          <w:szCs w:val="24"/>
        </w:rPr>
        <w:t xml:space="preserve">. Значительное и устойчивое сокращение числа травм, случаев инвалидности и смерти в результате несчастных случаев и актов насилия, отравлений и травм, основных неинфекционных заболеваний (болезни системы кровообращения, болезни органов дыхания, болезни органов пищеварения). Именно в этом возрасте разница в смертности российского населения и населения развитых стран максимальна.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DE7DC7">
        <w:rPr>
          <w:rFonts w:ascii="Times New Roman" w:hAnsi="Times New Roman" w:cs="Times New Roman"/>
          <w:i/>
          <w:sz w:val="24"/>
          <w:szCs w:val="24"/>
        </w:rPr>
        <w:t>Сохранение здоровья в пожилом возрасте</w:t>
      </w:r>
      <w:r w:rsidR="00F92400" w:rsidRPr="00092665">
        <w:rPr>
          <w:rFonts w:ascii="Times New Roman" w:hAnsi="Times New Roman" w:cs="Times New Roman"/>
          <w:sz w:val="24"/>
          <w:szCs w:val="24"/>
        </w:rPr>
        <w:t xml:space="preserve">. Люди в возрасте старше 60 лет должны иметь возможность полностью реализовать имеющийся у них потенциал в отношении </w:t>
      </w:r>
      <w:r w:rsidR="00F92400" w:rsidRPr="00092665">
        <w:rPr>
          <w:rFonts w:ascii="Times New Roman" w:hAnsi="Times New Roman" w:cs="Times New Roman"/>
          <w:sz w:val="24"/>
          <w:szCs w:val="24"/>
        </w:rPr>
        <w:lastRenderedPageBreak/>
        <w:t xml:space="preserve">собственного здоровья и выполнять активную социальную роль в обществе. Для пожилых людей особую значимость представляет увеличение сроков жизни, свободной от инвалидности, в таком состоянии здоровья, которое позволяет сохранять независимость, самоуважение и свое место в обществе.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Важным направлением в реализации Концепции является совершенствование законодательства Российской Федерации. </w:t>
      </w: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Законодательного обеспечения требует финансовая политика, способствующая развитию программ укрепления здоровья и профилактики заболеваний. Законодательством должно также предусматриваться создание благоприятных экономических условий для организаций, реализующих программы укрепления здоровья и профилактики заболеваний среди работников, а также для инвесторов, направляющих свои средства на улучшение социальных условий и состояния окружающей среды, способствующих здоровому образу жизни.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 xml:space="preserve">Назрела необходимость принятия решений о проведении структурных и организационных, преобразований в системе здравоохранения с целью проведения предупредительных мероприятий, направленных на охрану здоровья населения и профилактику заболеваний. В этой связи приоритетным направлением реализации концепции является создание соответствующей службы в системе здравоохранении, включая все необходимые её составляющие: структуру профильных организаций и подразделений, табель оснащения, ресурсные обеспечения, подготовку кадров, порядок финансирования, взаимодействия со страховыми компаниями, преемственность с другими службами и организациями. Основным социальным механизмом, обеспечивающим </w:t>
      </w:r>
      <w:r w:rsidR="00DE7DC7" w:rsidRPr="00092665">
        <w:rPr>
          <w:rFonts w:ascii="Times New Roman" w:hAnsi="Times New Roman" w:cs="Times New Roman"/>
          <w:sz w:val="24"/>
          <w:szCs w:val="24"/>
        </w:rPr>
        <w:t>успех охраны здоровья,</w:t>
      </w:r>
      <w:r w:rsidRPr="00092665">
        <w:rPr>
          <w:rFonts w:ascii="Times New Roman" w:hAnsi="Times New Roman" w:cs="Times New Roman"/>
          <w:sz w:val="24"/>
          <w:szCs w:val="24"/>
        </w:rPr>
        <w:t xml:space="preserve"> является нормативно-правовая база в области охраны здоровья. Созидательная суть законов, норм, прав регламентирующих, охрану здоровья работающих граждан, основывается на принципах медицины труда и сводится к формированию у работодателя отношения к здоровью работника как экономическому механизму повышения результативности и качества труда, снижению затрат на лечение и штрафы за нарушение стандартов охраны здоровья, которые должны предусматривать: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стандарты к профессиональному здоровью работника (в первую очередь, для профессий с особо вредными условиями, для опасных профессий);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стандарты, нормативы к условиям труда, средствам труда, среде обитания, регулирующие взаимоотношения наемного работника с работодателями;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закон, определяющий правовые взаимодействия работодателя для любого вида собственности и работника в случае утраты здоровья, полученного увечья, болезни, в том числе экологически обусловленной; </w:t>
      </w:r>
    </w:p>
    <w:p w:rsidR="00F92400"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отбор лиц, работающих во вредных и опасных профессиях, нормативный уровень их обеспечения техническими средствами защиты, жизнеобеспечения, спасения.</w:t>
      </w:r>
    </w:p>
    <w:p w:rsidR="00257A8A" w:rsidRDefault="00257A8A" w:rsidP="00F92400">
      <w:pPr>
        <w:jc w:val="center"/>
        <w:rPr>
          <w:rFonts w:ascii="Times New Roman" w:hAnsi="Times New Roman" w:cs="Times New Roman"/>
          <w:b/>
          <w:sz w:val="24"/>
          <w:szCs w:val="24"/>
        </w:rPr>
      </w:pPr>
    </w:p>
    <w:p w:rsidR="00F92400" w:rsidRPr="00092665" w:rsidRDefault="00F92400" w:rsidP="00F92400">
      <w:pPr>
        <w:jc w:val="center"/>
        <w:rPr>
          <w:rFonts w:ascii="Times New Roman" w:hAnsi="Times New Roman" w:cs="Times New Roman"/>
          <w:b/>
          <w:sz w:val="24"/>
          <w:szCs w:val="24"/>
        </w:rPr>
      </w:pPr>
      <w:r w:rsidRPr="00092665">
        <w:rPr>
          <w:rFonts w:ascii="Times New Roman" w:hAnsi="Times New Roman" w:cs="Times New Roman"/>
          <w:b/>
          <w:sz w:val="24"/>
          <w:szCs w:val="24"/>
        </w:rPr>
        <w:t>3.6. Механизм реализации Концепции</w:t>
      </w:r>
    </w:p>
    <w:p w:rsidR="00F92400" w:rsidRPr="00197CA0" w:rsidRDefault="00F92400" w:rsidP="00DE7DC7">
      <w:pPr>
        <w:spacing w:after="0" w:line="240" w:lineRule="auto"/>
        <w:rPr>
          <w:rFonts w:ascii="Times New Roman" w:hAnsi="Times New Roman" w:cs="Times New Roman"/>
          <w:b/>
          <w:i/>
          <w:sz w:val="24"/>
          <w:szCs w:val="24"/>
        </w:rPr>
      </w:pPr>
      <w:r w:rsidRPr="00197CA0">
        <w:rPr>
          <w:rFonts w:ascii="Times New Roman" w:hAnsi="Times New Roman" w:cs="Times New Roman"/>
          <w:b/>
          <w:i/>
          <w:sz w:val="24"/>
          <w:szCs w:val="24"/>
        </w:rPr>
        <w:t xml:space="preserve">Реализация стратегии охраны здоровья здорового человека может быть достигнута путем: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создания здоровой и безопасной экологической среды дома и на работе;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обеспечения более здорового образа жизни;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уменьшения ущерба, причиняемого употреблением алкоголя, табакокурением, вызывающими зависимость средствами;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создания методологии формирования установки населения на здоровье как высшую ценность;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разработки и внедрения системы самооценки уровня здоровья и самооздоровления человека;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определение и использование психофизиологических, интеллектуальных возможностей человека выбранной профессии, </w:t>
      </w:r>
      <w:r w:rsidRPr="00092665">
        <w:rPr>
          <w:rFonts w:ascii="Times New Roman" w:hAnsi="Times New Roman" w:cs="Times New Roman"/>
          <w:sz w:val="24"/>
          <w:szCs w:val="24"/>
        </w:rPr>
        <w:t>требованиям,</w:t>
      </w:r>
      <w:r w:rsidR="00F92400" w:rsidRPr="00092665">
        <w:rPr>
          <w:rFonts w:ascii="Times New Roman" w:hAnsi="Times New Roman" w:cs="Times New Roman"/>
          <w:sz w:val="24"/>
          <w:szCs w:val="24"/>
        </w:rPr>
        <w:t xml:space="preserve"> которые предъявляют условия и характер труда;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92400" w:rsidRPr="00092665">
        <w:rPr>
          <w:rFonts w:ascii="Times New Roman" w:hAnsi="Times New Roman" w:cs="Times New Roman"/>
          <w:sz w:val="24"/>
          <w:szCs w:val="24"/>
        </w:rPr>
        <w:t xml:space="preserve">формирования сети Центров здоровья, кабинетов оздоровления в лечебно-профилактических, в том числе в Центрах, отделениях, кабинетах медицинской профилактики и санаторно-курортных учреждениях, в учебных заведениях, на предприятиях;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совершенствования информационной системы, обеспечивающей население современными знаниями в вопросах охраны репродуктивного здоровья, сексуального и репродуктивного поведения, использования современных средств контрацепции;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внедрения современной системы подготовки детей, подростков и молодежи к семейной жизни, нравственного воспитания, консультирование по вопросам профилактики заболеваний, передаваемых половым путем, формирование сексуальной культуры в обществе в единой системе санитарно-гигиенического воспитания населения; </w:t>
      </w:r>
    </w:p>
    <w:p w:rsidR="00F92400" w:rsidRPr="00092665" w:rsidRDefault="00F92400" w:rsidP="00DE7DC7">
      <w:pPr>
        <w:spacing w:after="0" w:line="240" w:lineRule="auto"/>
        <w:rPr>
          <w:rFonts w:ascii="Times New Roman" w:hAnsi="Times New Roman" w:cs="Times New Roman"/>
          <w:sz w:val="24"/>
          <w:szCs w:val="24"/>
        </w:rPr>
      </w:pPr>
      <w:r w:rsidRPr="00092665">
        <w:rPr>
          <w:rFonts w:ascii="Times New Roman" w:hAnsi="Times New Roman" w:cs="Times New Roman"/>
          <w:sz w:val="24"/>
          <w:szCs w:val="24"/>
        </w:rPr>
        <w:t>•</w:t>
      </w:r>
      <w:r w:rsidR="00DE7DC7">
        <w:rPr>
          <w:rFonts w:ascii="Times New Roman" w:hAnsi="Times New Roman" w:cs="Times New Roman"/>
          <w:sz w:val="24"/>
          <w:szCs w:val="24"/>
        </w:rPr>
        <w:t xml:space="preserve"> </w:t>
      </w:r>
      <w:r w:rsidRPr="00092665">
        <w:rPr>
          <w:rFonts w:ascii="Times New Roman" w:hAnsi="Times New Roman" w:cs="Times New Roman"/>
          <w:sz w:val="24"/>
          <w:szCs w:val="24"/>
        </w:rPr>
        <w:t xml:space="preserve">создания условий для духовно-нравственного воспитания, интеллектуального, творческого и физического развития молодежи, реализации ее научно-технического и творческого потенциала;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формирования у молодежи активной жизненной позиции, реализация программ содействия социальной адаптации и повышения конкурентоспособности молодежи на рынке труда, занятости и профориентации;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проведения добровольной массовой аппаратурной скрининг-диагностики для определения уровня здоровья, оценки функциональных резервов, выявления скрытой патологии в учебных заведениях, на производстве, турбазах, пансионатах, домах отдыха, санаториях, в местах массового отдыха населения;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разработки учебно-образовательных программ о здоровье для телевидения, популярных кинофильмов, компакт-дисков, конкурсов здоровья и т.д.;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создания </w:t>
      </w:r>
      <w:r w:rsidRPr="00092665">
        <w:rPr>
          <w:rFonts w:ascii="Times New Roman" w:hAnsi="Times New Roman" w:cs="Times New Roman"/>
          <w:sz w:val="24"/>
          <w:szCs w:val="24"/>
        </w:rPr>
        <w:t>аудиовизуальных</w:t>
      </w:r>
      <w:r w:rsidR="00F92400" w:rsidRPr="00092665">
        <w:rPr>
          <w:rFonts w:ascii="Times New Roman" w:hAnsi="Times New Roman" w:cs="Times New Roman"/>
          <w:sz w:val="24"/>
          <w:szCs w:val="24"/>
        </w:rPr>
        <w:t xml:space="preserve"> образов - матриц аудио- и видео клипов, постеров, плакатов и другой рекламной и пропагандистской продукции, формирующей в массовом сознании установки на идеал здорового человека, стандарт здоровья, формирование культуры здоровья, выполнение оздоровительных программ, здоровый образ жизни;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формирования всеми доступными средствами рекламы и пропаганды (телевидение, радио, печатные средства массовой информации, носители наружной рекламы, рекламная и пропагандистская полиграфическая продукция) мотивации на идеал здорового человека;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разработки образовательного стандарта и подготовки медицинского персонала по охране здоровья здоровых, а также разработка учебно-методических пособий для общеобразовательных учебных заведений по укреплению здоровья, здоровому образу жизни, профилактике социально значимых заболеваний, отказа от вредных привычек;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разработки средств оперативного медицинского контроля за лицами, занимающимися спортом, участвующими в физкультурно-оздоровительных программах на предприятиях, в коммерческих структурах, в сочетании с информационным межведомственным обеспечением;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взаимодействия </w:t>
      </w:r>
      <w:r>
        <w:rPr>
          <w:rFonts w:ascii="Times New Roman" w:hAnsi="Times New Roman" w:cs="Times New Roman"/>
          <w:sz w:val="24"/>
          <w:szCs w:val="24"/>
        </w:rPr>
        <w:t>с</w:t>
      </w:r>
      <w:r w:rsidR="00F92400" w:rsidRPr="00092665">
        <w:rPr>
          <w:rFonts w:ascii="Times New Roman" w:hAnsi="Times New Roman" w:cs="Times New Roman"/>
          <w:sz w:val="24"/>
          <w:szCs w:val="24"/>
        </w:rPr>
        <w:t xml:space="preserve">о структурами медицинского и социального страхования и внедрения системы страхования здоровья ("ренты-здоровья");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обеспечения качества и безопасности продуктов, улучшения структуры питания;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и</w:t>
      </w:r>
      <w:r w:rsidRPr="00092665">
        <w:rPr>
          <w:rFonts w:ascii="Times New Roman" w:hAnsi="Times New Roman" w:cs="Times New Roman"/>
          <w:sz w:val="24"/>
          <w:szCs w:val="24"/>
        </w:rPr>
        <w:t>нформирования</w:t>
      </w:r>
      <w:r w:rsidR="00F92400" w:rsidRPr="00092665">
        <w:rPr>
          <w:rFonts w:ascii="Times New Roman" w:hAnsi="Times New Roman" w:cs="Times New Roman"/>
          <w:sz w:val="24"/>
          <w:szCs w:val="24"/>
        </w:rPr>
        <w:t xml:space="preserve"> потребности к природным </w:t>
      </w:r>
      <w:r w:rsidRPr="00092665">
        <w:rPr>
          <w:rFonts w:ascii="Times New Roman" w:hAnsi="Times New Roman" w:cs="Times New Roman"/>
          <w:sz w:val="24"/>
          <w:szCs w:val="24"/>
        </w:rPr>
        <w:t>здоровье сберегающим</w:t>
      </w:r>
      <w:r w:rsidR="00F92400" w:rsidRPr="00092665">
        <w:rPr>
          <w:rFonts w:ascii="Times New Roman" w:hAnsi="Times New Roman" w:cs="Times New Roman"/>
          <w:sz w:val="24"/>
          <w:szCs w:val="24"/>
        </w:rPr>
        <w:t xml:space="preserve"> технологиям, организации здорового досуга и оздоровительных клубов по интересам, развития системы физической культуры и оздоровительного туризма;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формирования средств и методов развития духовного здоровья;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создания паспорта здоровья человека, включающего риск развития наиболее часто встречающихся заболеваний, оценку функциональных резервов соматического, биоэнергетического и психологического статуса, степень физического развития, уровень мотивации человека на сохранение и укрепление здоровья, определение обратимости выявленных изменений в состоянии здоровья;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проведения мониторинга здоровья </w:t>
      </w:r>
      <w:r w:rsidRPr="00092665">
        <w:rPr>
          <w:rFonts w:ascii="Times New Roman" w:hAnsi="Times New Roman" w:cs="Times New Roman"/>
          <w:sz w:val="24"/>
          <w:szCs w:val="24"/>
        </w:rPr>
        <w:t>для создания</w:t>
      </w:r>
      <w:r w:rsidR="00F92400" w:rsidRPr="00092665">
        <w:rPr>
          <w:rFonts w:ascii="Times New Roman" w:hAnsi="Times New Roman" w:cs="Times New Roman"/>
          <w:sz w:val="24"/>
          <w:szCs w:val="24"/>
        </w:rPr>
        <w:t xml:space="preserve"> банка данных о динамике индивидуального и популяционного здоровья, получение оперативных, долгосрочных </w:t>
      </w:r>
      <w:r w:rsidR="00F92400" w:rsidRPr="00092665">
        <w:rPr>
          <w:rFonts w:ascii="Times New Roman" w:hAnsi="Times New Roman" w:cs="Times New Roman"/>
          <w:sz w:val="24"/>
          <w:szCs w:val="24"/>
        </w:rPr>
        <w:lastRenderedPageBreak/>
        <w:t xml:space="preserve">данных о психическом и физическом состоянии нации, ее интеллектуальном психофизиологическом потенциале и духовной ориентации;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разработки и обоснования корригирующих технологий омоложения и активного долголетия;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разработки и внедрения методологии оценки экологической нагрузки на человека дома и на работе, разработки технологий оптимизации экологической обстановки, определения суммарной экологической нагрузки на рабочем месте, по дороге на работу и с работы, в быту (вода, воздух, продукты питания);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внедрения развлекательно-оздоровительных технологий в сфере детского, молодежного, семейного отдыха, досуга, творческого развития. </w:t>
      </w:r>
    </w:p>
    <w:p w:rsidR="00F92400" w:rsidRPr="00092665" w:rsidRDefault="00EF333F"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Основным содержанием работы является индивидуальный подход к оценке и коррекции здоровья человеку пока он здоров и в наибольшей мере способен к реализации своего физического и интеллектуального потенциала. </w:t>
      </w:r>
    </w:p>
    <w:p w:rsidR="00F92400" w:rsidRPr="00EF333F" w:rsidRDefault="00F92400" w:rsidP="00DE7DC7">
      <w:pPr>
        <w:spacing w:after="0" w:line="240" w:lineRule="auto"/>
        <w:rPr>
          <w:rFonts w:ascii="Times New Roman" w:hAnsi="Times New Roman" w:cs="Times New Roman"/>
          <w:i/>
          <w:sz w:val="24"/>
          <w:szCs w:val="24"/>
        </w:rPr>
      </w:pPr>
      <w:r w:rsidRPr="00EF333F">
        <w:rPr>
          <w:rFonts w:ascii="Times New Roman" w:hAnsi="Times New Roman" w:cs="Times New Roman"/>
          <w:i/>
          <w:sz w:val="24"/>
          <w:szCs w:val="24"/>
        </w:rPr>
        <w:t xml:space="preserve">Для реализации Концепции с учетом межотраслевого участия и ответственности за охрану и укрепление здоровья здоровых должно обеспечиваться управление преобразованиями и регулирование в интересах здорового населения необходимо: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обеспечение информационной поддержки по вопросам сохранения, формирования, укрепления и восстановления здоровья;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привлечение партнеров по деятельности в интересах здоровья здоровых на всех уровнях: человек, семья, школа, место работы, населенный пункт, регион, государство;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принятие и проведение в жизнь политики и стратегии по охране и укреплению здоровья здоровых. </w:t>
      </w:r>
    </w:p>
    <w:p w:rsidR="00F92400" w:rsidRPr="00DE7DC7" w:rsidRDefault="00F92400" w:rsidP="00DE7DC7">
      <w:pPr>
        <w:spacing w:after="0" w:line="240" w:lineRule="auto"/>
        <w:rPr>
          <w:rFonts w:ascii="Times New Roman" w:hAnsi="Times New Roman" w:cs="Times New Roman"/>
          <w:i/>
          <w:sz w:val="24"/>
          <w:szCs w:val="24"/>
        </w:rPr>
      </w:pPr>
      <w:r w:rsidRPr="00DE7DC7">
        <w:rPr>
          <w:rFonts w:ascii="Times New Roman" w:hAnsi="Times New Roman" w:cs="Times New Roman"/>
          <w:i/>
          <w:sz w:val="24"/>
          <w:szCs w:val="24"/>
        </w:rPr>
        <w:t xml:space="preserve">Приоритетными направлениями в области научных исследований должны стать: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формирование стратегии охраны и укрепления здоровья населения, разработка научных основ реализации индивидуального потенциала здоровья человека на протяжении жизни как основы предупреждения заболеваний;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получение на основе фундаментальных исследований новых и углубление имеющихся знаний о здоровом и больном организме человека, его жизнедеятельности и индивидуальных механизмов адаптации к условиям окружающей физической и социальной среды;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разработка новых методов экспресс- диагностики и коррекции сниженных резервов организма, восстановления утраченного здоровья, увеличения продолжительности периода активной жизни человека </w:t>
      </w:r>
    </w:p>
    <w:p w:rsidR="00F92400" w:rsidRPr="00092665" w:rsidRDefault="00DE7DC7" w:rsidP="00DE7D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92400" w:rsidRPr="00092665">
        <w:rPr>
          <w:rFonts w:ascii="Times New Roman" w:hAnsi="Times New Roman" w:cs="Times New Roman"/>
          <w:sz w:val="24"/>
          <w:szCs w:val="24"/>
        </w:rPr>
        <w:t xml:space="preserve">разработка новых схем организации медицинской помощи и управления здравоохранением. </w:t>
      </w:r>
    </w:p>
    <w:p w:rsidR="00F92400" w:rsidRPr="008848AC" w:rsidRDefault="00F92400" w:rsidP="00DE7DC7">
      <w:pPr>
        <w:spacing w:after="0" w:line="240" w:lineRule="auto"/>
        <w:rPr>
          <w:rFonts w:ascii="Times New Roman" w:hAnsi="Times New Roman" w:cs="Times New Roman"/>
          <w:sz w:val="24"/>
          <w:szCs w:val="24"/>
          <w:u w:val="single"/>
        </w:rPr>
      </w:pPr>
      <w:r w:rsidRPr="008848AC">
        <w:rPr>
          <w:rFonts w:ascii="Times New Roman" w:hAnsi="Times New Roman" w:cs="Times New Roman"/>
          <w:sz w:val="24"/>
          <w:szCs w:val="24"/>
          <w:u w:val="single"/>
        </w:rPr>
        <w:t>Основной механизм реализации Концепции предполагает объединение усилий государства и общества, а также координацию действий органов власти на федеральном, региональном и муниципальном уровнях в целях разработки и реализации мероприятий, в том числе федеральных, отраслевых и региональных целевых программ, направленных на решение основных задач, сформулированных в Концепции.</w:t>
      </w:r>
    </w:p>
    <w:p w:rsidR="0014719A" w:rsidRDefault="0014719A" w:rsidP="00DE7DC7">
      <w:pPr>
        <w:shd w:val="clear" w:color="auto" w:fill="FFFFFF"/>
        <w:spacing w:after="0" w:line="240" w:lineRule="auto"/>
        <w:rPr>
          <w:rFonts w:ascii="Times New Roman" w:eastAsia="Times New Roman" w:hAnsi="Times New Roman" w:cs="Times New Roman"/>
          <w:color w:val="000000"/>
          <w:sz w:val="24"/>
          <w:szCs w:val="24"/>
          <w:lang w:eastAsia="ru-RU"/>
        </w:rPr>
      </w:pPr>
    </w:p>
    <w:p w:rsidR="00564C68" w:rsidRPr="0014719A" w:rsidRDefault="00564C68" w:rsidP="00564C68">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b/>
          <w:bCs/>
          <w:color w:val="000000"/>
          <w:sz w:val="24"/>
          <w:szCs w:val="24"/>
          <w:lang w:eastAsia="ru-RU"/>
        </w:rPr>
        <w:t>Контрольные вопросы:</w:t>
      </w:r>
    </w:p>
    <w:p w:rsidR="00564C68" w:rsidRPr="0014719A" w:rsidRDefault="00564C68" w:rsidP="00564C68">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1. Перечислите основные законодательные акты РФ в области охраны здоровья.</w:t>
      </w:r>
    </w:p>
    <w:p w:rsidR="00564C68" w:rsidRPr="0014719A" w:rsidRDefault="00564C68" w:rsidP="00564C68">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2. Каковы основные приоритеты государственной политики по охране здоровья.</w:t>
      </w:r>
    </w:p>
    <w:p w:rsidR="00564C68" w:rsidRPr="0014719A" w:rsidRDefault="00564C68" w:rsidP="00564C68">
      <w:pPr>
        <w:shd w:val="clear" w:color="auto" w:fill="FFFFFF"/>
        <w:spacing w:after="0" w:line="240" w:lineRule="auto"/>
        <w:rPr>
          <w:rFonts w:ascii="Times New Roman" w:eastAsia="Times New Roman" w:hAnsi="Times New Roman" w:cs="Times New Roman"/>
          <w:color w:val="000000"/>
          <w:sz w:val="24"/>
          <w:szCs w:val="24"/>
          <w:lang w:eastAsia="ru-RU"/>
        </w:rPr>
      </w:pPr>
      <w:r w:rsidRPr="0014719A">
        <w:rPr>
          <w:rFonts w:ascii="Times New Roman" w:eastAsia="Times New Roman" w:hAnsi="Times New Roman" w:cs="Times New Roman"/>
          <w:color w:val="000000"/>
          <w:sz w:val="24"/>
          <w:szCs w:val="24"/>
          <w:lang w:eastAsia="ru-RU"/>
        </w:rPr>
        <w:t>3. На какие слои населения направлена концепция и какие приоритеты включает она.</w:t>
      </w:r>
    </w:p>
    <w:p w:rsidR="00564C68" w:rsidRPr="0014719A" w:rsidRDefault="00564C68" w:rsidP="00564C68">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Default="00854587"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Default="00854587"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Default="00854587"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Default="00854587"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8422F3" w:rsidRDefault="008422F3"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Default="00854587"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Тема 3</w:t>
      </w:r>
      <w:r w:rsidRPr="00445F1D">
        <w:rPr>
          <w:rFonts w:ascii="Times New Roman" w:eastAsia="Times New Roman" w:hAnsi="Times New Roman" w:cs="Times New Roman"/>
          <w:b/>
          <w:bCs/>
          <w:color w:val="000000"/>
          <w:sz w:val="24"/>
          <w:szCs w:val="24"/>
          <w:lang w:eastAsia="ru-RU"/>
        </w:rPr>
        <w:t>. Сестринские технологии в профилактической медицине</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План:</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Сбор информации о пациенте, анализ и учет факторов риска здоровью и факторов, определяющих здоровье.</w:t>
      </w:r>
    </w:p>
    <w:p w:rsidR="00854587"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Методы, технологии и средства укрепления здоровья населени</w:t>
      </w:r>
      <w:r>
        <w:rPr>
          <w:rFonts w:ascii="Times New Roman" w:eastAsia="Times New Roman" w:hAnsi="Times New Roman" w:cs="Times New Roman"/>
          <w:color w:val="000000"/>
          <w:sz w:val="24"/>
          <w:szCs w:val="24"/>
          <w:lang w:eastAsia="ru-RU"/>
        </w:rPr>
        <w:t>я и профилактики его нарушений.</w:t>
      </w:r>
    </w:p>
    <w:p w:rsidR="00854587" w:rsidRPr="005065F8" w:rsidRDefault="00854587" w:rsidP="00854587">
      <w:pPr>
        <w:shd w:val="clear" w:color="auto" w:fill="FFFFFF"/>
        <w:spacing w:after="150" w:line="240" w:lineRule="auto"/>
        <w:rPr>
          <w:rFonts w:ascii="Times New Roman" w:eastAsia="Times New Roman" w:hAnsi="Times New Roman" w:cs="Times New Roman"/>
          <w:b/>
          <w:color w:val="000000"/>
          <w:sz w:val="24"/>
          <w:szCs w:val="24"/>
          <w:lang w:eastAsia="ru-RU"/>
        </w:rPr>
      </w:pPr>
      <w:r w:rsidRPr="00445F1D">
        <w:rPr>
          <w:rFonts w:ascii="Times New Roman" w:eastAsia="Times New Roman" w:hAnsi="Times New Roman" w:cs="Times New Roman"/>
          <w:b/>
          <w:color w:val="000000"/>
          <w:sz w:val="24"/>
          <w:szCs w:val="24"/>
          <w:lang w:eastAsia="ru-RU"/>
        </w:rPr>
        <w:t>1. Сбор информации о пациенте, анализ и учет факторов риска здоровью и ф</w:t>
      </w:r>
      <w:r>
        <w:rPr>
          <w:rFonts w:ascii="Times New Roman" w:eastAsia="Times New Roman" w:hAnsi="Times New Roman" w:cs="Times New Roman"/>
          <w:b/>
          <w:color w:val="000000"/>
          <w:sz w:val="24"/>
          <w:szCs w:val="24"/>
          <w:lang w:eastAsia="ru-RU"/>
        </w:rPr>
        <w:t>акторов, определяющих здоровье.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 xml:space="preserve">Давайте определимся, существуют ли методы определения «физического здоровья». </w:t>
      </w:r>
      <w:r w:rsidRPr="005065F8">
        <w:rPr>
          <w:rFonts w:ascii="Times New Roman" w:eastAsia="Times New Roman" w:hAnsi="Times New Roman" w:cs="Times New Roman"/>
          <w:b/>
          <w:color w:val="000000"/>
          <w:sz w:val="24"/>
          <w:szCs w:val="24"/>
          <w:lang w:eastAsia="ru-RU"/>
        </w:rPr>
        <w:t>«Нормальное» физическое состояние</w:t>
      </w:r>
      <w:r w:rsidRPr="00445F1D">
        <w:rPr>
          <w:rFonts w:ascii="Times New Roman" w:eastAsia="Times New Roman" w:hAnsi="Times New Roman" w:cs="Times New Roman"/>
          <w:color w:val="000000"/>
          <w:sz w:val="24"/>
          <w:szCs w:val="24"/>
          <w:lang w:eastAsia="ru-RU"/>
        </w:rPr>
        <w:t xml:space="preserve"> – это прежде всего сравнение с эталоном человека, как вида (кроме это и нормальное функционирование органов и систем). Какими методами можно выявить?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Объективно</w:t>
      </w:r>
      <w:r w:rsidRPr="00445F1D">
        <w:rPr>
          <w:rFonts w:ascii="Times New Roman" w:eastAsia="Times New Roman" w:hAnsi="Times New Roman" w:cs="Times New Roman"/>
          <w:color w:val="000000"/>
          <w:sz w:val="24"/>
          <w:szCs w:val="24"/>
          <w:lang w:eastAsia="ru-RU"/>
        </w:rPr>
        <w:t> – уже в период новорожденности ребенок имеет в наличии все присущие человеку признаки.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Далее приводится </w:t>
      </w:r>
      <w:r w:rsidRPr="005065F8">
        <w:rPr>
          <w:rFonts w:ascii="Times New Roman" w:eastAsia="Times New Roman" w:hAnsi="Times New Roman" w:cs="Times New Roman"/>
          <w:i/>
          <w:color w:val="000000"/>
          <w:sz w:val="24"/>
          <w:szCs w:val="24"/>
          <w:lang w:eastAsia="ru-RU"/>
        </w:rPr>
        <w:t>антропометрия:</w:t>
      </w:r>
      <w:r w:rsidRPr="00445F1D">
        <w:rPr>
          <w:rFonts w:ascii="Times New Roman" w:eastAsia="Times New Roman" w:hAnsi="Times New Roman" w:cs="Times New Roman"/>
          <w:color w:val="000000"/>
          <w:sz w:val="24"/>
          <w:szCs w:val="24"/>
          <w:lang w:eastAsia="ru-RU"/>
        </w:rPr>
        <w:t xml:space="preserve"> измеряется рост, вес, окружность груди, головки, соотносятся в формуле и определяется соответствие «норме», выявляется гипо- и гипертрофия, что учитывается при определении исходного состояния здоровья и антропометрические измерения и их соответствии и отклонение от нормы проводятся при всех профосмотрах на протяжении всей жизни. Кроме указанных выше в более зрелом возрасте измеряется окружность талии (ОТ), проводится </w:t>
      </w:r>
      <w:r w:rsidRPr="005065F8">
        <w:rPr>
          <w:rFonts w:ascii="Times New Roman" w:eastAsia="Times New Roman" w:hAnsi="Times New Roman" w:cs="Times New Roman"/>
          <w:i/>
          <w:color w:val="000000"/>
          <w:sz w:val="24"/>
          <w:szCs w:val="24"/>
          <w:lang w:eastAsia="ru-RU"/>
        </w:rPr>
        <w:t>импедантметрия</w:t>
      </w:r>
      <w:r w:rsidRPr="00445F1D">
        <w:rPr>
          <w:rFonts w:ascii="Times New Roman" w:eastAsia="Times New Roman" w:hAnsi="Times New Roman" w:cs="Times New Roman"/>
          <w:color w:val="000000"/>
          <w:sz w:val="24"/>
          <w:szCs w:val="24"/>
          <w:lang w:eastAsia="ru-RU"/>
        </w:rPr>
        <w:t xml:space="preserve"> – определяется уровень жира. Нормальное функционирование органов и систем организма можно подтвердить лабораторными и инструментальными методами.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И при проведении профилактических мероприятий мы обязательно их проводим в каждой возрастной группе наиболее информативные обследования для выявления нарушений в состоянии здоровья. При продолжении научных исследований будет расширяться, углубляя степень исследований здоровья. Для определения психического здоровья кроме наблюдения за пациентом в повседневной жизни при стрессовых ситуациях, проводится обследование специалистами с проведением различных тестовых исследований в различные периоды жизни пациента, что также предусмотрено при профилактических осмотрах.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Укрепление здоровья</w:t>
      </w:r>
      <w:r w:rsidRPr="00445F1D">
        <w:rPr>
          <w:rFonts w:ascii="Times New Roman" w:eastAsia="Times New Roman" w:hAnsi="Times New Roman" w:cs="Times New Roman"/>
          <w:color w:val="000000"/>
          <w:sz w:val="24"/>
          <w:szCs w:val="24"/>
          <w:lang w:eastAsia="ru-RU"/>
        </w:rPr>
        <w:t> – процесс, позволяющий повысить контроль за своим здоровьем, а также улучшить его. Состояние здоровья населения – это общественное достояние, залог успешного развития страны по всем направлениям. Именно поэтому для успешного укрепления здоровья необходимо выявить факторы, которые могут неблагоприятно отразиться на состоянии здоровья пациента, так называемых факторов риска!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Факторы риска</w:t>
      </w:r>
      <w:r w:rsidRPr="00445F1D">
        <w:rPr>
          <w:rFonts w:ascii="Times New Roman" w:eastAsia="Times New Roman" w:hAnsi="Times New Roman" w:cs="Times New Roman"/>
          <w:color w:val="000000"/>
          <w:sz w:val="24"/>
          <w:szCs w:val="24"/>
          <w:lang w:eastAsia="ru-RU"/>
        </w:rPr>
        <w:t> – это элементы социальной и природной среды, особенности поведения людей, состояние внутренних систем организма, которые в определенных условиях могут привести к возникновению и развитию заболеваний.</w:t>
      </w:r>
    </w:p>
    <w:p w:rsidR="00854587" w:rsidRPr="005065F8" w:rsidRDefault="00854587" w:rsidP="00854587">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5065F8">
        <w:rPr>
          <w:rFonts w:ascii="Times New Roman" w:eastAsia="Times New Roman" w:hAnsi="Times New Roman" w:cs="Times New Roman"/>
          <w:color w:val="000000"/>
          <w:sz w:val="24"/>
          <w:szCs w:val="24"/>
          <w:u w:val="single"/>
          <w:lang w:eastAsia="ru-RU"/>
        </w:rPr>
        <w:t>Существует 4 группы факторов риска:</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Математические расчеты, неоднократно воспроизведенные, в том числе и в нашей стране, показывают, что самое большое влияние на здоровье оказывает образ жизни. Доля факторов последнего превышает 50% всех воздействий. Примерно по 20% занимают наследственные факторы и состояние окружающей среды, и около 10% приходится на уровень развития здравоохранения (табл. 1).</w:t>
      </w:r>
    </w:p>
    <w:p w:rsidR="008422F3" w:rsidRDefault="008422F3" w:rsidP="00854587">
      <w:pPr>
        <w:shd w:val="clear" w:color="auto" w:fill="FFFFFF"/>
        <w:spacing w:after="0" w:line="240" w:lineRule="auto"/>
        <w:rPr>
          <w:rFonts w:ascii="Times New Roman" w:eastAsia="Times New Roman" w:hAnsi="Times New Roman" w:cs="Times New Roman"/>
          <w:color w:val="000000"/>
          <w:sz w:val="24"/>
          <w:szCs w:val="24"/>
          <w:lang w:eastAsia="ru-RU"/>
        </w:rPr>
      </w:pPr>
    </w:p>
    <w:p w:rsidR="008422F3" w:rsidRDefault="008422F3" w:rsidP="00854587">
      <w:pPr>
        <w:shd w:val="clear" w:color="auto" w:fill="FFFFFF"/>
        <w:spacing w:after="0" w:line="240" w:lineRule="auto"/>
        <w:rPr>
          <w:rFonts w:ascii="Times New Roman" w:eastAsia="Times New Roman" w:hAnsi="Times New Roman" w:cs="Times New Roman"/>
          <w:color w:val="000000"/>
          <w:sz w:val="24"/>
          <w:szCs w:val="24"/>
          <w:lang w:eastAsia="ru-RU"/>
        </w:rPr>
      </w:pPr>
    </w:p>
    <w:p w:rsidR="008422F3" w:rsidRDefault="008422F3" w:rsidP="00854587">
      <w:pPr>
        <w:shd w:val="clear" w:color="auto" w:fill="FFFFFF"/>
        <w:spacing w:after="0" w:line="240" w:lineRule="auto"/>
        <w:rPr>
          <w:rFonts w:ascii="Times New Roman" w:eastAsia="Times New Roman" w:hAnsi="Times New Roman" w:cs="Times New Roman"/>
          <w:color w:val="000000"/>
          <w:sz w:val="24"/>
          <w:szCs w:val="24"/>
          <w:lang w:eastAsia="ru-RU"/>
        </w:rPr>
      </w:pPr>
    </w:p>
    <w:p w:rsidR="008422F3" w:rsidRDefault="008422F3" w:rsidP="00854587">
      <w:pPr>
        <w:shd w:val="clear" w:color="auto" w:fill="FFFFFF"/>
        <w:spacing w:after="0" w:line="240" w:lineRule="auto"/>
        <w:rPr>
          <w:rFonts w:ascii="Times New Roman" w:eastAsia="Times New Roman" w:hAnsi="Times New Roman" w:cs="Times New Roman"/>
          <w:color w:val="000000"/>
          <w:sz w:val="24"/>
          <w:szCs w:val="24"/>
          <w:lang w:eastAsia="ru-RU"/>
        </w:rPr>
      </w:pPr>
    </w:p>
    <w:p w:rsidR="008422F3" w:rsidRPr="00445F1D" w:rsidRDefault="008422F3" w:rsidP="00854587">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right"/>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lastRenderedPageBreak/>
        <w:t>Таблица 1</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Группировка факторов риска (по Ю. П. Лисицыну)</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2254"/>
        <w:gridCol w:w="6536"/>
        <w:gridCol w:w="631"/>
      </w:tblGrid>
      <w:tr w:rsidR="00854587" w:rsidRPr="00445F1D" w:rsidTr="00454EBC">
        <w:tc>
          <w:tcPr>
            <w:tcW w:w="12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Категории факторов риска</w:t>
            </w:r>
          </w:p>
        </w:tc>
        <w:tc>
          <w:tcPr>
            <w:tcW w:w="34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Примеры факторов риска</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Доля,</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w:t>
            </w:r>
          </w:p>
        </w:tc>
      </w:tr>
      <w:tr w:rsidR="00854587" w:rsidRPr="00445F1D" w:rsidTr="00454EBC">
        <w:tc>
          <w:tcPr>
            <w:tcW w:w="12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Образ жизни</w:t>
            </w:r>
          </w:p>
        </w:tc>
        <w:tc>
          <w:tcPr>
            <w:tcW w:w="34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Курение</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Употребление алкоголя</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Несбалансированное питание</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Стрессовые ситуации (дистрессы)</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Вредные условия труда</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Гиподинамия</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Низкая физическая активность</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Потребление наркотиков, злоупотребление лекарствами</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Напряженные семейные отношения</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Напряженные психоэмоциональные отношения на работе</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Низкий культурный и образовательный уровень</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50</w:t>
            </w:r>
          </w:p>
        </w:tc>
      </w:tr>
      <w:tr w:rsidR="00854587" w:rsidRPr="00445F1D" w:rsidTr="00454EBC">
        <w:tc>
          <w:tcPr>
            <w:tcW w:w="12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Внешняя среда</w:t>
            </w:r>
          </w:p>
        </w:tc>
        <w:tc>
          <w:tcPr>
            <w:tcW w:w="34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Загрязнение воздуха канцерогенами и другими вредными веществами</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Загрязнение воды канцерогенами и другими вредными веществами</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Загрязнение почвы</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Резкие смены состояния атмосферы</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Повышенные гелиокосмические, радиационные, магнитные и другие излучения</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20</w:t>
            </w:r>
          </w:p>
        </w:tc>
      </w:tr>
      <w:tr w:rsidR="00854587" w:rsidRPr="00445F1D" w:rsidTr="00454EBC">
        <w:tc>
          <w:tcPr>
            <w:tcW w:w="12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Генетические факторы</w:t>
            </w:r>
          </w:p>
        </w:tc>
        <w:tc>
          <w:tcPr>
            <w:tcW w:w="34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Предрасположенность к наследственным болезням</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Наследственная предрасположенность к тем или иным заболеваниям</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20</w:t>
            </w:r>
          </w:p>
        </w:tc>
      </w:tr>
      <w:tr w:rsidR="00854587" w:rsidRPr="00445F1D" w:rsidTr="00454EBC">
        <w:tc>
          <w:tcPr>
            <w:tcW w:w="12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Здравоохранение</w:t>
            </w:r>
          </w:p>
        </w:tc>
        <w:tc>
          <w:tcPr>
            <w:tcW w:w="345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Неэффективность профилактических мероприятий</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Низкое качество и несвоевременность медицинской помощи</w:t>
            </w:r>
          </w:p>
        </w:tc>
        <w:tc>
          <w:tcPr>
            <w:tcW w:w="300" w:type="pct"/>
            <w:tcBorders>
              <w:top w:val="double" w:sz="6" w:space="0" w:color="00000A"/>
              <w:left w:val="double" w:sz="6" w:space="0" w:color="00000A"/>
              <w:bottom w:val="double" w:sz="6" w:space="0" w:color="00000A"/>
              <w:right w:val="double" w:sz="6" w:space="0" w:color="00000A"/>
            </w:tcBorders>
            <w:shd w:val="clear" w:color="auto" w:fill="FFFFFF"/>
            <w:tcMar>
              <w:top w:w="14" w:type="dxa"/>
              <w:left w:w="43" w:type="dxa"/>
              <w:bottom w:w="14" w:type="dxa"/>
              <w:right w:w="14" w:type="dxa"/>
            </w:tcMar>
            <w:vAlign w:val="cente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10</w:t>
            </w:r>
          </w:p>
        </w:tc>
      </w:tr>
    </w:tbl>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Из этого следует, что одним из эффективных направлений улучшения здоровья населения является формирование такого образа жизни, который позволил бы каждому человеку сохранить и улучшить состояние собственного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Факторы риска подразделяются на: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МОДИФИЦИРУЕМЫЕ – (видоизменяемые, управляемые): –поведенческие и социальные (курение, нерациональное питание, злоупотребление алкоголем, наркотизация, низкая физическая активность, материальный и социальный статус, деторождение);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биологические, патофизиологические и патобиохимические (повышенный уровень АД, холестерина, глюкозы, ожирение, нарушение системы гемостаза, повышенный уровень мочевой кислоты и др.).</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ЛИЧНОСТНЫЕ – не модифицированные: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пол;</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возраст;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генетическая предрасположенность к заболеваниям. Точные сведения о распространенности факторов риска практически недоступны, вследствие отсутствия мониторинга.</w:t>
      </w:r>
    </w:p>
    <w:p w:rsidR="00854587" w:rsidRPr="00022B3F" w:rsidRDefault="00854587" w:rsidP="00854587">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022B3F">
        <w:rPr>
          <w:rFonts w:ascii="Times New Roman" w:eastAsia="Times New Roman" w:hAnsi="Times New Roman" w:cs="Times New Roman"/>
          <w:color w:val="000000"/>
          <w:sz w:val="24"/>
          <w:szCs w:val="24"/>
          <w:u w:val="single"/>
          <w:lang w:eastAsia="ru-RU"/>
        </w:rPr>
        <w:t>Но по данным многих исследований в экономически развитых странах наибольшее распространение у лиц в возрасте от 25 до 65 лет имеют следующие основные факторы риска: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высокое артериальное давление;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2. повышенный уровень содержания холестерина в крови (гиперхолестеринемия);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курение;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4. несбалансированное питание;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5. избыточная масса тела и ожирение;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6. низкая физическая активность;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7. злоупотребление алкоголем; 8. психологические факторы (например, частые стрессы, плохой микроклимат дома и на работе).</w:t>
      </w:r>
    </w:p>
    <w:p w:rsidR="00854587" w:rsidRPr="00022B3F" w:rsidRDefault="00854587" w:rsidP="00854587">
      <w:pPr>
        <w:shd w:val="clear" w:color="auto" w:fill="FFFFFF"/>
        <w:spacing w:after="0" w:line="240" w:lineRule="auto"/>
        <w:rPr>
          <w:rFonts w:ascii="Times New Roman" w:eastAsia="Times New Roman" w:hAnsi="Times New Roman" w:cs="Times New Roman"/>
          <w:i/>
          <w:color w:val="000000"/>
          <w:sz w:val="24"/>
          <w:szCs w:val="24"/>
          <w:lang w:eastAsia="ru-RU"/>
        </w:rPr>
      </w:pPr>
      <w:r w:rsidRPr="00022B3F">
        <w:rPr>
          <w:rFonts w:ascii="Times New Roman" w:eastAsia="Times New Roman" w:hAnsi="Times New Roman" w:cs="Times New Roman"/>
          <w:i/>
          <w:color w:val="000000"/>
          <w:sz w:val="24"/>
          <w:szCs w:val="24"/>
          <w:lang w:eastAsia="ru-RU"/>
        </w:rPr>
        <w:t>Что считается признаками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Устойчивость к действию повреждающих факторов (реакция Манту, например, имуннограмма, титр антител и др. исследования);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Показатели роста и развития в пределах средне статистической нормы (например, антропометрия и сравнение по специальным таблицам, импедантметрия и др.).</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Функциональное состояние всех органов и систем в пределах среднестатистических норм (функциональные методы обследования, инструментальные исследования).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4. Наличие резервных возможностей организма.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5. Отсутствие каких-либо заболеваний или дефектов развития (опрос, осмотр, анамнез).</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6. Высокий уровень морально-волевых и ценностно-мотивированных установок (обследование психо</w:t>
      </w:r>
      <w:r>
        <w:rPr>
          <w:rFonts w:ascii="Times New Roman" w:eastAsia="Times New Roman" w:hAnsi="Times New Roman" w:cs="Times New Roman"/>
          <w:color w:val="000000"/>
          <w:sz w:val="24"/>
          <w:szCs w:val="24"/>
          <w:lang w:eastAsia="ru-RU"/>
        </w:rPr>
        <w:t>лога, психиатра, тестирование).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В развитых экономических странах уровень здоровья определяется не только и не столько уровнем заболеваемости – при недостаточной диагностике отмечается низкая заболеваемость, основные показатели – это уровень смертности, инвалидности, количество общественного продукта, произведенного на душу населения. Научные данные свидетельствуют о том, что у большинства людей при соблюдении ими гигиенических правил есть возможность жить до 100 лет и более.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022B3F">
        <w:rPr>
          <w:rFonts w:ascii="Times New Roman" w:eastAsia="Times New Roman" w:hAnsi="Times New Roman" w:cs="Times New Roman"/>
          <w:i/>
          <w:color w:val="000000"/>
          <w:sz w:val="24"/>
          <w:szCs w:val="24"/>
          <w:lang w:eastAsia="ru-RU"/>
        </w:rPr>
        <w:t>Охрана собственного здоровья</w:t>
      </w:r>
      <w:r w:rsidRPr="00445F1D">
        <w:rPr>
          <w:rFonts w:ascii="Times New Roman" w:eastAsia="Times New Roman" w:hAnsi="Times New Roman" w:cs="Times New Roman"/>
          <w:color w:val="000000"/>
          <w:sz w:val="24"/>
          <w:szCs w:val="24"/>
          <w:lang w:eastAsia="ru-RU"/>
        </w:rPr>
        <w:t xml:space="preserve"> – обязанность каждого гражданина и не надо перекладывать это на государство, медиков. Каждый человек имеет большие возможности для укрепления своего здоровья и его сохранения, пользуясь одним из компонентов первичной профилактики – формировать здоровый образ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022B3F">
        <w:rPr>
          <w:rFonts w:ascii="Times New Roman" w:eastAsia="Times New Roman" w:hAnsi="Times New Roman" w:cs="Times New Roman"/>
          <w:color w:val="000000"/>
          <w:sz w:val="24"/>
          <w:szCs w:val="24"/>
          <w:u w:val="single"/>
          <w:lang w:eastAsia="ru-RU"/>
        </w:rPr>
        <w:t>ЗДОРОВЫЙ ОБРАЗ ЖИЗНИ</w:t>
      </w:r>
      <w:r w:rsidRPr="00445F1D">
        <w:rPr>
          <w:rFonts w:ascii="Times New Roman" w:eastAsia="Times New Roman" w:hAnsi="Times New Roman" w:cs="Times New Roman"/>
          <w:color w:val="000000"/>
          <w:sz w:val="24"/>
          <w:szCs w:val="24"/>
          <w:lang w:eastAsia="ru-RU"/>
        </w:rPr>
        <w:t xml:space="preserve"> (Определение ВОЗ) это образ жизни, основанный на принципах нравственности, рационально организованный, активный, трудовой, закаливающий, защищающий от неблагоприятных воздействий окружающей среды, позволяющий до старости охранять нравственное, психическое и физическое здоровье.</w:t>
      </w:r>
    </w:p>
    <w:p w:rsidR="00854587" w:rsidRPr="00022B3F" w:rsidRDefault="00854587" w:rsidP="00854587">
      <w:pPr>
        <w:shd w:val="clear" w:color="auto" w:fill="FFFFFF"/>
        <w:spacing w:after="0" w:line="240" w:lineRule="auto"/>
        <w:rPr>
          <w:rFonts w:ascii="Times New Roman" w:eastAsia="Times New Roman" w:hAnsi="Times New Roman" w:cs="Times New Roman"/>
          <w:i/>
          <w:color w:val="000000"/>
          <w:sz w:val="24"/>
          <w:szCs w:val="24"/>
          <w:lang w:eastAsia="ru-RU"/>
        </w:rPr>
      </w:pPr>
      <w:r w:rsidRPr="00022B3F">
        <w:rPr>
          <w:rFonts w:ascii="Times New Roman" w:eastAsia="Times New Roman" w:hAnsi="Times New Roman" w:cs="Times New Roman"/>
          <w:i/>
          <w:color w:val="000000"/>
          <w:sz w:val="24"/>
          <w:szCs w:val="24"/>
          <w:lang w:eastAsia="ru-RU"/>
        </w:rPr>
        <w:t>2. Технологии медицинской профилактики:</w:t>
      </w:r>
    </w:p>
    <w:p w:rsidR="00854587" w:rsidRPr="00445F1D" w:rsidRDefault="00854587" w:rsidP="0085458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Организационные технологии (кто и как организует, осуществляет, координирует профилактическую работу, включая профилактические, диспансерные обследования, динамическое наблюдение, профилактические услуги, преемственность и др.</w:t>
      </w:r>
    </w:p>
    <w:p w:rsidR="00854587" w:rsidRPr="00445F1D" w:rsidRDefault="00854587" w:rsidP="0085458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Технологии выявления заболеваний, факторов риска и их коррекции (скрининговые тесты, динамическое наблюдение групп риска, снижение риска развития заболеваний и осложнений, коррекция факторов риска)</w:t>
      </w:r>
    </w:p>
    <w:p w:rsidR="00854587" w:rsidRPr="00445F1D" w:rsidRDefault="00854587" w:rsidP="0085458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Информационные и информационно-мотивационные технологии профилактического консультирования (беседы с отдельными пациентами, группами пациентов, «Школы пациентов»)</w:t>
      </w:r>
    </w:p>
    <w:p w:rsidR="00854587" w:rsidRPr="00445F1D" w:rsidRDefault="00854587" w:rsidP="0085458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Вакцинация.</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Медицинские сестры должны информировать население о здоровом образе жизни, мотивируя пациента соблюдать его для сохранения собственного здоровья.</w:t>
      </w:r>
    </w:p>
    <w:p w:rsidR="00854587" w:rsidRPr="00022B3F" w:rsidRDefault="00854587" w:rsidP="00854587">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022B3F">
        <w:rPr>
          <w:rFonts w:ascii="Times New Roman" w:eastAsia="Times New Roman" w:hAnsi="Times New Roman" w:cs="Times New Roman"/>
          <w:color w:val="000000"/>
          <w:sz w:val="24"/>
          <w:szCs w:val="24"/>
          <w:u w:val="single"/>
          <w:lang w:eastAsia="ru-RU"/>
        </w:rPr>
        <w:t>Методы работы среднего медработника: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Информировать население о факторах, наиболее вредно воздействующих на различные составляющие здоровья, какие заболевания они могут вызывать;</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Информировать о способах, способствующих сохранению здоровья, таких как</w:t>
      </w:r>
      <w:r>
        <w:rPr>
          <w:rFonts w:ascii="Times New Roman" w:eastAsia="Times New Roman" w:hAnsi="Times New Roman" w:cs="Times New Roman"/>
          <w:color w:val="000000"/>
          <w:sz w:val="24"/>
          <w:szCs w:val="24"/>
          <w:lang w:eastAsia="ru-RU"/>
        </w:rPr>
        <w:t>:</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 – личная гигиена; – рациональное питание;</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 xml:space="preserve"> – физическая культура, физическая активность, медико-социальная активность; </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 гигиена половой жизни.</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3. Информировать о мерах по профилактике факторов риска, методах борьбы с ними, а также обучать население этим методам. </w:t>
      </w:r>
    </w:p>
    <w:p w:rsidR="00854587" w:rsidRPr="00022B3F" w:rsidRDefault="00854587" w:rsidP="00854587">
      <w:pPr>
        <w:shd w:val="clear" w:color="auto" w:fill="FFFFFF"/>
        <w:spacing w:after="0" w:line="240" w:lineRule="auto"/>
        <w:rPr>
          <w:rFonts w:ascii="Times New Roman" w:eastAsia="Times New Roman" w:hAnsi="Times New Roman" w:cs="Times New Roman"/>
          <w:i/>
          <w:color w:val="000000"/>
          <w:sz w:val="24"/>
          <w:szCs w:val="24"/>
          <w:lang w:eastAsia="ru-RU"/>
        </w:rPr>
      </w:pPr>
      <w:r w:rsidRPr="00022B3F">
        <w:rPr>
          <w:rFonts w:ascii="Times New Roman" w:eastAsia="Times New Roman" w:hAnsi="Times New Roman" w:cs="Times New Roman"/>
          <w:i/>
          <w:color w:val="000000"/>
          <w:sz w:val="24"/>
          <w:szCs w:val="24"/>
          <w:lang w:eastAsia="ru-RU"/>
        </w:rPr>
        <w:t>Для информированности населения, то есть пропаганды здорового образа жизни используют различные формы: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1) </w:t>
      </w:r>
      <w:r w:rsidRPr="00022B3F">
        <w:rPr>
          <w:rFonts w:ascii="Times New Roman" w:eastAsia="Times New Roman" w:hAnsi="Times New Roman" w:cs="Times New Roman"/>
          <w:color w:val="000000"/>
          <w:sz w:val="24"/>
          <w:szCs w:val="24"/>
          <w:u w:val="single"/>
          <w:lang w:eastAsia="ru-RU"/>
        </w:rPr>
        <w:t>Вербальные формы пропаганды</w:t>
      </w:r>
      <w:r w:rsidRPr="00445F1D">
        <w:rPr>
          <w:rFonts w:ascii="Times New Roman" w:eastAsia="Times New Roman" w:hAnsi="Times New Roman" w:cs="Times New Roman"/>
          <w:color w:val="000000"/>
          <w:sz w:val="24"/>
          <w:szCs w:val="24"/>
          <w:lang w:eastAsia="ru-RU"/>
        </w:rPr>
        <w:t xml:space="preserve"> – лекции, беседы, теле и радио выступления.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2) </w:t>
      </w:r>
      <w:r w:rsidRPr="00022B3F">
        <w:rPr>
          <w:rFonts w:ascii="Times New Roman" w:eastAsia="Times New Roman" w:hAnsi="Times New Roman" w:cs="Times New Roman"/>
          <w:color w:val="000000"/>
          <w:sz w:val="24"/>
          <w:szCs w:val="24"/>
          <w:u w:val="single"/>
          <w:lang w:eastAsia="ru-RU"/>
        </w:rPr>
        <w:t>Печатные формы</w:t>
      </w:r>
      <w:r w:rsidRPr="00445F1D">
        <w:rPr>
          <w:rFonts w:ascii="Times New Roman" w:eastAsia="Times New Roman" w:hAnsi="Times New Roman" w:cs="Times New Roman"/>
          <w:color w:val="000000"/>
          <w:sz w:val="24"/>
          <w:szCs w:val="24"/>
          <w:lang w:eastAsia="ru-RU"/>
        </w:rPr>
        <w:t xml:space="preserve"> – санитарные бюллетени, газетные и журнальные публикации, брошюры, буклеты, листовки, памятки, социальная реклама, плакаты, рисунки, диаграммы.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3) </w:t>
      </w:r>
      <w:r w:rsidRPr="00022B3F">
        <w:rPr>
          <w:rFonts w:ascii="Times New Roman" w:eastAsia="Times New Roman" w:hAnsi="Times New Roman" w:cs="Times New Roman"/>
          <w:color w:val="000000"/>
          <w:sz w:val="24"/>
          <w:szCs w:val="24"/>
          <w:u w:val="single"/>
          <w:lang w:eastAsia="ru-RU"/>
        </w:rPr>
        <w:t>Наглядные формы пропаганды</w:t>
      </w:r>
      <w:r w:rsidRPr="00445F1D">
        <w:rPr>
          <w:rFonts w:ascii="Times New Roman" w:eastAsia="Times New Roman" w:hAnsi="Times New Roman" w:cs="Times New Roman"/>
          <w:color w:val="000000"/>
          <w:sz w:val="24"/>
          <w:szCs w:val="24"/>
          <w:lang w:eastAsia="ru-RU"/>
        </w:rPr>
        <w:t>:</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Плоскостные средства (плакат, рисунок, схема, диаграмма, видеофильм).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Объёмные средства (муляж, макет, фантом, скульптура, чучело).</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sz w:val="24"/>
          <w:szCs w:val="24"/>
          <w:lang w:eastAsia="ru-RU"/>
        </w:rPr>
        <w:t>Н</w:t>
      </w:r>
      <w:r w:rsidRPr="00445F1D">
        <w:rPr>
          <w:rFonts w:ascii="Times New Roman" w:eastAsia="Times New Roman" w:hAnsi="Times New Roman" w:cs="Times New Roman"/>
          <w:color w:val="000000"/>
          <w:sz w:val="24"/>
          <w:szCs w:val="24"/>
          <w:lang w:eastAsia="ru-RU"/>
        </w:rPr>
        <w:t>атуральные объекты (образец: н-р.: продукты).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color w:val="000000"/>
          <w:sz w:val="24"/>
          <w:szCs w:val="24"/>
          <w:lang w:eastAsia="ru-RU"/>
        </w:rPr>
        <w:t>К</w:t>
      </w:r>
      <w:r w:rsidRPr="00445F1D">
        <w:rPr>
          <w:rFonts w:ascii="Times New Roman" w:eastAsia="Times New Roman" w:hAnsi="Times New Roman" w:cs="Times New Roman"/>
          <w:color w:val="000000"/>
          <w:sz w:val="24"/>
          <w:szCs w:val="24"/>
          <w:lang w:eastAsia="ru-RU"/>
        </w:rPr>
        <w:t>омбинируемые средства (праздник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5. </w:t>
      </w:r>
      <w:r>
        <w:rPr>
          <w:rFonts w:ascii="Times New Roman" w:eastAsia="Times New Roman" w:hAnsi="Times New Roman" w:cs="Times New Roman"/>
          <w:color w:val="000000"/>
          <w:sz w:val="24"/>
          <w:szCs w:val="24"/>
          <w:lang w:eastAsia="ru-RU"/>
        </w:rPr>
        <w:t>Т</w:t>
      </w:r>
      <w:r w:rsidRPr="00445F1D">
        <w:rPr>
          <w:rFonts w:ascii="Times New Roman" w:eastAsia="Times New Roman" w:hAnsi="Times New Roman" w:cs="Times New Roman"/>
          <w:color w:val="000000"/>
          <w:sz w:val="24"/>
          <w:szCs w:val="24"/>
          <w:lang w:eastAsia="ru-RU"/>
        </w:rPr>
        <w:t>ехнические средства (киноаппарат, магнитофон).</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Медицинские сестры, работая под руководством врача продолжают воспитательную работу с пациентом, определяя тематику и объем информации по здоровому образу жизни, используя указанные формы пропаганды, а также участвуют в выполнении мероприятий первичной, вторичной и третичной профилактики. Но для того, чтобы грамотно участвовать во всей этой работе медицинские работники (в данном случае – медсестры) должны сами знать научно-обоснованные методы профилактики заболеваний и здорового образа жизни.</w:t>
      </w:r>
    </w:p>
    <w:p w:rsidR="00854587"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D81653" w:rsidRDefault="00854587" w:rsidP="00854587">
      <w:pPr>
        <w:shd w:val="clear" w:color="auto" w:fill="FFFFFF"/>
        <w:spacing w:after="150" w:line="240" w:lineRule="auto"/>
        <w:rPr>
          <w:rFonts w:ascii="Times New Roman" w:eastAsia="Times New Roman" w:hAnsi="Times New Roman" w:cs="Times New Roman"/>
          <w:b/>
          <w:color w:val="000000"/>
          <w:sz w:val="24"/>
          <w:szCs w:val="24"/>
          <w:lang w:eastAsia="ru-RU"/>
        </w:rPr>
      </w:pPr>
      <w:r w:rsidRPr="00D81653">
        <w:rPr>
          <w:rFonts w:ascii="Times New Roman" w:eastAsia="Times New Roman" w:hAnsi="Times New Roman" w:cs="Times New Roman"/>
          <w:b/>
          <w:color w:val="000000"/>
          <w:sz w:val="24"/>
          <w:szCs w:val="24"/>
          <w:lang w:eastAsia="ru-RU"/>
        </w:rPr>
        <w:t>2. Методы, технологии и средства укрепления здоровья населения и профилактики его нарушений.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D81653">
        <w:rPr>
          <w:rFonts w:ascii="Times New Roman" w:eastAsia="Times New Roman" w:hAnsi="Times New Roman" w:cs="Times New Roman"/>
          <w:bCs/>
          <w:color w:val="000000"/>
          <w:sz w:val="24"/>
          <w:szCs w:val="24"/>
          <w:lang w:eastAsia="ru-RU"/>
        </w:rPr>
        <w:t>Методы и способы укрепления здоровья населения</w:t>
      </w:r>
      <w:r w:rsidRPr="00445F1D">
        <w:rPr>
          <w:rFonts w:ascii="Times New Roman" w:eastAsia="Times New Roman" w:hAnsi="Times New Roman" w:cs="Times New Roman"/>
          <w:color w:val="000000"/>
          <w:sz w:val="24"/>
          <w:szCs w:val="24"/>
          <w:lang w:eastAsia="ru-RU"/>
        </w:rPr>
        <w:t> многообразны и зависят от вида факторов риска здоровья и какие заболевания их вызывают, от пола и возраста пациента: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Пропаганда ЗОЖ.</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Проведение социологических опросов и скринингов по выявлению факторов риска.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Обучение населения мероприятиям снижения действия или искоренения факторов риска.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4. Проведение всех видов профосмотров.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А)</w:t>
      </w:r>
      <w:r w:rsidRPr="00445F1D">
        <w:rPr>
          <w:rFonts w:ascii="Times New Roman" w:eastAsia="Times New Roman" w:hAnsi="Times New Roman" w:cs="Times New Roman"/>
          <w:b/>
          <w:bCs/>
          <w:color w:val="000000"/>
          <w:sz w:val="24"/>
          <w:szCs w:val="24"/>
          <w:lang w:eastAsia="ru-RU"/>
        </w:rPr>
        <w:t> Предварительный</w:t>
      </w: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b/>
          <w:bCs/>
          <w:color w:val="000000"/>
          <w:sz w:val="24"/>
          <w:szCs w:val="24"/>
          <w:lang w:eastAsia="ru-RU"/>
        </w:rPr>
        <w:t>профосмотр</w:t>
      </w:r>
      <w:r w:rsidRPr="00445F1D">
        <w:rPr>
          <w:rFonts w:ascii="Times New Roman" w:eastAsia="Times New Roman" w:hAnsi="Times New Roman" w:cs="Times New Roman"/>
          <w:color w:val="000000"/>
          <w:sz w:val="24"/>
          <w:szCs w:val="24"/>
          <w:lang w:eastAsia="ru-RU"/>
        </w:rPr>
        <w:t> необходим при устройстве на работу, когда потенциальному сотруднику или рабочему выдается отделом кадров направление, в котором, кроме паспортных данных и наименования предприятия перечисляются все вредные и опасные факторы, связанные со специфичностью исполнения должностных обязанностей.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Б) Частота </w:t>
      </w:r>
      <w:r w:rsidRPr="00445F1D">
        <w:rPr>
          <w:rFonts w:ascii="Times New Roman" w:eastAsia="Times New Roman" w:hAnsi="Times New Roman" w:cs="Times New Roman"/>
          <w:b/>
          <w:bCs/>
          <w:color w:val="000000"/>
          <w:sz w:val="24"/>
          <w:szCs w:val="24"/>
          <w:lang w:eastAsia="ru-RU"/>
        </w:rPr>
        <w:t>периодических осмотров </w:t>
      </w:r>
      <w:r w:rsidRPr="00445F1D">
        <w:rPr>
          <w:rFonts w:ascii="Times New Roman" w:eastAsia="Times New Roman" w:hAnsi="Times New Roman" w:cs="Times New Roman"/>
          <w:color w:val="000000"/>
          <w:sz w:val="24"/>
          <w:szCs w:val="24"/>
          <w:lang w:eastAsia="ru-RU"/>
        </w:rPr>
        <w:t>зависит от производственных факторов и установлена законодательством, а также определяется по результатам аттестационной характеристики рабочих мест, проведенной в установленном порядке. Кроме того, для оценки условий труда могут использоваться испытания и лабораторные исследования, проведенные надзорными органами, лабораториями производственного контроля, а также данные документации, которой снабжается оборудование, механизмы, сырье и так далее.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w:t>
      </w:r>
      <w:r w:rsidRPr="00445F1D">
        <w:rPr>
          <w:rFonts w:ascii="Times New Roman" w:eastAsia="Times New Roman" w:hAnsi="Times New Roman" w:cs="Times New Roman"/>
          <w:b/>
          <w:bCs/>
          <w:color w:val="000000"/>
          <w:sz w:val="24"/>
          <w:szCs w:val="24"/>
          <w:lang w:eastAsia="ru-RU"/>
        </w:rPr>
        <w:t> Внеочередные профосмотры</w:t>
      </w:r>
      <w:r w:rsidRPr="00445F1D">
        <w:rPr>
          <w:rFonts w:ascii="Times New Roman" w:eastAsia="Times New Roman" w:hAnsi="Times New Roman" w:cs="Times New Roman"/>
          <w:color w:val="000000"/>
          <w:sz w:val="24"/>
          <w:szCs w:val="24"/>
          <w:lang w:eastAsia="ru-RU"/>
        </w:rPr>
        <w:t> могут быть проведены для отдельных работников в соответствии с их обоснованными требованиями, а также по просьбе руководства предприятия или настоянию контрольно-надзирающих</w:t>
      </w: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органов в связи с возникшими нестандартными ситуациями на производстве, включающими и рост случаев профессиональных заболеваний.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5. Диспансеризация работающего и неработающего населения.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6. Проведение лечения острых и обострений хронических болезней и реабилитационных мероприятий.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D81653">
        <w:rPr>
          <w:rFonts w:ascii="Times New Roman" w:eastAsia="Times New Roman" w:hAnsi="Times New Roman" w:cs="Times New Roman"/>
          <w:b/>
          <w:color w:val="000000"/>
          <w:sz w:val="24"/>
          <w:szCs w:val="24"/>
          <w:lang w:eastAsia="ru-RU"/>
        </w:rPr>
        <w:t>ЗОЖ</w:t>
      </w:r>
      <w:r w:rsidRPr="00445F1D">
        <w:rPr>
          <w:rFonts w:ascii="Times New Roman" w:eastAsia="Times New Roman" w:hAnsi="Times New Roman" w:cs="Times New Roman"/>
          <w:color w:val="000000"/>
          <w:sz w:val="24"/>
          <w:szCs w:val="24"/>
          <w:lang w:eastAsia="ru-RU"/>
        </w:rPr>
        <w:t xml:space="preserve"> – это выработка у людей цепочки взаимосвязанных навыков и привычек. В детстве при сочетании стабильного режима дня, надлежащего воспитания условий здорового быта и учебы. Комплекс привычек ЗОЖ вырабатывается легко и закрепляется на всю жизнь. Но в условиях массовой бедности многие элементарные условия, необходимые для поддержания ЗОЖ утрачиваются, становятся недоступными. И добиться автоматического выполнения правил в сфере быта и личной гигиены трудно.</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Модели ЗОЖ для каждого возраста различны и связаны они с тем, что наиболее важно для данного возраста, данного пациента с учетом наследственных факторов риска, социального положения, образа быта и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 итогам профилактических осмотров населения (100%) диспансеризации детей, работающего населения и др. виды профосмотров определяется состояние здоровья.</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Группы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 состоянию здоровья взрослого населения выделяют </w:t>
      </w:r>
      <w:r w:rsidRPr="00445F1D">
        <w:rPr>
          <w:rFonts w:ascii="Times New Roman" w:eastAsia="Times New Roman" w:hAnsi="Times New Roman" w:cs="Times New Roman"/>
          <w:b/>
          <w:bCs/>
          <w:i/>
          <w:iCs/>
          <w:color w:val="000000"/>
          <w:sz w:val="24"/>
          <w:szCs w:val="24"/>
          <w:lang w:eastAsia="ru-RU"/>
        </w:rPr>
        <w:t>3 группы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1 группа - </w:t>
      </w:r>
      <w:r w:rsidRPr="00445F1D">
        <w:rPr>
          <w:rFonts w:ascii="Times New Roman" w:eastAsia="Times New Roman" w:hAnsi="Times New Roman" w:cs="Times New Roman"/>
          <w:color w:val="000000"/>
          <w:sz w:val="24"/>
          <w:szCs w:val="24"/>
          <w:lang w:eastAsia="ru-RU"/>
        </w:rPr>
        <w:t>практически здоровые;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2 группа</w:t>
      </w:r>
      <w:r w:rsidRPr="00445F1D">
        <w:rPr>
          <w:rFonts w:ascii="Times New Roman" w:eastAsia="Times New Roman" w:hAnsi="Times New Roman" w:cs="Times New Roman"/>
          <w:color w:val="000000"/>
          <w:sz w:val="24"/>
          <w:szCs w:val="24"/>
          <w:lang w:eastAsia="ru-RU"/>
        </w:rPr>
        <w:t> - имеются факторы риска развития хронических неинфекционных заболеваний, они наблюдаются в кабинете медицинской профилактике;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3 группа</w:t>
      </w: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b/>
          <w:bCs/>
          <w:i/>
          <w:iCs/>
          <w:color w:val="000000"/>
          <w:sz w:val="24"/>
          <w:szCs w:val="24"/>
          <w:lang w:eastAsia="ru-RU"/>
        </w:rPr>
        <w:t> имеющие заболевания</w:t>
      </w:r>
      <w:r w:rsidRPr="00445F1D">
        <w:rPr>
          <w:rFonts w:ascii="Times New Roman" w:eastAsia="Times New Roman" w:hAnsi="Times New Roman" w:cs="Times New Roman"/>
          <w:color w:val="000000"/>
          <w:sz w:val="24"/>
          <w:szCs w:val="24"/>
          <w:lang w:eastAsia="ru-RU"/>
        </w:rPr>
        <w:t xml:space="preserve"> (состояния), подлежат диспансерному наблюдению врачом-терапевтом, врачами-специалистами с проведением лечебных, реабилитационных и профилактических </w:t>
      </w:r>
      <w:r>
        <w:rPr>
          <w:rFonts w:ascii="Times New Roman" w:eastAsia="Times New Roman" w:hAnsi="Times New Roman" w:cs="Times New Roman"/>
          <w:color w:val="000000"/>
          <w:sz w:val="24"/>
          <w:szCs w:val="24"/>
          <w:lang w:eastAsia="ru-RU"/>
        </w:rPr>
        <w:t>мероприятий.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 состоянию здоровья детского населения выделяют </w:t>
      </w:r>
      <w:r w:rsidRPr="00445F1D">
        <w:rPr>
          <w:rFonts w:ascii="Times New Roman" w:eastAsia="Times New Roman" w:hAnsi="Times New Roman" w:cs="Times New Roman"/>
          <w:b/>
          <w:bCs/>
          <w:i/>
          <w:iCs/>
          <w:color w:val="000000"/>
          <w:sz w:val="24"/>
          <w:szCs w:val="24"/>
          <w:lang w:eastAsia="ru-RU"/>
        </w:rPr>
        <w:t>5 групп здоровья</w:t>
      </w:r>
      <w:r w:rsidRPr="00445F1D">
        <w:rPr>
          <w:rFonts w:ascii="Times New Roman" w:eastAsia="Times New Roman" w:hAnsi="Times New Roman" w:cs="Times New Roman"/>
          <w:color w:val="000000"/>
          <w:sz w:val="24"/>
          <w:szCs w:val="24"/>
          <w:lang w:eastAsia="ru-RU"/>
        </w:rPr>
        <w:t>:</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1 группа - </w:t>
      </w:r>
      <w:r w:rsidRPr="00445F1D">
        <w:rPr>
          <w:rFonts w:ascii="Times New Roman" w:eastAsia="Times New Roman" w:hAnsi="Times New Roman" w:cs="Times New Roman"/>
          <w:color w:val="000000"/>
          <w:sz w:val="24"/>
          <w:szCs w:val="24"/>
          <w:lang w:eastAsia="ru-RU"/>
        </w:rPr>
        <w:t>здоровые;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2 группа -</w:t>
      </w:r>
      <w:r w:rsidRPr="00445F1D">
        <w:rPr>
          <w:rFonts w:ascii="Times New Roman" w:eastAsia="Times New Roman" w:hAnsi="Times New Roman" w:cs="Times New Roman"/>
          <w:color w:val="000000"/>
          <w:sz w:val="24"/>
          <w:szCs w:val="24"/>
          <w:lang w:eastAsia="ru-RU"/>
        </w:rPr>
        <w:t> практически здоровые (с функциональными нарушениями);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3 группа</w:t>
      </w:r>
      <w:r w:rsidRPr="00445F1D">
        <w:rPr>
          <w:rFonts w:ascii="Times New Roman" w:eastAsia="Times New Roman" w:hAnsi="Times New Roman" w:cs="Times New Roman"/>
          <w:color w:val="000000"/>
          <w:sz w:val="24"/>
          <w:szCs w:val="24"/>
          <w:lang w:eastAsia="ru-RU"/>
        </w:rPr>
        <w:t> - больные в состоянии компенсации;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4 группа - </w:t>
      </w:r>
      <w:r w:rsidRPr="00445F1D">
        <w:rPr>
          <w:rFonts w:ascii="Times New Roman" w:eastAsia="Times New Roman" w:hAnsi="Times New Roman" w:cs="Times New Roman"/>
          <w:color w:val="000000"/>
          <w:sz w:val="24"/>
          <w:szCs w:val="24"/>
          <w:lang w:eastAsia="ru-RU"/>
        </w:rPr>
        <w:t>больные в состоянии декомпенсации;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5 группа - </w:t>
      </w:r>
      <w:r w:rsidRPr="00445F1D">
        <w:rPr>
          <w:rFonts w:ascii="Times New Roman" w:eastAsia="Times New Roman" w:hAnsi="Times New Roman" w:cs="Times New Roman"/>
          <w:color w:val="000000"/>
          <w:sz w:val="24"/>
          <w:szCs w:val="24"/>
          <w:lang w:eastAsia="ru-RU"/>
        </w:rPr>
        <w:t>инвалиды.</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Такое разделение по группа</w:t>
      </w:r>
      <w:r>
        <w:rPr>
          <w:rFonts w:ascii="Times New Roman" w:eastAsia="Times New Roman" w:hAnsi="Times New Roman" w:cs="Times New Roman"/>
          <w:color w:val="000000"/>
          <w:sz w:val="24"/>
          <w:szCs w:val="24"/>
          <w:lang w:eastAsia="ru-RU"/>
        </w:rPr>
        <w:t>м</w:t>
      </w:r>
      <w:r w:rsidRPr="00445F1D">
        <w:rPr>
          <w:rFonts w:ascii="Times New Roman" w:eastAsia="Times New Roman" w:hAnsi="Times New Roman" w:cs="Times New Roman"/>
          <w:color w:val="000000"/>
          <w:sz w:val="24"/>
          <w:szCs w:val="24"/>
          <w:lang w:eastAsia="ru-RU"/>
        </w:rPr>
        <w:t xml:space="preserve"> важно при организации профилактических мероприятий. Группа здоровья влияет на объем и частоту профилактических или диспансерных осмотров.</w:t>
      </w: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По переходу из одной группы в другую можно судить об эффективности проводим</w:t>
      </w:r>
      <w:r>
        <w:rPr>
          <w:rFonts w:ascii="Times New Roman" w:eastAsia="Times New Roman" w:hAnsi="Times New Roman" w:cs="Times New Roman"/>
          <w:color w:val="000000"/>
          <w:sz w:val="24"/>
          <w:szCs w:val="24"/>
          <w:lang w:eastAsia="ru-RU"/>
        </w:rPr>
        <w:t>ых оздоровительных мероприятий.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Контрольные вопросы: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Дайте определение понятию «фактор риска».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Какие факторы риска Вы знаете?</w:t>
      </w:r>
    </w:p>
    <w:p w:rsidR="00854587" w:rsidRDefault="00854587" w:rsidP="008422F3">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Сколько групп здоровья у взрослого и де</w:t>
      </w:r>
      <w:r>
        <w:rPr>
          <w:rFonts w:ascii="Times New Roman" w:eastAsia="Times New Roman" w:hAnsi="Times New Roman" w:cs="Times New Roman"/>
          <w:color w:val="000000"/>
          <w:sz w:val="24"/>
          <w:szCs w:val="24"/>
          <w:lang w:eastAsia="ru-RU"/>
        </w:rPr>
        <w:t>тского населения (перечислите).</w:t>
      </w:r>
    </w:p>
    <w:p w:rsidR="008422F3" w:rsidRPr="00445F1D" w:rsidRDefault="008422F3" w:rsidP="008422F3">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4.</w:t>
      </w:r>
      <w:r w:rsidRPr="00445F1D">
        <w:rPr>
          <w:rFonts w:ascii="Times New Roman" w:eastAsia="Times New Roman" w:hAnsi="Times New Roman" w:cs="Times New Roman"/>
          <w:b/>
          <w:bCs/>
          <w:color w:val="000000"/>
          <w:sz w:val="24"/>
          <w:szCs w:val="24"/>
          <w:lang w:eastAsia="ru-RU"/>
        </w:rPr>
        <w:t xml:space="preserve"> Здоровье и образ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План лекции: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1.Понятие «здоровье», его сущность и компоненты.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2.Основные требования к организации здорового образа жизни.</w:t>
      </w:r>
    </w:p>
    <w:p w:rsidR="00854587" w:rsidRPr="00445F1D" w:rsidRDefault="00854587" w:rsidP="008422F3">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Основные составляющие здорового образа жизни.</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1. Понятие «здоровье», его сущность и компоненты</w:t>
      </w:r>
    </w:p>
    <w:p w:rsidR="00854587" w:rsidRPr="00E26139" w:rsidRDefault="00854587" w:rsidP="00854587">
      <w:pPr>
        <w:shd w:val="clear" w:color="auto" w:fill="FFFFFF"/>
        <w:spacing w:after="0" w:line="240" w:lineRule="auto"/>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eastAsia="ru-RU"/>
        </w:rPr>
        <w:t xml:space="preserve">     </w:t>
      </w:r>
      <w:r w:rsidRPr="00E26139">
        <w:rPr>
          <w:rFonts w:ascii="Times New Roman" w:eastAsia="Times New Roman" w:hAnsi="Times New Roman" w:cs="Times New Roman"/>
          <w:i/>
          <w:color w:val="000000"/>
          <w:sz w:val="24"/>
          <w:szCs w:val="24"/>
          <w:u w:val="single"/>
          <w:lang w:eastAsia="ru-RU"/>
        </w:rPr>
        <w:t>По определению ВОЗ здоровье</w:t>
      </w:r>
      <w:r w:rsidRPr="00E26139">
        <w:rPr>
          <w:rFonts w:ascii="Times New Roman" w:eastAsia="Times New Roman" w:hAnsi="Times New Roman" w:cs="Times New Roman"/>
          <w:color w:val="000000"/>
          <w:sz w:val="24"/>
          <w:szCs w:val="24"/>
          <w:u w:val="single"/>
          <w:lang w:eastAsia="ru-RU"/>
        </w:rPr>
        <w:t xml:space="preserve"> – это состояние полного физического (телесного), душевного и социального благополучия.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Здоровье</w:t>
      </w:r>
      <w:r w:rsidRPr="00445F1D">
        <w:rPr>
          <w:rFonts w:ascii="Times New Roman" w:eastAsia="Times New Roman" w:hAnsi="Times New Roman" w:cs="Times New Roman"/>
          <w:color w:val="000000"/>
          <w:sz w:val="24"/>
          <w:szCs w:val="24"/>
          <w:lang w:eastAsia="ru-RU"/>
        </w:rPr>
        <w:t xml:space="preserve"> – способность человека выполнять присущие ему биологические и социальные функции без потерь даже в условиях перегрузок; характеризуется также его </w:t>
      </w:r>
      <w:r w:rsidRPr="00445F1D">
        <w:rPr>
          <w:rFonts w:ascii="Times New Roman" w:eastAsia="Times New Roman" w:hAnsi="Times New Roman" w:cs="Times New Roman"/>
          <w:color w:val="000000"/>
          <w:sz w:val="24"/>
          <w:szCs w:val="24"/>
          <w:lang w:eastAsia="ru-RU"/>
        </w:rPr>
        <w:lastRenderedPageBreak/>
        <w:t>уравновешенностью с окружающей средой и отсутствием каких-либо болезненных ощущений.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E26139">
        <w:rPr>
          <w:rFonts w:ascii="Times New Roman" w:eastAsia="Times New Roman" w:hAnsi="Times New Roman" w:cs="Times New Roman"/>
          <w:i/>
          <w:color w:val="000000"/>
          <w:sz w:val="24"/>
          <w:szCs w:val="24"/>
          <w:lang w:eastAsia="ru-RU"/>
        </w:rPr>
        <w:t>Охрана собственного здоровья</w:t>
      </w:r>
      <w:r w:rsidRPr="00445F1D">
        <w:rPr>
          <w:rFonts w:ascii="Times New Roman" w:eastAsia="Times New Roman" w:hAnsi="Times New Roman" w:cs="Times New Roman"/>
          <w:color w:val="000000"/>
          <w:sz w:val="24"/>
          <w:szCs w:val="24"/>
          <w:lang w:eastAsia="ru-RU"/>
        </w:rPr>
        <w:t xml:space="preserve"> – это непосредственная обязанность каждого. Какой бы не была совершенной медицина, она не может избавить каждого от болезней. Человек – сам творец своего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E26139">
        <w:rPr>
          <w:rFonts w:ascii="Times New Roman" w:eastAsia="Times New Roman" w:hAnsi="Times New Roman" w:cs="Times New Roman"/>
          <w:i/>
          <w:color w:val="000000"/>
          <w:sz w:val="24"/>
          <w:szCs w:val="24"/>
          <w:lang w:eastAsia="ru-RU"/>
        </w:rPr>
        <w:t xml:space="preserve">Здоровье </w:t>
      </w:r>
      <w:r w:rsidRPr="00445F1D">
        <w:rPr>
          <w:rFonts w:ascii="Times New Roman" w:eastAsia="Times New Roman" w:hAnsi="Times New Roman" w:cs="Times New Roman"/>
          <w:color w:val="000000"/>
          <w:sz w:val="24"/>
          <w:szCs w:val="24"/>
          <w:lang w:eastAsia="ru-RU"/>
        </w:rPr>
        <w:t>– важнейшая потребность человека, определяющая его способность к труду и обеспечивающая гармоническое развитие личности, активное долголетие, самоутверждение, познание окружающего мира.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E26139">
        <w:rPr>
          <w:rFonts w:ascii="Times New Roman" w:eastAsia="Times New Roman" w:hAnsi="Times New Roman" w:cs="Times New Roman"/>
          <w:i/>
          <w:color w:val="000000"/>
          <w:sz w:val="24"/>
          <w:szCs w:val="24"/>
          <w:lang w:eastAsia="ru-RU"/>
        </w:rPr>
        <w:t>Здоровый образ жизни</w:t>
      </w:r>
      <w:r w:rsidRPr="00445F1D">
        <w:rPr>
          <w:rFonts w:ascii="Times New Roman" w:eastAsia="Times New Roman" w:hAnsi="Times New Roman" w:cs="Times New Roman"/>
          <w:color w:val="000000"/>
          <w:sz w:val="24"/>
          <w:szCs w:val="24"/>
          <w:lang w:eastAsia="ru-RU"/>
        </w:rPr>
        <w:t xml:space="preserve"> - это образ жизни, позволяющий до глубокой старости сохранять нравственное (духовное), психическое и физическое здоровье.</w:t>
      </w:r>
    </w:p>
    <w:p w:rsidR="00854587" w:rsidRPr="000D2B94" w:rsidRDefault="00854587" w:rsidP="00854587">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0D2B94">
        <w:rPr>
          <w:rFonts w:ascii="Times New Roman" w:eastAsia="Times New Roman" w:hAnsi="Times New Roman" w:cs="Times New Roman"/>
          <w:color w:val="000000"/>
          <w:sz w:val="24"/>
          <w:szCs w:val="24"/>
          <w:u w:val="single"/>
          <w:lang w:eastAsia="ru-RU"/>
        </w:rPr>
        <w:t>Существует 3 вида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Физическое</w:t>
      </w:r>
      <w:r w:rsidRPr="00445F1D">
        <w:rPr>
          <w:rFonts w:ascii="Times New Roman" w:eastAsia="Times New Roman" w:hAnsi="Times New Roman" w:cs="Times New Roman"/>
          <w:color w:val="000000"/>
          <w:sz w:val="24"/>
          <w:szCs w:val="24"/>
          <w:lang w:eastAsia="ru-RU"/>
        </w:rPr>
        <w:t> – это естественное состояние организма, обусловленное нормальным функционированием всех систем и органов человека. Организм человека система саморегулирующаяся.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Психическое здоровье</w:t>
      </w:r>
      <w:r w:rsidRPr="00445F1D">
        <w:rPr>
          <w:rFonts w:ascii="Times New Roman" w:eastAsia="Times New Roman" w:hAnsi="Times New Roman" w:cs="Times New Roman"/>
          <w:color w:val="000000"/>
          <w:sz w:val="24"/>
          <w:szCs w:val="24"/>
          <w:lang w:eastAsia="ru-RU"/>
        </w:rPr>
        <w:t> -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и развитием волевых качеств.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Нравственное (социальное) здоровье</w:t>
      </w:r>
      <w:r w:rsidRPr="00445F1D">
        <w:rPr>
          <w:rFonts w:ascii="Times New Roman" w:eastAsia="Times New Roman" w:hAnsi="Times New Roman" w:cs="Times New Roman"/>
          <w:color w:val="000000"/>
          <w:sz w:val="24"/>
          <w:szCs w:val="24"/>
          <w:lang w:eastAsia="ru-RU"/>
        </w:rPr>
        <w:t xml:space="preserve"> – определяется теми моральными принципами, которые являются основой социальной жизни человека в определенном обществе. </w:t>
      </w:r>
      <w:r w:rsidRPr="000D2B94">
        <w:rPr>
          <w:rFonts w:ascii="Times New Roman" w:eastAsia="Times New Roman" w:hAnsi="Times New Roman" w:cs="Times New Roman"/>
          <w:i/>
          <w:color w:val="000000"/>
          <w:sz w:val="24"/>
          <w:szCs w:val="24"/>
          <w:lang w:eastAsia="ru-RU"/>
        </w:rPr>
        <w:t>Отличительные признаки нравственного здоровья</w:t>
      </w:r>
      <w:r w:rsidRPr="00445F1D">
        <w:rPr>
          <w:rFonts w:ascii="Times New Roman" w:eastAsia="Times New Roman" w:hAnsi="Times New Roman" w:cs="Times New Roman"/>
          <w:color w:val="000000"/>
          <w:sz w:val="24"/>
          <w:szCs w:val="24"/>
          <w:lang w:eastAsia="ru-RU"/>
        </w:rPr>
        <w:t>:</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созн</w:t>
      </w:r>
      <w:r>
        <w:rPr>
          <w:rFonts w:ascii="Times New Roman" w:eastAsia="Times New Roman" w:hAnsi="Times New Roman" w:cs="Times New Roman"/>
          <w:color w:val="000000"/>
          <w:sz w:val="24"/>
          <w:szCs w:val="24"/>
          <w:lang w:eastAsia="ru-RU"/>
        </w:rPr>
        <w:t>ательное от</w:t>
      </w:r>
      <w:r w:rsidRPr="00445F1D">
        <w:rPr>
          <w:rFonts w:ascii="Times New Roman" w:eastAsia="Times New Roman" w:hAnsi="Times New Roman" w:cs="Times New Roman"/>
          <w:color w:val="000000"/>
          <w:sz w:val="24"/>
          <w:szCs w:val="24"/>
          <w:lang w:eastAsia="ru-RU"/>
        </w:rPr>
        <w:t>ношение к труду;</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овладение сокровищами культуры;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активное неприятие нравов и привычек, противоречащих нормальному образу жизни в обществе.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Гармония психофизических сил повышает резервы здоровья, создает условия для творческого самовыражения в различных областях жизнедеятельности.</w:t>
      </w:r>
    </w:p>
    <w:p w:rsidR="00854587" w:rsidRPr="000D2B94" w:rsidRDefault="00854587" w:rsidP="00854587">
      <w:pPr>
        <w:shd w:val="clear" w:color="auto" w:fill="FFFFFF"/>
        <w:spacing w:after="0" w:line="240" w:lineRule="auto"/>
        <w:rPr>
          <w:rFonts w:ascii="Times New Roman" w:eastAsia="Times New Roman" w:hAnsi="Times New Roman" w:cs="Times New Roman"/>
          <w:i/>
          <w:color w:val="000000"/>
          <w:sz w:val="24"/>
          <w:szCs w:val="24"/>
          <w:lang w:eastAsia="ru-RU"/>
        </w:rPr>
      </w:pPr>
      <w:r w:rsidRPr="000D2B94">
        <w:rPr>
          <w:rFonts w:ascii="Times New Roman" w:eastAsia="Times New Roman" w:hAnsi="Times New Roman" w:cs="Times New Roman"/>
          <w:i/>
          <w:color w:val="000000"/>
          <w:sz w:val="24"/>
          <w:szCs w:val="24"/>
          <w:lang w:eastAsia="ru-RU"/>
        </w:rPr>
        <w:t>Основные элементы здорового образа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плодотворный труд;</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рациональный режим труда и отдыха;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искоренение вредных привычек и пристрастий;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рациональное питание;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оптимальный двигательный режим;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закаливание, личная гигиена и т. д.</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Модели здорового образа жизни для различных возрастных групп пациентов: детей, женщин, мужчин, пожилых людей имеют свои особенности. Необходимо учитывать физиологические и психологические особенности организма в разных возрастах.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0D2B94">
        <w:rPr>
          <w:rFonts w:ascii="Times New Roman" w:eastAsia="Times New Roman" w:hAnsi="Times New Roman" w:cs="Times New Roman"/>
          <w:i/>
          <w:color w:val="000000"/>
          <w:sz w:val="24"/>
          <w:szCs w:val="24"/>
          <w:lang w:eastAsia="ru-RU"/>
        </w:rPr>
        <w:t>Для характеристики здоровья населения используются 3 группы показателей:</w:t>
      </w:r>
      <w:r w:rsidRPr="00445F1D">
        <w:rPr>
          <w:rFonts w:ascii="Times New Roman" w:eastAsia="Times New Roman" w:hAnsi="Times New Roman" w:cs="Times New Roman"/>
          <w:b/>
          <w:bCs/>
          <w:i/>
          <w:iCs/>
          <w:color w:val="000000"/>
          <w:sz w:val="24"/>
          <w:szCs w:val="24"/>
          <w:lang w:eastAsia="ru-RU"/>
        </w:rPr>
        <w:t xml:space="preserve"> демографические, физическое состояние, заболеваемость</w:t>
      </w:r>
      <w:r w:rsidRPr="00445F1D">
        <w:rPr>
          <w:rFonts w:ascii="Times New Roman" w:eastAsia="Times New Roman" w:hAnsi="Times New Roman" w:cs="Times New Roman"/>
          <w:color w:val="000000"/>
          <w:sz w:val="24"/>
          <w:szCs w:val="24"/>
          <w:lang w:eastAsia="ru-RU"/>
        </w:rPr>
        <w:t>.</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Заболеваемость </w:t>
      </w:r>
      <w:r w:rsidRPr="00445F1D">
        <w:rPr>
          <w:rFonts w:ascii="Times New Roman" w:eastAsia="Times New Roman" w:hAnsi="Times New Roman" w:cs="Times New Roman"/>
          <w:color w:val="000000"/>
          <w:sz w:val="24"/>
          <w:szCs w:val="24"/>
          <w:lang w:eastAsia="ru-RU"/>
        </w:rPr>
        <w:t>– один из важнейших разделов статистических исследований здоровья населения в целом и его отдельных групп (возрастно-половых, профессиональных и пр.).</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Под общей заболеваемостью населения понимают уровень заболеваний среди конкретных групп населения за определённый календарный период.</w:t>
      </w:r>
    </w:p>
    <w:p w:rsidR="00854587" w:rsidRPr="000D2B94" w:rsidRDefault="00854587" w:rsidP="00854587">
      <w:pPr>
        <w:shd w:val="clear" w:color="auto" w:fill="FFFFFF"/>
        <w:spacing w:after="0" w:line="240" w:lineRule="auto"/>
        <w:rPr>
          <w:rFonts w:ascii="Times New Roman" w:eastAsia="Times New Roman" w:hAnsi="Times New Roman" w:cs="Times New Roman"/>
          <w:i/>
          <w:color w:val="000000"/>
          <w:sz w:val="24"/>
          <w:szCs w:val="24"/>
          <w:lang w:eastAsia="ru-RU"/>
        </w:rPr>
      </w:pPr>
      <w:r w:rsidRPr="000D2B94">
        <w:rPr>
          <w:rFonts w:ascii="Times New Roman" w:eastAsia="Times New Roman" w:hAnsi="Times New Roman" w:cs="Times New Roman"/>
          <w:i/>
          <w:color w:val="000000"/>
          <w:sz w:val="24"/>
          <w:szCs w:val="24"/>
          <w:lang w:eastAsia="ru-RU"/>
        </w:rPr>
        <w:t>В нашей стране общая заболеваемость изучается с помощью следующих источников информации: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1. </w:t>
      </w:r>
      <w:r w:rsidRPr="000D2B94">
        <w:rPr>
          <w:rFonts w:ascii="Times New Roman" w:eastAsia="Times New Roman" w:hAnsi="Times New Roman" w:cs="Times New Roman"/>
          <w:color w:val="000000"/>
          <w:sz w:val="24"/>
          <w:szCs w:val="24"/>
          <w:u w:val="single"/>
          <w:lang w:eastAsia="ru-RU"/>
        </w:rPr>
        <w:t>По данным обязательного учёта обращаемости к медицинской помощи</w:t>
      </w:r>
      <w:r w:rsidRPr="00445F1D">
        <w:rPr>
          <w:rFonts w:ascii="Times New Roman" w:eastAsia="Times New Roman" w:hAnsi="Times New Roman" w:cs="Times New Roman"/>
          <w:color w:val="000000"/>
          <w:sz w:val="24"/>
          <w:szCs w:val="24"/>
          <w:lang w:eastAsia="ru-RU"/>
        </w:rPr>
        <w:t>. Она составляет в год 1100 – 1300 случаев на 1000 населения. Наибольшая обращаемость населения отмечена при болезнях органов дыхания, кровообращения, нервной системы и органов чувств (включая заболевания глаза, уха и носа), травмах и инфекционных болезнях.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Самая низкая заболеваемость по обращаемости регистрируется у лиц в возрасте 15 – 19 лет, наиболее высокая – среди детей в возрасте до 4 лет и людей зрелого и пожилого возраста.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 xml:space="preserve">2. </w:t>
      </w:r>
      <w:r w:rsidRPr="000D2B94">
        <w:rPr>
          <w:rFonts w:ascii="Times New Roman" w:eastAsia="Times New Roman" w:hAnsi="Times New Roman" w:cs="Times New Roman"/>
          <w:color w:val="000000"/>
          <w:sz w:val="24"/>
          <w:szCs w:val="24"/>
          <w:u w:val="single"/>
          <w:lang w:eastAsia="ru-RU"/>
        </w:rPr>
        <w:t>По данным медицинских осмотров населения</w:t>
      </w:r>
      <w:r w:rsidRPr="00445F1D">
        <w:rPr>
          <w:rFonts w:ascii="Times New Roman" w:eastAsia="Times New Roman" w:hAnsi="Times New Roman" w:cs="Times New Roman"/>
          <w:color w:val="000000"/>
          <w:sz w:val="24"/>
          <w:szCs w:val="24"/>
          <w:lang w:eastAsia="ru-RU"/>
        </w:rPr>
        <w:t>.</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3. </w:t>
      </w:r>
      <w:r w:rsidRPr="000D2B94">
        <w:rPr>
          <w:rFonts w:ascii="Times New Roman" w:eastAsia="Times New Roman" w:hAnsi="Times New Roman" w:cs="Times New Roman"/>
          <w:color w:val="000000"/>
          <w:sz w:val="24"/>
          <w:szCs w:val="24"/>
          <w:u w:val="single"/>
          <w:lang w:eastAsia="ru-RU"/>
        </w:rPr>
        <w:t>По сведениям о причинах смерти</w:t>
      </w:r>
      <w:r w:rsidRPr="00445F1D">
        <w:rPr>
          <w:rFonts w:ascii="Times New Roman" w:eastAsia="Times New Roman" w:hAnsi="Times New Roman" w:cs="Times New Roman"/>
          <w:color w:val="000000"/>
          <w:sz w:val="24"/>
          <w:szCs w:val="24"/>
          <w:lang w:eastAsia="ru-RU"/>
        </w:rPr>
        <w:t>.</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b/>
          <w:bCs/>
          <w:color w:val="000000"/>
          <w:sz w:val="24"/>
          <w:szCs w:val="24"/>
          <w:lang w:eastAsia="ru-RU"/>
        </w:rPr>
        <w:t>Физическое состояние</w:t>
      </w:r>
      <w:r w:rsidRPr="00445F1D">
        <w:rPr>
          <w:rFonts w:ascii="Times New Roman" w:eastAsia="Times New Roman" w:hAnsi="Times New Roman" w:cs="Times New Roman"/>
          <w:color w:val="000000"/>
          <w:sz w:val="24"/>
          <w:szCs w:val="24"/>
          <w:lang w:eastAsia="ru-RU"/>
        </w:rPr>
        <w:t> принято оценивать по показателям физического развития и физической подготовленности.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b/>
          <w:bCs/>
          <w:color w:val="000000"/>
          <w:sz w:val="24"/>
          <w:szCs w:val="24"/>
          <w:lang w:eastAsia="ru-RU"/>
        </w:rPr>
        <w:t>Физическое развитие</w:t>
      </w:r>
      <w:r w:rsidRPr="00445F1D">
        <w:rPr>
          <w:rFonts w:ascii="Times New Roman" w:eastAsia="Times New Roman" w:hAnsi="Times New Roman" w:cs="Times New Roman"/>
          <w:color w:val="000000"/>
          <w:sz w:val="24"/>
          <w:szCs w:val="24"/>
          <w:lang w:eastAsia="ru-RU"/>
        </w:rPr>
        <w:t> является одним из объективных показателей здоровья населения. Многими исследованиями доказано, что чем лучше показатели физического развития, тем выше при прочих равных условиях общий уровень здоровья населения в целом и его отдельных возрастно-половых, профессиональных и других групп.</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i/>
          <w:iCs/>
          <w:color w:val="000000"/>
          <w:sz w:val="24"/>
          <w:szCs w:val="24"/>
          <w:lang w:eastAsia="ru-RU"/>
        </w:rPr>
        <w:t>Под физическим развитием</w:t>
      </w:r>
      <w:r w:rsidRPr="00445F1D">
        <w:rPr>
          <w:rFonts w:ascii="Times New Roman" w:eastAsia="Times New Roman" w:hAnsi="Times New Roman" w:cs="Times New Roman"/>
          <w:color w:val="000000"/>
          <w:sz w:val="24"/>
          <w:szCs w:val="24"/>
          <w:lang w:eastAsia="ru-RU"/>
        </w:rPr>
        <w:t> понимают комплекс морфологических и функциональных свойств организма. Физическое развитие ха</w:t>
      </w:r>
      <w:r>
        <w:rPr>
          <w:rFonts w:ascii="Times New Roman" w:eastAsia="Times New Roman" w:hAnsi="Times New Roman" w:cs="Times New Roman"/>
          <w:color w:val="000000"/>
          <w:sz w:val="24"/>
          <w:szCs w:val="24"/>
          <w:lang w:eastAsia="ru-RU"/>
        </w:rPr>
        <w:t>рактеризует следующие параметры:</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Параметры физического здоровья</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Антропометрические (масса и длина тела, окружность грудной клетки).</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Физиометрические (ЧСС, ЖЁЛ, ЧД, АД).</w:t>
            </w:r>
          </w:p>
        </w:tc>
      </w:tr>
      <w:tr w:rsidR="00854587" w:rsidRPr="00445F1D" w:rsidTr="00454EBC">
        <w:trPr>
          <w:trHeight w:val="450"/>
        </w:trPr>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Соматоскопические (телосложение, тургор, форма грудной клетки).</w:t>
            </w:r>
          </w:p>
        </w:tc>
      </w:tr>
    </w:tbl>
    <w:p w:rsidR="00854587" w:rsidRPr="000D2B94" w:rsidRDefault="00854587" w:rsidP="00854587">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0D2B94">
        <w:rPr>
          <w:rFonts w:ascii="Times New Roman" w:eastAsia="Times New Roman" w:hAnsi="Times New Roman" w:cs="Times New Roman"/>
          <w:color w:val="000000"/>
          <w:sz w:val="24"/>
          <w:szCs w:val="24"/>
          <w:u w:val="single"/>
          <w:lang w:eastAsia="ru-RU"/>
        </w:rPr>
        <w:t>Практическая медицина выделяет </w:t>
      </w:r>
      <w:r w:rsidRPr="000D2B94">
        <w:rPr>
          <w:rFonts w:ascii="Times New Roman" w:eastAsia="Times New Roman" w:hAnsi="Times New Roman" w:cs="Times New Roman"/>
          <w:i/>
          <w:iCs/>
          <w:color w:val="000000"/>
          <w:sz w:val="24"/>
          <w:szCs w:val="24"/>
          <w:u w:val="single"/>
          <w:lang w:eastAsia="ru-RU"/>
        </w:rPr>
        <w:t>три основных состояния</w:t>
      </w:r>
      <w:r w:rsidRPr="000D2B94">
        <w:rPr>
          <w:rFonts w:ascii="Times New Roman" w:eastAsia="Times New Roman" w:hAnsi="Times New Roman" w:cs="Times New Roman"/>
          <w:color w:val="000000"/>
          <w:sz w:val="24"/>
          <w:szCs w:val="24"/>
          <w:u w:val="single"/>
          <w:lang w:eastAsia="ru-RU"/>
        </w:rPr>
        <w:t> человека: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w:t>
      </w:r>
      <w:r w:rsidRPr="00445F1D">
        <w:rPr>
          <w:rFonts w:ascii="Times New Roman" w:eastAsia="Times New Roman" w:hAnsi="Times New Roman" w:cs="Times New Roman"/>
          <w:b/>
          <w:bCs/>
          <w:color w:val="000000"/>
          <w:sz w:val="24"/>
          <w:szCs w:val="24"/>
          <w:lang w:eastAsia="ru-RU"/>
        </w:rPr>
        <w:t>Здоровье</w:t>
      </w:r>
      <w:r w:rsidRPr="00445F1D">
        <w:rPr>
          <w:rFonts w:ascii="Times New Roman" w:eastAsia="Times New Roman" w:hAnsi="Times New Roman" w:cs="Times New Roman"/>
          <w:color w:val="000000"/>
          <w:sz w:val="24"/>
          <w:szCs w:val="24"/>
          <w:lang w:eastAsia="ru-RU"/>
        </w:rPr>
        <w:t>– состояние оптимальной устойчивости организма (адаптация удовлетворительная);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w:t>
      </w:r>
      <w:r w:rsidRPr="00445F1D">
        <w:rPr>
          <w:rFonts w:ascii="Times New Roman" w:eastAsia="Times New Roman" w:hAnsi="Times New Roman" w:cs="Times New Roman"/>
          <w:b/>
          <w:bCs/>
          <w:color w:val="000000"/>
          <w:sz w:val="24"/>
          <w:szCs w:val="24"/>
          <w:lang w:eastAsia="ru-RU"/>
        </w:rPr>
        <w:t>Предболезнь </w:t>
      </w:r>
      <w:r w:rsidRPr="00445F1D">
        <w:rPr>
          <w:rFonts w:ascii="Times New Roman" w:eastAsia="Times New Roman" w:hAnsi="Times New Roman" w:cs="Times New Roman"/>
          <w:color w:val="000000"/>
          <w:sz w:val="24"/>
          <w:szCs w:val="24"/>
          <w:lang w:eastAsia="ru-RU"/>
        </w:rPr>
        <w:t>– состояние с возможным развитием патологического процесса в организме и снижением резервов адаптации;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w:t>
      </w:r>
      <w:r w:rsidRPr="00445F1D">
        <w:rPr>
          <w:rFonts w:ascii="Times New Roman" w:eastAsia="Times New Roman" w:hAnsi="Times New Roman" w:cs="Times New Roman"/>
          <w:b/>
          <w:bCs/>
          <w:color w:val="000000"/>
          <w:sz w:val="24"/>
          <w:szCs w:val="24"/>
          <w:lang w:eastAsia="ru-RU"/>
        </w:rPr>
        <w:t>Болезнь </w:t>
      </w:r>
      <w:r w:rsidRPr="00445F1D">
        <w:rPr>
          <w:rFonts w:ascii="Times New Roman" w:eastAsia="Times New Roman" w:hAnsi="Times New Roman" w:cs="Times New Roman"/>
          <w:color w:val="000000"/>
          <w:sz w:val="24"/>
          <w:szCs w:val="24"/>
          <w:lang w:eastAsia="ru-RU"/>
        </w:rPr>
        <w:t>– процесс, проявляющийся в виде клинических (патологических) изменений в состоянии организма человека (срыв адаптации).</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b/>
          <w:bCs/>
          <w:color w:val="000000"/>
          <w:sz w:val="24"/>
          <w:szCs w:val="24"/>
          <w:lang w:eastAsia="ru-RU"/>
        </w:rPr>
        <w:t>2.Основные требования к организации здорового образа жизни</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45F1D">
        <w:rPr>
          <w:rFonts w:ascii="Times New Roman" w:eastAsia="Times New Roman" w:hAnsi="Times New Roman" w:cs="Times New Roman"/>
          <w:b/>
          <w:bCs/>
          <w:color w:val="000000"/>
          <w:sz w:val="24"/>
          <w:szCs w:val="24"/>
          <w:lang w:eastAsia="ru-RU"/>
        </w:rPr>
        <w:t>Здоровый образ жизни</w:t>
      </w:r>
      <w:r w:rsidRPr="00445F1D">
        <w:rPr>
          <w:rFonts w:ascii="Times New Roman" w:eastAsia="Times New Roman" w:hAnsi="Times New Roman" w:cs="Times New Roman"/>
          <w:color w:val="000000"/>
          <w:sz w:val="24"/>
          <w:szCs w:val="24"/>
          <w:lang w:eastAsia="ru-RU"/>
        </w:rPr>
        <w:t> (ЗОЖ) – типичная совокупность форм и способов повседневной культурной жизнедеятельности личности, основанная на культурных нормах, ценностях, смыслах деятельности и укрепляющая адаптивные возможности организма. ЗОЖ – это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Образ жизни относят к социально-биологическим факторам, компонентами которого служит триада показателей: </w:t>
      </w:r>
      <w:r w:rsidRPr="00445F1D">
        <w:rPr>
          <w:rFonts w:ascii="Times New Roman" w:eastAsia="Times New Roman" w:hAnsi="Times New Roman" w:cs="Times New Roman"/>
          <w:b/>
          <w:bCs/>
          <w:i/>
          <w:iCs/>
          <w:color w:val="000000"/>
          <w:sz w:val="24"/>
          <w:szCs w:val="24"/>
          <w:lang w:eastAsia="ru-RU"/>
        </w:rPr>
        <w:t>уровень, качество и стиль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уровень жизни</w:t>
      </w:r>
      <w:r w:rsidRPr="00445F1D">
        <w:rPr>
          <w:rFonts w:ascii="Times New Roman" w:eastAsia="Times New Roman" w:hAnsi="Times New Roman" w:cs="Times New Roman"/>
          <w:color w:val="000000"/>
          <w:sz w:val="24"/>
          <w:szCs w:val="24"/>
          <w:lang w:eastAsia="ru-RU"/>
        </w:rPr>
        <w:t> – степень удовлетворения человеческих потребностей (определяется материальными возможностями человека). Потребности человека весьма многообразные.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качество жизни</w:t>
      </w:r>
      <w:r w:rsidRPr="00445F1D">
        <w:rPr>
          <w:rFonts w:ascii="Times New Roman" w:eastAsia="Times New Roman" w:hAnsi="Times New Roman" w:cs="Times New Roman"/>
          <w:color w:val="000000"/>
          <w:sz w:val="24"/>
          <w:szCs w:val="24"/>
          <w:lang w:eastAsia="ru-RU"/>
        </w:rPr>
        <w:t> – определяет степень комфортности нашего быта (этот элемент известен немногим).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стиль жизни</w:t>
      </w:r>
      <w:r w:rsidRPr="00445F1D">
        <w:rPr>
          <w:rFonts w:ascii="Times New Roman" w:eastAsia="Times New Roman" w:hAnsi="Times New Roman" w:cs="Times New Roman"/>
          <w:color w:val="000000"/>
          <w:sz w:val="24"/>
          <w:szCs w:val="24"/>
          <w:lang w:eastAsia="ru-RU"/>
        </w:rPr>
        <w:t> – это выработанная поведенческая ориентация, привычка поведен</w:t>
      </w:r>
      <w:r>
        <w:rPr>
          <w:rFonts w:ascii="Times New Roman" w:eastAsia="Times New Roman" w:hAnsi="Times New Roman" w:cs="Times New Roman"/>
          <w:color w:val="000000"/>
          <w:sz w:val="24"/>
          <w:szCs w:val="24"/>
          <w:lang w:eastAsia="ru-RU"/>
        </w:rPr>
        <w:t>ия, выработанная система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Здоровый образ жизни</w:t>
      </w:r>
      <w:r w:rsidRPr="00445F1D">
        <w:rPr>
          <w:rFonts w:ascii="Times New Roman" w:eastAsia="Times New Roman" w:hAnsi="Times New Roman" w:cs="Times New Roman"/>
          <w:color w:val="000000"/>
          <w:sz w:val="24"/>
          <w:szCs w:val="24"/>
          <w:lang w:eastAsia="ru-RU"/>
        </w:rPr>
        <w:t> включает в себя следующие основные элементы: плодотворный труд, рациональный режим труда и отдыха, искоренение вредных привычек, оптимальный двигательный режим, личную гигиену, закаливание, рациональное питание и т.п.</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Плодотворный труд</w:t>
      </w:r>
      <w:r w:rsidRPr="00445F1D">
        <w:rPr>
          <w:rFonts w:ascii="Times New Roman" w:eastAsia="Times New Roman" w:hAnsi="Times New Roman" w:cs="Times New Roman"/>
          <w:color w:val="000000"/>
          <w:sz w:val="24"/>
          <w:szCs w:val="24"/>
          <w:lang w:eastAsia="ru-RU"/>
        </w:rPr>
        <w:t>– важный элемент здорового образа жизни. На здоровье человека оказывают влияние биологические и социальные факторы, главным из которых является труд.</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Рациональный режим труда и отдыха</w:t>
      </w:r>
      <w:r w:rsidRPr="00445F1D">
        <w:rPr>
          <w:rFonts w:ascii="Times New Roman" w:eastAsia="Times New Roman" w:hAnsi="Times New Roman" w:cs="Times New Roman"/>
          <w:color w:val="000000"/>
          <w:sz w:val="24"/>
          <w:szCs w:val="24"/>
          <w:lang w:eastAsia="ru-RU"/>
        </w:rPr>
        <w:t xml:space="preserve">– необходимый элемент здорового образа жизни. При правильном и строго соблюдаемом режиме вырабатывается четкий и необходимый </w:t>
      </w:r>
      <w:r w:rsidRPr="00445F1D">
        <w:rPr>
          <w:rFonts w:ascii="Times New Roman" w:eastAsia="Times New Roman" w:hAnsi="Times New Roman" w:cs="Times New Roman"/>
          <w:color w:val="000000"/>
          <w:sz w:val="24"/>
          <w:szCs w:val="24"/>
          <w:lang w:eastAsia="ru-RU"/>
        </w:rPr>
        <w:lastRenderedPageBreak/>
        <w:t>ритм функционирования организма, что создает оптимальные условия для работы и отдыха и тем самым способствует укреплению здоровья, улучшению работоспособности и повышению производительности труда.</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3. Основные составляющие здорового образа жизни</w:t>
      </w:r>
    </w:p>
    <w:p w:rsidR="00854587" w:rsidRPr="00445F1D" w:rsidRDefault="00854587" w:rsidP="00854587">
      <w:pPr>
        <w:shd w:val="clear" w:color="auto" w:fill="FFFFFF"/>
        <w:spacing w:after="150" w:line="240" w:lineRule="auto"/>
        <w:jc w:val="right"/>
        <w:rPr>
          <w:rFonts w:ascii="Times New Roman" w:eastAsia="Times New Roman" w:hAnsi="Times New Roman" w:cs="Times New Roman"/>
          <w:color w:val="000000"/>
          <w:sz w:val="24"/>
          <w:szCs w:val="24"/>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режим труда и отдыха</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организацию сна</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режим питания</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организацию двигательной активности</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выполнение требований санитарии, гигиены, закаливания</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профилактику вредных привычек</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культуру межличностного общения</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психофизическую регуляцию организма</w:t>
            </w:r>
          </w:p>
        </w:tc>
      </w:tr>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культуру сексуального поведения</w:t>
            </w:r>
          </w:p>
        </w:tc>
      </w:tr>
    </w:tbl>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numPr>
          <w:ilvl w:val="2"/>
          <w:numId w:val="6"/>
        </w:num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w:t>
      </w:r>
      <w:r w:rsidRPr="00445F1D">
        <w:rPr>
          <w:rFonts w:ascii="Times New Roman" w:eastAsia="Times New Roman" w:hAnsi="Times New Roman" w:cs="Times New Roman"/>
          <w:b/>
          <w:bCs/>
          <w:color w:val="000000"/>
          <w:sz w:val="24"/>
          <w:szCs w:val="24"/>
          <w:lang w:eastAsia="ru-RU"/>
        </w:rPr>
        <w:t>ежим труда и отдыха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Понимание важности хорошо организованного режима труда и отдыха основано на закономерностях протекания биологических процессов в организме.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Человек, соблюдая устоявшийся и наиболее целесообразный режим жизнедеятельности, лучше приспосабливается к течению важнейших физиологических процессов.</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 том случае, если резервы нашей адаптации исчерпываются, мы начинаем испытывать дискомфорт, утомляемость, а то и заболеваем. Следовательно, необходимо вести четко организованный образ жизни, соблюдать постоянный режим в учебном труде, отдыхе, питании, сне и заниматься физическими упражнениями. При ежедневном повторении обычного уклада жизни, довольно быстро между этими процессами устанавливается взаимосвязь, закрепленная цепью условных рефлексов. Благодаря этому физиологическому свойству предыдущая деятельность является как бы толчком к последующей, подготавливая организм к легкому и быстрому переключению на новый вид деятельности, что обеспечивает ее лучшее выполнение.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Pr="00445F1D" w:rsidRDefault="00854587" w:rsidP="00854587">
      <w:pPr>
        <w:numPr>
          <w:ilvl w:val="0"/>
          <w:numId w:val="7"/>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Организация сна</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6D10FB">
        <w:rPr>
          <w:rFonts w:ascii="Times New Roman" w:eastAsia="Times New Roman" w:hAnsi="Times New Roman" w:cs="Times New Roman"/>
          <w:color w:val="000000"/>
          <w:sz w:val="24"/>
          <w:szCs w:val="24"/>
          <w:lang w:eastAsia="ru-RU"/>
        </w:rPr>
        <w:t xml:space="preserve">      </w:t>
      </w:r>
      <w:r w:rsidRPr="006D10FB">
        <w:rPr>
          <w:rFonts w:ascii="Times New Roman" w:eastAsia="Times New Roman" w:hAnsi="Times New Roman" w:cs="Times New Roman"/>
          <w:i/>
          <w:color w:val="000000"/>
          <w:sz w:val="24"/>
          <w:szCs w:val="24"/>
          <w:lang w:eastAsia="ru-RU"/>
        </w:rPr>
        <w:t>Сон</w:t>
      </w:r>
      <w:r w:rsidRPr="00445F1D">
        <w:rPr>
          <w:rFonts w:ascii="Times New Roman" w:eastAsia="Times New Roman" w:hAnsi="Times New Roman" w:cs="Times New Roman"/>
          <w:color w:val="000000"/>
          <w:sz w:val="24"/>
          <w:szCs w:val="24"/>
          <w:lang w:eastAsia="ru-RU"/>
        </w:rPr>
        <w:t xml:space="preserve"> – обязательная и наиболее полноценная форма ежедневного отдыха. Для студента необходимо считать обычной нормой ночного монофазного сна 7,5-8 ч. Часы, предназначенные для сна, нельзя рассматривать как некий резерв времени, который можно часто и безнаказанно использовать для других целей. Это, как правило, отражается на продуктивности умственного труда и психоэмоциональном состоянии. Беспорядочный сон может привести к бессоннице, другим нервным расстройствам.</w:t>
      </w:r>
    </w:p>
    <w:p w:rsidR="00854587" w:rsidRPr="00445F1D" w:rsidRDefault="00854587" w:rsidP="00854587">
      <w:pPr>
        <w:numPr>
          <w:ilvl w:val="0"/>
          <w:numId w:val="8"/>
        </w:num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Организация режима питания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 xml:space="preserve">Культура питания играет значительную роль в формировании здорового образа жизни студентов. Каждый студент может и должен знать принципы рационального питания, регулировать нормальную массу своего тела. Рациональное питание – это физиологически полноценный прием пищи людьми с учётом: пола, возраста, характера труда и других факторов. Питание строится на следующих принципах: достижения энергетического </w:t>
      </w:r>
      <w:r w:rsidRPr="00445F1D">
        <w:rPr>
          <w:rFonts w:ascii="Times New Roman" w:eastAsia="Times New Roman" w:hAnsi="Times New Roman" w:cs="Times New Roman"/>
          <w:color w:val="000000"/>
          <w:sz w:val="24"/>
          <w:szCs w:val="24"/>
          <w:lang w:eastAsia="ru-RU"/>
        </w:rPr>
        <w:lastRenderedPageBreak/>
        <w:t>баланса; установления правильного соотношения между основными пищевыми веществами – белками, жирами, углеводами, между растительными и животными белками и жирами, простыми и сложными углеводами; сбалансированности минеральных веществ и витаминов; ритмичности приема пищи.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Важным аспектом культуры питания является режим питания, и распределение калорийности пищи в течение суток.</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 режиму питания следует подходить строго индивидуально.</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 занятиях физическими упражнениями, спортом принимать пищу следует за 2-2,5 ч до и спустя 30-40 мин после их завершения. При двигательной деятельности, связанной с интенсивным потоотделением, следует увеличить суточную норму потребления поваренной соли с 15 до 20-25 г. Полезно употреблять минеральную или слегка подсоленную воду.</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4. Организация двигательной активности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Один из обязательных факторов здорового образа жизни студентов – систематическое, соответствующее полу, возрасту, состоянию здоровья использование физических нагрузок. Они представляют собой сочетание разнообразных двигательных действий, выполняемых в повседневной жизни, в организованных и самостоятельных занятиях физическими упражнениями и спортом, объединенных термином "двигательная активность".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У большого числа людей, занятых в сфере интеллектуального труда, двигательная активность ограничена. Это присуще и студентам.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Следует учитывать сезонные колебания двигательной активности зимой она снижается на 5-15% по отношению к лету.</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Важный фактор оптимизации двигательной активности – самостоятельные занятия физическими упражнениями (утренняя гимнастика, микропаузы в учебном труде с использованием упражнений специальной направленности, ежедневные прогулки, походы выходного дня и т.д.). Необходимые условия самостоятельных занятий – свободный выбор средств и методов их использования, высокая мотивация и положительный эмоциональный и функциональный эффект от затраченных физических, волевых, эмоциональных усилий.</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5. Личная гигиена и закаливание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Знание правил и требований личной гигиены обязательно для каждого культурного человека. Гигиена тела предъявляет особые требования к состоянию кожных покровов, выполняющих следующие функции: защита внутренней среды организма, выделение из организма продуктов обмена веществ, теплорегуляция и др. В полном объеме они выполняются только при здоровой и чистой коже. Кожа способна к самоочищению. С чешуйками, секретом сальных и потовых желез удаляются различные вредные вещества. Мыть тело под душем, в ванной или бане рекомендуется не реже одного раза в 4-5 дней. После занятий физическими упражнениями необходимо принимать теплый Душ и менять нательное белье.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Гигиена одежды требует, чтобы при ее выборе руководствовались не мотивами престижности, а ее гигиеническим назначением в соответствии с условиями и деятельностью, в которых она используется. К спортивной одежде предъявляются специальные требования, обусловленные характером занятий и правилами соревнований по видам спорта. Она должна быть по возможности легкой и не стеснять движений. Поэтому спортивная одежда изготавливается из эластичных хлопчатобумажных и шерстяных тканей с высокой воздухопроницаемостью, хорошо впитывающих пот и способствующих его быстрому испарению.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Дополнительные гигиенические средства включают гидропроцедуры, массаж, самомассаж и направлены на ускорение восстановления работоспособности. Душ оказывает температурное и механическое воздействие на организм: горячий и продолжительный </w:t>
      </w:r>
      <w:r w:rsidRPr="00445F1D">
        <w:rPr>
          <w:rFonts w:ascii="Times New Roman" w:eastAsia="Times New Roman" w:hAnsi="Times New Roman" w:cs="Times New Roman"/>
          <w:color w:val="000000"/>
          <w:sz w:val="24"/>
          <w:szCs w:val="24"/>
          <w:lang w:eastAsia="ru-RU"/>
        </w:rPr>
        <w:lastRenderedPageBreak/>
        <w:t>душ понижает возбудимость, повышает интенсивность обменных процессов. Теплый душ действует успокаивающе. Кратковременные холодные и горячие души повышают тонус мышц и сердечно-сосудистой системы. Контрастный душ – эффективное средство восстановления работоспособности.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 методикой проведения различных видов массажа и гигиенических процедур можно ознакомиться на практических занятиях и изучая специальную литературу.</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Гигиенические основы закаливания</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Закаливание – важное средство профилактики негативных последствий охлаждения организма или действия высоких температур. Систематическое применение закаливающих процедур снижает число простудных заболеваний в 2-5 раз, а в отдельных случаях почти полностью исключает их. Закаливание может быть специфическим (повышается устойчивость к определенному фактору) и неспецифическим (повышается общая устойчивость к ряду факторов).</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Закаливание воздухом</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Воздух влияет на организм своей температурой, влажностью и скоростью движения. Дозировка воздушных ванн осуществляется или постепенным снижением температуры воздуха, или увеличением длительности процедуры при одной и той же температуре. Сигналами неблагоприятного воздействия на организм при теплых ваннах являются – резкое покраснение кожи и обильное потоотделение, при прохладных и холодных – появление "гусиной кожи" и озноб. В этих случаях воздушная ванна прекращается. Холодные ванны могут принимать лишь хорошо закаленные люди и только после врачебного обследования.</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Закаливание солнцем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Солнечные ванны. Каждый вид солнечных лучей оказывает специфическое действие на организм. Световые лучи усиливают протекание биохимических процессов в организме, повышают его иммунобиологическую реактивность. Инфракрасные лучи оказывают тепловое воздействие, ультрафиолетовые имеют бактерицидные свойства, под их влиянием образуется пигмент меланин, в результате чего кожа приобретает смуглый цвет – загар, предохраняющий организм от избыточной солнечной радиации и ожогов.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Ультрафиолетовые лучи необходимы для синтеза в организме витамина Д, без которого нарушается рост и развитие костей, нормальная деятельность нервной и мышечной систем. Ультрафиолетовые лучи в малых дозах возбуждают, а в больших – угнетают ЦНС, могут привести к ожогу. Если после приема солнечных ванн вы бодры и жизнерадостны, у вас хороший аппетит, крепкий, спокойный сон, значит, они пошли вам на пользу. Если вы становитесь раздражительным, вялым, плохо спите, пропал аппетит, значит, нагрузка была велика и нужно на несколько дней исключить пребывание на солнце, а в дальнейшем сократить продолжительность солнечных ванн.</w:t>
      </w:r>
      <w:r w:rsidRPr="00445F1D">
        <w:rPr>
          <w:rFonts w:ascii="Times New Roman" w:eastAsia="Times New Roman" w:hAnsi="Times New Roman" w:cs="Times New Roman"/>
          <w:b/>
          <w:bCs/>
          <w:color w:val="000000"/>
          <w:sz w:val="24"/>
          <w:szCs w:val="24"/>
          <w:lang w:eastAsia="ru-RU"/>
        </w:rPr>
        <w:t> </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Закаливание водой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Мощное средство, обладающее ярко выраженным охлаждающим эффектом, так как ее теплоемкость и теплопроводность во много раз больше, чем воздуха.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Обтирание – начальный этап закаливания водой. Его проводят полотенцем, губкой или просто рукой, смоченной водой. Обтирание производят последовательно: шея, грудь, руки, спина, затем вытирают их насухо и растирают полотенцем до красноты. Обливание – следующий этап закаливания. Душ – еще более эффективная водная процедура.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Для закаливания рекомендуется наряду с общими применять и местные водные процедуры. Наиболее распространенные из них – обмывание стоп и полоскание горла холодной водой, так как при этом закаливаются наиболее уязвимые для охлаждения части организма. Обмывание стоп проводится в течение всего года перед сном водой с температурой вначале 26-28</w:t>
      </w:r>
      <w:r w:rsidRPr="00445F1D">
        <w:rPr>
          <w:rFonts w:ascii="Times New Roman" w:eastAsia="Times New Roman" w:hAnsi="Times New Roman" w:cs="Times New Roman"/>
          <w:color w:val="000000"/>
          <w:sz w:val="24"/>
          <w:szCs w:val="24"/>
          <w:vertAlign w:val="superscript"/>
          <w:lang w:eastAsia="ru-RU"/>
        </w:rPr>
        <w:t>0</w:t>
      </w:r>
      <w:r w:rsidRPr="00445F1D">
        <w:rPr>
          <w:rFonts w:ascii="Times New Roman" w:eastAsia="Times New Roman" w:hAnsi="Times New Roman" w:cs="Times New Roman"/>
          <w:color w:val="000000"/>
          <w:sz w:val="24"/>
          <w:szCs w:val="24"/>
          <w:lang w:eastAsia="ru-RU"/>
        </w:rPr>
        <w:t>С, а затем снижая ее до 12-15</w:t>
      </w:r>
      <w:r w:rsidRPr="00445F1D">
        <w:rPr>
          <w:rFonts w:ascii="Times New Roman" w:eastAsia="Times New Roman" w:hAnsi="Times New Roman" w:cs="Times New Roman"/>
          <w:color w:val="000000"/>
          <w:sz w:val="24"/>
          <w:szCs w:val="24"/>
          <w:vertAlign w:val="superscript"/>
          <w:lang w:eastAsia="ru-RU"/>
        </w:rPr>
        <w:t>0</w:t>
      </w:r>
      <w:r w:rsidRPr="00445F1D">
        <w:rPr>
          <w:rFonts w:ascii="Times New Roman" w:eastAsia="Times New Roman" w:hAnsi="Times New Roman" w:cs="Times New Roman"/>
          <w:color w:val="000000"/>
          <w:sz w:val="24"/>
          <w:szCs w:val="24"/>
          <w:lang w:eastAsia="ru-RU"/>
        </w:rPr>
        <w:t xml:space="preserve">С. После обмывания стопы </w:t>
      </w:r>
      <w:r w:rsidRPr="00445F1D">
        <w:rPr>
          <w:rFonts w:ascii="Times New Roman" w:eastAsia="Times New Roman" w:hAnsi="Times New Roman" w:cs="Times New Roman"/>
          <w:color w:val="000000"/>
          <w:sz w:val="24"/>
          <w:szCs w:val="24"/>
          <w:lang w:eastAsia="ru-RU"/>
        </w:rPr>
        <w:lastRenderedPageBreak/>
        <w:t>тщательно растирают до покраснения. Полоскание горла проводится каждый день утром и вечером. Вначале используется вода с температурой 23-25</w:t>
      </w:r>
      <w:r w:rsidRPr="00445F1D">
        <w:rPr>
          <w:rFonts w:ascii="Times New Roman" w:eastAsia="Times New Roman" w:hAnsi="Times New Roman" w:cs="Times New Roman"/>
          <w:color w:val="000000"/>
          <w:sz w:val="24"/>
          <w:szCs w:val="24"/>
          <w:vertAlign w:val="superscript"/>
          <w:lang w:eastAsia="ru-RU"/>
        </w:rPr>
        <w:t>0</w:t>
      </w:r>
      <w:r w:rsidRPr="00445F1D">
        <w:rPr>
          <w:rFonts w:ascii="Times New Roman" w:eastAsia="Times New Roman" w:hAnsi="Times New Roman" w:cs="Times New Roman"/>
          <w:color w:val="000000"/>
          <w:sz w:val="24"/>
          <w:szCs w:val="24"/>
          <w:lang w:eastAsia="ru-RU"/>
        </w:rPr>
        <w:t>С, постепенно каждую неделю она снижается на 1-2</w:t>
      </w:r>
      <w:r w:rsidRPr="00445F1D">
        <w:rPr>
          <w:rFonts w:ascii="Times New Roman" w:eastAsia="Times New Roman" w:hAnsi="Times New Roman" w:cs="Times New Roman"/>
          <w:color w:val="000000"/>
          <w:sz w:val="24"/>
          <w:szCs w:val="24"/>
          <w:vertAlign w:val="superscript"/>
          <w:lang w:eastAsia="ru-RU"/>
        </w:rPr>
        <w:t>0</w:t>
      </w:r>
      <w:r w:rsidRPr="00445F1D">
        <w:rPr>
          <w:rFonts w:ascii="Times New Roman" w:eastAsia="Times New Roman" w:hAnsi="Times New Roman" w:cs="Times New Roman"/>
          <w:color w:val="000000"/>
          <w:sz w:val="24"/>
          <w:szCs w:val="24"/>
          <w:lang w:eastAsia="ru-RU"/>
        </w:rPr>
        <w:t>С и доводится до 5-10</w:t>
      </w:r>
      <w:r w:rsidRPr="00445F1D">
        <w:rPr>
          <w:rFonts w:ascii="Times New Roman" w:eastAsia="Times New Roman" w:hAnsi="Times New Roman" w:cs="Times New Roman"/>
          <w:color w:val="000000"/>
          <w:sz w:val="24"/>
          <w:szCs w:val="24"/>
          <w:vertAlign w:val="superscript"/>
          <w:lang w:eastAsia="ru-RU"/>
        </w:rPr>
        <w:t>0</w:t>
      </w:r>
      <w:r w:rsidRPr="00445F1D">
        <w:rPr>
          <w:rFonts w:ascii="Times New Roman" w:eastAsia="Times New Roman" w:hAnsi="Times New Roman" w:cs="Times New Roman"/>
          <w:color w:val="000000"/>
          <w:sz w:val="24"/>
          <w:szCs w:val="24"/>
          <w:lang w:eastAsia="ru-RU"/>
        </w:rPr>
        <w:t>С.</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6. Профилактика вредных привычек</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Здоровый образ жизни несовместим с вредными привычками. Употребление алкоголя, наркотических веществ, табака входит в число важнейших факторов риска многих заболеваний, негативно отражающихся на здоровье.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6D10FB">
        <w:rPr>
          <w:rFonts w:ascii="Times New Roman" w:eastAsia="Times New Roman" w:hAnsi="Times New Roman" w:cs="Times New Roman"/>
          <w:i/>
          <w:color w:val="000000"/>
          <w:sz w:val="24"/>
          <w:szCs w:val="24"/>
          <w:lang w:eastAsia="ru-RU"/>
        </w:rPr>
        <w:t xml:space="preserve">Алкоголь </w:t>
      </w:r>
      <w:r w:rsidRPr="00445F1D">
        <w:rPr>
          <w:rFonts w:ascii="Times New Roman" w:eastAsia="Times New Roman" w:hAnsi="Times New Roman" w:cs="Times New Roman"/>
          <w:color w:val="000000"/>
          <w:sz w:val="24"/>
          <w:szCs w:val="24"/>
          <w:lang w:eastAsia="ru-RU"/>
        </w:rPr>
        <w:t>– это вещество наркотического действия; он обладает всеми характерными для данной группы веществ особенностями.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Продолжительное и систематическое употребление алкоголя раздражающе действует на проводящую систему сердца, а также нарушает нормальный процесс обмена веществ.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Страдают также органы пищеварения. Раздражая органы желудочно-кишечного тракта, алкоголь вызывает нарушение секреции желудочного сока и выделения ферментов, что приводит к развитию гастритов, язвы желудка и даже злокачественных опухолей. Развивается ожирение печени, затем ее цирроз, который в 10% случаев завершается появлением ракового заболевания.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Стиль жизни, связанный с употреблением алкоголя, неизбежно приводит к утрате социальной активности, замыкание в кругу своих эгоистических интересов. Снижается качество жизни студента в целом, его главные жизненные ориентиры искажаются и не совпадают с общепринятыми; работа, требующая волевых и интеллектуальных усилий, становится затруднительной, возникает конфликтный характер взаимоотношения с обществом.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6D10FB">
        <w:rPr>
          <w:rFonts w:ascii="Times New Roman" w:eastAsia="Times New Roman" w:hAnsi="Times New Roman" w:cs="Times New Roman"/>
          <w:i/>
          <w:color w:val="000000"/>
          <w:sz w:val="24"/>
          <w:szCs w:val="24"/>
          <w:lang w:eastAsia="ru-RU"/>
        </w:rPr>
        <w:t>Курение</w:t>
      </w:r>
      <w:r w:rsidRPr="00445F1D">
        <w:rPr>
          <w:rFonts w:ascii="Times New Roman" w:eastAsia="Times New Roman" w:hAnsi="Times New Roman" w:cs="Times New Roman"/>
          <w:color w:val="000000"/>
          <w:sz w:val="24"/>
          <w:szCs w:val="24"/>
          <w:lang w:eastAsia="ru-RU"/>
        </w:rPr>
        <w:t xml:space="preserve"> — одна из самых вредных привычек. Воздействие табачного дыма на органы дыхания приводит к раздражению слизистых оболочек дыхательных путей, вызывая в них воспалительные процессы, сопровождаемые кашлем, особенно по утрам, хрипотой, выделением мокроты грязно-серого цвета. Впоследствии нарушается эластичность легочной ткани и развивается эмфизема легких. Именно поэтому курильщики в 10 раз чаще болеют раком легкого.</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 числу вредных привычек относится употребление наркотиков. Систематическое употребление наркотиков приводит к резкому истощению организма, изменению обмена веществ, психическим расстройствам, ухудшению памяти, появлению стойких бредовых идей, к проявлениям, подобным шизофрении, деградации личности, бесплодию. Общая деградация личности наступает в 15-20 раз быстрее, чем при злоупотреблении алкоголем.</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Курение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Европейское бюро ВОЗ констатирует, что курение является основной причиной преждевременной смерти населения, а также значительного числа заболеваний. Ежегодно вследствие курения умирают 3,5 млн. человека по всему миру, что соответствует примерно 10 тыс. смертей в день.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Табак – это яд: Никотин, один из главных ингредиентов табака – яд, действующий на мозг, сердце, легкие и другие жизненно важные органы. Растение табак находиться в одном семействе с белладонной.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Кроме основного яда, никотина, в нем есть и другие хорошо известные яды: угарный газ, мышьяк, деготь и другие вещества. Никотин – наиболее вредное вещество, которое может действовать на кровеносные сосуды человека.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Доказано, что опасность курения табака заключается и в радиоактивности табачного дыма. В дыме сигарет содержится вещество полоний-210, который проникает в бронхи и задерживается в них продолжительное время, тем самым вызывает злокачественные опухоли в легких. Человек, выкуривающий в день 1 пачку сигарет, получает дозу облучения в 3,5 раза выше предельно допустимого коэффициента. Если бы курящий, подобно радиометрическому счетчику, мог бы фиксировать радиологический состав табачного дыма, попадающего в организм, он бы смог убедиться, что, выкуривая в </w:t>
      </w:r>
      <w:r w:rsidRPr="00445F1D">
        <w:rPr>
          <w:rFonts w:ascii="Times New Roman" w:eastAsia="Times New Roman" w:hAnsi="Times New Roman" w:cs="Times New Roman"/>
          <w:color w:val="000000"/>
          <w:sz w:val="24"/>
          <w:szCs w:val="24"/>
          <w:lang w:eastAsia="ru-RU"/>
        </w:rPr>
        <w:lastRenderedPageBreak/>
        <w:t>течение года ежедневно в среднем по 20 сигарет, вводит в себя такую дозу ионизирующей радиации, которую смог бы получить, сделав в течение этого времени от 200 до 300 рентгеновских снимков.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 настоящее время нет сомнения в том, что курение табака является одной из главных причин хронических неинфекционных заболеваний, и в главной мере неспецифических болезней легких, среди которых можно выделить хронический бронхит и бронхиальную астму.</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Курение и эмфизема легких вообще идут рука об руку. Эмфизема характеризуется тем, что деготь, никотин и другие разрушающие яды табака остаются в крошечных воздушных мешочках легких, стенки которых по этой причине сначала становятся тонкими, а затем полностью разрушаются, и кровь поэтому не может удалять ядовитую углекислоту и получать кислород. Человек умирает от кислородного голодания. Смертность курильщиков от хронического бронхита и эмфиземы легких в 15-25 раз выше, чем у некурящих.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Сердце курильщика подвергается двойной опасности: его кровь наполняется табачными ядами, а кровеносные сосуды сужаются, ухудшая кровоснабжение.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Табак нейтрализует действие витамина С. При лабораторных исследованиях было выявлено, что выкуривание одной сигареты уничтожает такое количество витамина С, которое содержится в одном апельсине. Человек, выкуривающий одну пачку сигарет в день, должен, следовательно, съесть 20 апельсинов, чтобы восстановить баланс ценного витамина С в организме.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 сравнительно непродолжительных сроках курения возникают воспалительные процессы слизистой желудка (гастриты) с повышенной секрецией, а при длительном курении - хронический гастрит с секреторной недостаточностью.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Еще в 1974 году на заседании Комитета экспертов Всемирной Организации Здравоохранения (ВОЗ) в Женеве были представлены данные, согласно которым язвенную болезнь следует относить к заболеваниям, зависящим от курения.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Курение ухудшает течение сахарного диабета, приводя к серьезным осложнениям, может стать причиной ослабления слуха. Табак способствует развитию кариеса и воспалительных процессов полости рта, нарушает свертываемость крови, подавляет иммунную систему.</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Особую тревогу вызывает тенденция к распространению курения среди женщин, так как женский организм более чувствителен к токсическому и канцерогенному действию табака. У интенсивно курящих женщин риск развития рака легких в 16 раз выше (в то время, как у мужчин в 10 раз) по сравнению с некурящими.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Дабы узнать риск развития хронических легочных заболеваний, ВОЗ рекомендует рассчитывать так называемый индекс курения (ИК): ИК = 12 х N, (</w:t>
      </w:r>
      <w:proofErr w:type="spellStart"/>
      <w:r w:rsidRPr="00445F1D">
        <w:rPr>
          <w:rFonts w:ascii="Times New Roman" w:eastAsia="Times New Roman" w:hAnsi="Times New Roman" w:cs="Times New Roman"/>
          <w:color w:val="000000"/>
          <w:sz w:val="24"/>
          <w:szCs w:val="24"/>
          <w:lang w:eastAsia="ru-RU"/>
        </w:rPr>
        <w:t>гдеN</w:t>
      </w:r>
      <w:proofErr w:type="spellEnd"/>
      <w:r w:rsidRPr="00445F1D">
        <w:rPr>
          <w:rFonts w:ascii="Times New Roman" w:eastAsia="Times New Roman" w:hAnsi="Times New Roman" w:cs="Times New Roman"/>
          <w:color w:val="000000"/>
          <w:sz w:val="24"/>
          <w:szCs w:val="24"/>
          <w:lang w:eastAsia="ru-RU"/>
        </w:rPr>
        <w:t xml:space="preserve"> количество выкуриваемых сигарет в день умноженное на 12 месяцев в году). Люди, которые имеют индекс выше 200, специалисты относят к «злостным курильщикам». Вероятность развития хронических легочных заболеваний высока уже при величине индекса 160. Но чем выше индекс курения, тем выше риск развития хронических неинфекционных заболеваний.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Любое заболевание, которое уменьшает потребление организмом кислорода приводит к заболеванию сердца, легких и всего организма в целом.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 данным ВОЗ, в целом продолжительность жизни курильщиков на 4:8 лет меньше, чем у некурящих.</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Злоупотребление алкоголем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 xml:space="preserve">Зависимость между употреблением алкоголя и риском развития хронических неинфекционных заболеваний имеет своеобразный характер: у непьющих и особенно у много пьющих риск выше, чем у пьющих умеренно (до 30 г в день в пересчете на "чистый" этанол). Еще следует учитывать и высокую калорийность алкоголя, особенно </w:t>
      </w:r>
      <w:r w:rsidRPr="00445F1D">
        <w:rPr>
          <w:rFonts w:ascii="Times New Roman" w:eastAsia="Times New Roman" w:hAnsi="Times New Roman" w:cs="Times New Roman"/>
          <w:color w:val="000000"/>
          <w:sz w:val="24"/>
          <w:szCs w:val="24"/>
          <w:lang w:eastAsia="ru-RU"/>
        </w:rPr>
        <w:lastRenderedPageBreak/>
        <w:t>людям с избыточной массой тела. При "сгорании" 1 г этанола образуется 7 ккал, т.е. почти вдвое больше, чем при "сгорании" белков и углеводов.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Опасное потребление алкоголя - уровень потребления алкоголя, который может нанести вред, если человек этим злоупотребляет. Например, мужчина в неделю потребляет 350 г. и более в пересчёте на чистый спирт (35 и более единиц или стандартных доз), а женщина 210г и более (21 и более единиц или доз).</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Верхний предел самого низкого уровня риска для мужчин составляет 140-280 г алкоголя в неделю в пересчёте на чистый спирт, предел для женщин, которые более подвержены токсическому воздействию алкоголя, меньше – 140 г в неделю, тот же уровень для молодых и пожилых.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Стандартная доза 8-12 г алкоголя в пересчёте на чистый спирт - это примерно 250 мл пива или 125 мл вина, или 25 мл крепких напитков (водка и др.).</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Профилактика через первичное зв</w:t>
      </w:r>
      <w:r>
        <w:rPr>
          <w:rFonts w:ascii="Times New Roman" w:eastAsia="Times New Roman" w:hAnsi="Times New Roman" w:cs="Times New Roman"/>
          <w:color w:val="000000"/>
          <w:sz w:val="24"/>
          <w:szCs w:val="24"/>
          <w:lang w:eastAsia="ru-RU"/>
        </w:rPr>
        <w:t>ено здравоохранения. ВОЗ. 1995.</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Злоупотребление алкоголем, вызывает психические и соматические нарушения, очень сильно страдает сердечно - сосудистая система. Развивается алкогольная кардиомиопатия (аритмии, расширение всех камер сердца, снижение сердечного выброса), артериальная гипертония, не исключен мозговой инсульт и др. Алкоголь достоверно доказано повышает частоту рака верхней части пищеварительного и дыхательных трактов и гепатоклеточной карциномы (которая сопровождается предварительным циррозом печени).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Также алкоголь «сжигает» запас витаминов С и В - основных «нервных» витаминов.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Лечить от наркомании очень сложно, лучший вариант – даже не пробовать наркотики.</w:t>
      </w:r>
    </w:p>
    <w:p w:rsidR="00854587" w:rsidRDefault="00854587" w:rsidP="0085458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7. Культура межличностного общения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Общение, эффективность которого определяется, развитостью коммуникативной культуры его участников, — ведущий вид взаимодействия людей между собой и один из компонентов здорового образа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Культура межличностного общения включает систему знаний, норм, ценностей и образцов поведения, принятых в обществе, где живет индивид, которые органично и непринужденно реализуются им в деловом и эмоциональном общении.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Развитие коммуникативной культуры предполагает, прежде всего, развитие перцептивных способностей и умений правильно воспринимать окружающих людей.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Коммуникативная культура предполагает наличие таких социальных установок, которые утверждают общение как диалог, требующий умения слушать, проявлять терпимость к идеям и недостаткам партнера, учитывать, что надо не только что-то получить самому, но и возможно больше отдавать другим.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Развитию коммуникативной культуры, бесспорно, содействует разнообразная и разносторонняя физкультурно-спортивная деятельность с ее многочисленными межличностными контактами гуманистического характера.</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8. Психофизическая регуляция организма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Все субъективные восприятия разнообразных жизненных ситуаций, явлений, их оценка (желательность, полезность) связаны с эмоциями. Они помогают мобилизовать силы организма для экстренного преодоления каких-либо трудностей. Под влиянием сильных эмоциональных воздействий возникает состояние стресса (напряжения).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Предотвращение срывов при стрессах обеспечивает регулярная, но не чрезмерная физическая нагрузка, обладающая антистрессовым действием, снижающая тревогу и подавленность. Важно только, чтобы физические упражнения доставляли наслаждение, а не были горьким лекарством.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При использовании аутотренинга некоторые люди неоправданно отождествляют приемы психического самовоздействия — самовнушение и самоубеждение, тогда как приемы </w:t>
      </w:r>
      <w:r w:rsidRPr="00445F1D">
        <w:rPr>
          <w:rFonts w:ascii="Times New Roman" w:eastAsia="Times New Roman" w:hAnsi="Times New Roman" w:cs="Times New Roman"/>
          <w:color w:val="000000"/>
          <w:sz w:val="24"/>
          <w:szCs w:val="24"/>
          <w:lang w:eastAsia="ru-RU"/>
        </w:rPr>
        <w:lastRenderedPageBreak/>
        <w:t>аутотренинга основаны лишь на самоубеждении, которое делает личность сильнее, активизирует ее.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Аутогенная тренировка почти не имеет противопоказаний. Разновидностью аутотренинга является психогигиеническая гимнастика. Это система упражнений, используемых с психогигиеническими целями отличается меньшим объемом. И имеет следующие особенности — применяется как утром для создания психофизиологической настройки на предстоящий день, так и вечером, перед сном.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 системе аутогенной тренировки важную роль выполняет дыхательная гимнастика. Правильно поставленное брюшное дыхание вовлекает в дыхательный акт все части легких, повышает насыщение крови кислородом и увеличивает жизненную емкость легких; за счет движений диафрагмы массируются органы брюшной полости, в первую очередь печень, оживляется их кровоснабжение.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Используются в системе психотренинга и упражнения, тренирующие внимание и развивающие самоконтроль, словесный самоприказ, аутогенное погружение и др. Необходимые методические сведения вы можете получить на практических занятиях и изучая специальную литературу.</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9. Культура сексуального поведения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Сексуальное поведение — один из аспектов социального поведения человека. Культура формирует эротический ритуал ухаживания и сексуальной техники. </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Регламентируя наиболее важные аспекты сексуального поведения, культура оставляет место для индивидуальных или ситуативных вариаций, содержание которых может существенно варьироваться.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Социокультурные сдвиги влияют на сексуальное поведение, ритм сексуальной активности, ее интенсивность и социальные формы. Молодежь раньше начинает половую жизнь, добрачные связи стали допустимы для обоих полов при наличии и отсутствии любви.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Исследования показывают, что мотивация ухаживания, кульминацией которого является интимная близость, сегодня в значительной мере автономна и даже независима от матримониальных (брачных) планов. Так, 3 721 студенту из 18 вузов был задан вопрос: "Как вы думаете, с какой целью юноша и девушка вступают сегодня в интимные отношения?" Основные мотивы (в процентах к общему числу респондентов) распределились так: взаимная любовь — 36,6%, приятное время препровождение — 15,4, стремление получить удовольствие — 14,2, желание эмоционального взаимодействия — 9,8, предполагаемое вступление в брак — 7, любопытство — 5,5%. Очевидно, что любовь занимает ведущее место. Между тем возникает вопрос: насколько серьезно и глубоко молодые люди взвешивают свои чувства и основанные на них решения?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Либерализация половой морали, частая смена партнеров, в сочетании с низкой сексуальной культурой порождают ряд серьезных последствий — аборты, распространение венерических заболеваний, СПИД, растет число разводов. Жить только для себя — это значит гнаться за все новыми удовольствиями. Секс становится развлечением, рассматривается как сфера индивидуального самоутверждения. Девушка ищет поклонников ради социального престижа. Юноша сближается с девушкой не потому, что ему этого хочется, а потому, что "так принято". Таким образом, увеличилась возможность личности самой выбирать наиболее подходящий ей стиль сексуального поведения. Но чем меньше внешних запретов, тем важнее индивидуальный самоконтроль и выше ответственность за свои решения, тем выше значение морального выбора.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17-25 лет – это возраст максимальной активности половых гормонов. "Бомбардировка" ими мозговых эмоциональных зон вызывает бурное проявление эмоций любви, которые требуют соответствующего волевого и этического поведения, заставляют молодых людей быть более активными и целеустремленными. Однако сексуальные эмоции управляемы, и с помощью волевых усилий их можно, если они чрезмерны, переключить на другой вид </w:t>
      </w:r>
      <w:r w:rsidRPr="00445F1D">
        <w:rPr>
          <w:rFonts w:ascii="Times New Roman" w:eastAsia="Times New Roman" w:hAnsi="Times New Roman" w:cs="Times New Roman"/>
          <w:color w:val="000000"/>
          <w:sz w:val="24"/>
          <w:szCs w:val="24"/>
          <w:lang w:eastAsia="ru-RU"/>
        </w:rPr>
        <w:lastRenderedPageBreak/>
        <w:t>активности — интеллектуальную, физическую, эстетическую. Необходимой предпосылкой гармонизации сексуального стиля является здоровый образ жизни, с его двигательной активностью, регулярными физическими нагрузками и т.д.</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Сексуальная жизнь всегда была тесно связана с состоянием физического и психического здоровья, им во многом определяется продолжительность и интенсивность сексуального возбуждения и физиологических реакций. Сексуальные возможности у лиц с ослабленным здоровьем понижены. Во время сексуального контакта сжигается около 500 ккал, некоторые колебания зависят от продолжительности любовной игры и энтузиазма партнеров, но расход энергии соответствует примерно получасовой пробежке или 40 мин непрерывных физических упражнений.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Физическая привлекательность лежит в основе полового внимания (красивая фигура, осанка, стройные ноги, легкость походки и др.), и поэтому необходимо уделять, особенно в молодые годы, внимание культуре физической и ее составной части – телесной, формировать и улучшать свое телосложение в необходимом направлении. Отмечается прямая связь между соответствием соматического облика и здоровья. Женщины, например, регулярно занимающиеся физическими упражнениями, спортом, приобретают такие качества, как соревновательность, упорство, бескомпромиссность в борьбе и др., что делает богаче их поведенческий репертуар, психическое благополучие, они лучше чувствуют себя в сексуальной сфере. В период гиперсексуальности использование правильно дозированных физических упражнений позволяет направить сексуальную энергию на другой вид деятельности.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Активная сексуальная жизнь требует соблюдать здоровый образ жизни. Так, у лиц, злоупотребляющих алкоголем, сексуальная жизнь постепенно нарушается, ее расстройства встречаются в 41-43% случаев. Чрезмерное курение в 11% случаев ведет к развитию импотенции; никотин оказывает угнетающее воздействие на центры эрекции, вызывая ее ослабление, а у женщин явление фригидности.</w:t>
      </w:r>
    </w:p>
    <w:p w:rsidR="00854587" w:rsidRPr="00445F1D" w:rsidRDefault="00854587" w:rsidP="008422F3">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Сексуальная удовлетворенность повышает самоуважение и самооценку. Высокая самооценка и уверенность в собственной привлекательности чрезвычайно важны для молодых людей. Сексуальная удовлетворенность у молодых людей положительно коррелирует с удовлетворенностью другими (интеллектуальными, спортивными, эстетическими и др.) увлечениями, общительностью, жизнерадостностью, и этим способствует их общекультурному развитию.</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Основные требования к организации здорового образа жизни</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1.</w:t>
      </w:r>
      <w:r w:rsidRPr="006D10FB">
        <w:rPr>
          <w:rFonts w:ascii="Times New Roman" w:eastAsia="Times New Roman" w:hAnsi="Times New Roman" w:cs="Times New Roman"/>
          <w:color w:val="000000"/>
          <w:sz w:val="24"/>
          <w:szCs w:val="24"/>
          <w:u w:val="single"/>
          <w:lang w:eastAsia="ru-RU"/>
        </w:rPr>
        <w:t>Постепенность:</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u w:val="single"/>
          <w:lang w:eastAsia="ru-RU"/>
        </w:rPr>
        <w:t>Это первый общий закон, относящийся к любым</w:t>
      </w:r>
      <w:r w:rsidRPr="00445F1D">
        <w:rPr>
          <w:rFonts w:ascii="Times New Roman" w:eastAsia="Times New Roman" w:hAnsi="Times New Roman" w:cs="Times New Roman"/>
          <w:color w:val="000000"/>
          <w:sz w:val="24"/>
          <w:szCs w:val="24"/>
          <w:lang w:eastAsia="ru-RU"/>
        </w:rPr>
        <w:t> тренировкам организма: развитию мускулатуры и выносливости, воспитанию прямой осанки и закаливанию, усвоению учебного материала и овладению ремеслом. Небрежение этим законом приводит к печальному итогу.</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2. </w:t>
      </w:r>
      <w:r w:rsidRPr="006D10FB">
        <w:rPr>
          <w:rFonts w:ascii="Times New Roman" w:eastAsia="Times New Roman" w:hAnsi="Times New Roman" w:cs="Times New Roman"/>
          <w:color w:val="000000"/>
          <w:sz w:val="24"/>
          <w:szCs w:val="24"/>
          <w:u w:val="single"/>
          <w:lang w:eastAsia="ru-RU"/>
        </w:rPr>
        <w:t>Систематичность: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 старину у силачей была своеобразная тренировка. Они начинали с того, что поднимали и несли новорожденного бычка. Бычок рос, вес его увеличивался, постепенно день за днем увеличивалась и нагрузка атлета.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Древний мудрец говорил: «познай самого себя». Для третьего закона можно повторить: Познай особенности своего организма, его сильные и слабые стороны, постарайся укрепить своё тело, свою волю. Человек в состоянии сделать сам для себя очень многое, резервы нашего организма удивительны.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Конечно, жизнь людей складывается по-разному, каждый человек – его организм – имеет свои особенности, но много есть и общих закономерностей, знать которые необходимо.</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 каким закономерностям относятся ритмичность.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Ещё в начале XVIII века стало известно, что для всех живых организмов важнейшей особенностью их деятельности является ритмичность. Ученые установили, что у человека более сорока разных процессов подчинены суточным ритмам. Активнее всего процессы протекают в дневное время. Вот почему сама природа указала нам выполнять работу (учиться) в дневное время, а ночью отдыхать.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Для переваривания пищи требуется примерно три часа, поэтому рекомендуют есть через три-четыре часа, лучше всего четыре раза в день. Заниматься тоже следует ритмично: 45 минут работа, 10-15 минут отдых.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И всю свою жизнь, весь свой режим подчинять определенному ритму, ибо ритмичность есть общебиологическая закономерность, и если мы ей будем следовать, то нашему организму легче станет работать, значит, мы лучше и больше будем успевать.</w:t>
      </w:r>
    </w:p>
    <w:p w:rsidR="00854587" w:rsidRPr="00445F1D" w:rsidRDefault="00854587" w:rsidP="008422F3">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А теперь подошёл черед и последнего закона. Заключается он в том, что, добиваясь поставленной перед собой цели, нужно одновременно соблюдать постепенность и систематичность, учитывая и свои индивидуальные особенности, и общие биологические закономерности.</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Контрольные вопросы: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Дайте определение понятию: здоровье, заболеваемость.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Какие виды здоровье вы знаете.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Перечислите параметры физического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4. Перечислите основные составляющие здорового образа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5. Какие основные требования к организации здорового образа жизни.</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5.</w:t>
      </w:r>
      <w:r w:rsidRPr="00445F1D">
        <w:rPr>
          <w:rFonts w:ascii="Times New Roman" w:eastAsia="Times New Roman" w:hAnsi="Times New Roman" w:cs="Times New Roman"/>
          <w:b/>
          <w:bCs/>
          <w:color w:val="000000"/>
          <w:sz w:val="24"/>
          <w:szCs w:val="24"/>
          <w:lang w:eastAsia="ru-RU"/>
        </w:rPr>
        <w:t xml:space="preserve"> Профилактика нарушений здоровья</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План:</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1.Профилактика онкозаболеваний, болезней органов дыхания, сердечно-сосудистой, эндокринной, нервной системы.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2.Укрепление здоровья и профилактика нарушений психического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3.Профилактика нарушений репродуктивного здоровья.</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1.Профилактика онкозаболеваний, болезней органов дыхания, сердечно-сосудистой, эндокринной, нервной системы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Профилактика хронических неинфекционных заболеваний,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таких как: болезни системы кровообращения и в первую очередь ишемическая болезнь сердца и цереброваскулярные заболевания; злокачественные новообразования; сахарный диабет; хронические болезни легких – являются одной из первоочередной задачей государственной политики государства в области здравоохранения.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Указанные болезни обуславливают более 75 % всей смертности населения нашей страны.</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Основные факторы риска и профилактика развития хронических неинфекционных заболеваний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В настоящее время выявлены факторы риска, способствующие развитию и прогрессированию хронических неинфекционных заболеваний.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Факторы риска</w:t>
      </w:r>
      <w:r w:rsidRPr="00445F1D">
        <w:rPr>
          <w:rFonts w:ascii="Times New Roman" w:eastAsia="Times New Roman" w:hAnsi="Times New Roman" w:cs="Times New Roman"/>
          <w:color w:val="000000"/>
          <w:sz w:val="24"/>
          <w:szCs w:val="24"/>
          <w:lang w:eastAsia="ru-RU"/>
        </w:rPr>
        <w:t> - это агенты, которые сами не в состоянии вызвать болезнь, но способствуют ее формированию и клиническому проявлению.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Факторы риска ХНИЗ разделяют на </w:t>
      </w:r>
      <w:r w:rsidRPr="00445F1D">
        <w:rPr>
          <w:rFonts w:ascii="Times New Roman" w:eastAsia="Times New Roman" w:hAnsi="Times New Roman" w:cs="Times New Roman"/>
          <w:b/>
          <w:bCs/>
          <w:color w:val="000000"/>
          <w:sz w:val="24"/>
          <w:szCs w:val="24"/>
          <w:lang w:eastAsia="ru-RU"/>
        </w:rPr>
        <w:t>модифицируемые или управляемые</w:t>
      </w:r>
      <w:r w:rsidRPr="00445F1D">
        <w:rPr>
          <w:rFonts w:ascii="Times New Roman" w:eastAsia="Times New Roman" w:hAnsi="Times New Roman" w:cs="Times New Roman"/>
          <w:color w:val="000000"/>
          <w:sz w:val="24"/>
          <w:szCs w:val="24"/>
          <w:lang w:eastAsia="ru-RU"/>
        </w:rPr>
        <w:t> (изменения, которые можно регулировать) </w:t>
      </w:r>
      <w:r w:rsidRPr="00445F1D">
        <w:rPr>
          <w:rFonts w:ascii="Times New Roman" w:eastAsia="Times New Roman" w:hAnsi="Times New Roman" w:cs="Times New Roman"/>
          <w:b/>
          <w:bCs/>
          <w:color w:val="000000"/>
          <w:sz w:val="24"/>
          <w:szCs w:val="24"/>
          <w:lang w:eastAsia="ru-RU"/>
        </w:rPr>
        <w:t>и не</w:t>
      </w:r>
      <w:r>
        <w:rPr>
          <w:rFonts w:ascii="Times New Roman" w:eastAsia="Times New Roman" w:hAnsi="Times New Roman" w:cs="Times New Roman"/>
          <w:b/>
          <w:bCs/>
          <w:color w:val="000000"/>
          <w:sz w:val="24"/>
          <w:szCs w:val="24"/>
          <w:lang w:eastAsia="ru-RU"/>
        </w:rPr>
        <w:t xml:space="preserve"> </w:t>
      </w:r>
      <w:r w:rsidRPr="00445F1D">
        <w:rPr>
          <w:rFonts w:ascii="Times New Roman" w:eastAsia="Times New Roman" w:hAnsi="Times New Roman" w:cs="Times New Roman"/>
          <w:b/>
          <w:bCs/>
          <w:color w:val="000000"/>
          <w:sz w:val="24"/>
          <w:szCs w:val="24"/>
          <w:lang w:eastAsia="ru-RU"/>
        </w:rPr>
        <w:t>модифицируемые или неуправляемые</w:t>
      </w:r>
      <w:r w:rsidRPr="00445F1D">
        <w:rPr>
          <w:rFonts w:ascii="Times New Roman" w:eastAsia="Times New Roman" w:hAnsi="Times New Roman" w:cs="Times New Roman"/>
          <w:color w:val="000000"/>
          <w:sz w:val="24"/>
          <w:szCs w:val="24"/>
          <w:lang w:eastAsia="ru-RU"/>
        </w:rPr>
        <w:t> (возраст, пол, генетическая предрасположенность).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Для профилактики развития хронических неинфекционных заболеваний наибольший интерес представляют управляемые факторы риска.</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Основные управляемые факторы риска развития хронических неинфекционных заболеваний</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854587" w:rsidRPr="00445F1D" w:rsidTr="00454EB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Фактор риска</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Заболевание</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p>
        </w:tc>
      </w:tr>
      <w:tr w:rsidR="00854587" w:rsidRPr="00445F1D" w:rsidTr="00454EB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Курение табака</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Хронические болезни легких, рак легких</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Сердечно-сосудистые заболевания</w:t>
            </w:r>
          </w:p>
        </w:tc>
      </w:tr>
      <w:tr w:rsidR="00854587" w:rsidRPr="00445F1D" w:rsidTr="00454EB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Злоупотребление алкоголем</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Нарушения, связанные с употреблением алкоголя</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Внешние причины смерти</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Депрессивные психические расстройства</w:t>
            </w:r>
          </w:p>
        </w:tc>
      </w:tr>
      <w:tr w:rsidR="00854587" w:rsidRPr="00445F1D" w:rsidTr="00454EB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Низкий уровень потребления овощей и фруктов</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Сердечно-сосудистые заболевания</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Рак легких</w:t>
            </w:r>
          </w:p>
        </w:tc>
      </w:tr>
      <w:tr w:rsidR="00854587" w:rsidRPr="00445F1D" w:rsidTr="00454EB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Малоподвижный образ жизни</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Сердечно-сосудистые заболевания</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Эндокринные заболевания</w:t>
            </w:r>
          </w:p>
        </w:tc>
      </w:tr>
    </w:tbl>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 определении степени риска развития хронических неинфекционных заболеваний необходимо принимать во внимание, что многие факторы риска взаимосвязаны и при одновременном действии усиливают влияние друг друга, тем самым резко повышая риск.</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Низкий уровень потребления овощей и фруктов</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(Нерациональное питание)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Очень важное значение в профилактике ХНИЗ имеет правильное (рациональное, здоровое) питание.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Здоровое питание</w:t>
      </w:r>
      <w:r w:rsidRPr="00445F1D">
        <w:rPr>
          <w:rFonts w:ascii="Times New Roman" w:eastAsia="Times New Roman" w:hAnsi="Times New Roman" w:cs="Times New Roman"/>
          <w:color w:val="000000"/>
          <w:sz w:val="24"/>
          <w:szCs w:val="24"/>
          <w:lang w:eastAsia="ru-RU"/>
        </w:rPr>
        <w:t> - это питание, обеспечивающее нормальный рост и развитие человека, способствующее укреплению здоровья, профилактике заболеваний и продлению жизни, создающее условия для адекватной адаптации к окружающей среде.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Питание играет на каждом этапе жизни человека свою роль: если для детей полноценное питание в большей мере необходимо как строительный материал, то для взрослых людей большое значение питания состоит в том, чтобы избежать развития ряда заболеваний и сохранить здоровье для последующих лет в пожилом возрасте.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 настоящее время научно доказана связь между питанием и развитием основных хронических неинфекционных заболеваний, в том числе сердечно-сосудистых и некоторых онкологических, которые являются двумя ведущими причинами преждевременной смертности в мире и в России.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Увеличение степени риска связано:</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с высоким содержанием жира в пище, особенно некоторых насыщенных жирных кислот, холестерина, с избыточным потреблением рафинированного сахара, соли и калорий;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недостатком полиненасыщенных и мононенасыщенных жиров, сложных углеводов и клетчатки, витаминов и минералов.</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Отрицательное влияние вышеперечисленных моментов.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 xml:space="preserve">Соль может действовать как сердечный яд. Она увеличивает возбудимость нервной системы. Обычная столовая соль является главной причиной высокого артериального давления (гипертонии). Важным аргументом противпотребление соли является то, что она </w:t>
      </w:r>
      <w:r w:rsidRPr="00445F1D">
        <w:rPr>
          <w:rFonts w:ascii="Times New Roman" w:eastAsia="Times New Roman" w:hAnsi="Times New Roman" w:cs="Times New Roman"/>
          <w:color w:val="000000"/>
          <w:sz w:val="24"/>
          <w:szCs w:val="24"/>
          <w:lang w:eastAsia="ru-RU"/>
        </w:rPr>
        <w:lastRenderedPageBreak/>
        <w:t>мешает нормальному пищеварению. Пепсин, или энзим, найденный в соляной кислоте желудка, является основой для переваривания белков. Избыток поваренной соли также оказывает повреждающее действие на слизистую желудка и повышает риск развития атрофического гастрита, являющегося предраковым состоянием. При употреблении излишнего количества соли используется только 50% пепсина. В таких условиях, белковая пища переваривается очень медленно. И как результат - газообразование и нарушение пищеварение. Многие специалисты по сердцу одобряют бессолевую диету. Морские водоросли являются идеальным заменителем соли. Есть также множество трав, которыми можно приправить пищу вместо обычной соли. Например, чистый чесночный порошок - прекрасная приправа. Лимонный сок хорош для придания отличных вкусовых свойств рыбе и мясу.</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Если вы хотите иметь мощное здоровое сердце, ограничьте потребление столовой соли.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Избыток насыщенного жира в пище вызывает развитие нарушений липидного обмена (дислипидемий), являющихся факторами риска развития атеросклероза и связанных с ним заболеваний, в т.ч. ИБС и мозговых инсультов. Насыщенные жиры стимулируют синтез мощного вазоконстриктора - тромбоксана, способствуя повышению артериального давления.</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Для практических целей часто используют уровень общего холестерина.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5,0 - 6,5 ммоль/ л - Легкая гиперхолестеринемия</w:t>
            </w:r>
          </w:p>
          <w:p w:rsidR="00854587" w:rsidRPr="00445F1D" w:rsidRDefault="00854587" w:rsidP="00454EBC">
            <w:pPr>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6,5 - 7,8 ммоль/ л - Умеренная гиперхолестеринемия</w:t>
            </w:r>
          </w:p>
          <w:p w:rsidR="00854587" w:rsidRPr="00445F1D" w:rsidRDefault="00854587" w:rsidP="00454EBC">
            <w:pPr>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7,8 и выше - Выраженная гиперхолестеринемия</w:t>
            </w:r>
          </w:p>
        </w:tc>
      </w:tr>
    </w:tbl>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Помните, что количество холестерина в крови говорит вам о риске заработать заболевания сердечно сосудистой системы. Поэтому каждый взрослый человек должен следить за тем, чтобы уровень холестерина в крови не поднимался выше б</w:t>
      </w:r>
      <w:r>
        <w:rPr>
          <w:rFonts w:ascii="Times New Roman" w:eastAsia="Times New Roman" w:hAnsi="Times New Roman" w:cs="Times New Roman"/>
          <w:color w:val="000000"/>
          <w:sz w:val="24"/>
          <w:szCs w:val="24"/>
          <w:lang w:eastAsia="ru-RU"/>
        </w:rPr>
        <w:t xml:space="preserve">езопасного, нормального уровня. </w:t>
      </w:r>
      <w:r w:rsidRPr="00445F1D">
        <w:rPr>
          <w:rFonts w:ascii="Times New Roman" w:eastAsia="Times New Roman" w:hAnsi="Times New Roman" w:cs="Times New Roman"/>
          <w:color w:val="000000"/>
          <w:sz w:val="24"/>
          <w:szCs w:val="24"/>
          <w:lang w:eastAsia="ru-RU"/>
        </w:rPr>
        <w:t>Учеными установлено, что кровь стремиться к свертыванию в промежутке от двух до восьми часов, следующих за едой с высоким содержанием жиров. Поэтому желательно избегать тяжелой пищи, особенно по вечерам, и таким образом уменьшить возможность внутри сосудистых закупорок.</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Недостаток клетчатки увеличивает риск развития рака толстого кишечника, поскольку при дефиците пищевых волокон увеличивается время прохождения пищи по кишечнику и длительность контакта стенки кишечника с эндогенными канцерогенами.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Недостаток в пище витаминов и микроэлементов приводит к увеличению расстройств обмена веществ, которые развиваются вследствие этого дефицита.</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Диетологами разработана так называемая пирамида дневного потребления продуктов питания, согласно которой ежедневный рацион человека должен содержать: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5 % сладости, шоколад</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20 % рыба, мясо, яйца, орехи, молочные продукты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34 % свежие овощи, фрукты, зелень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40 % зерновые продукты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Органические вещества жизненно необходимы человеку. Неорганические вещества же вызывают образование камней в почках и желчном пузыре и кислотных кристаллов в артериях, венах, суставах и других частях организма.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Избыток простых углеводов и недостаток клетчатки является фактором риска развития избыточной массы тела и ожирения, сахарного диабета. Избыточная масса тела, а особенно ожирение повышает риск развития хронических неинфекционных заболеваний и является серьезным фактором риска развития сердечно-сосудистых заболеваний, инсулиннезависимого сахарного диабета, различных форм рака. Самую тяжелую работу сердце выполняет после того, как человек поест. Чем больше съеденной пищи, тем </w:t>
      </w:r>
      <w:r w:rsidRPr="00445F1D">
        <w:rPr>
          <w:rFonts w:ascii="Times New Roman" w:eastAsia="Times New Roman" w:hAnsi="Times New Roman" w:cs="Times New Roman"/>
          <w:color w:val="000000"/>
          <w:sz w:val="24"/>
          <w:szCs w:val="24"/>
          <w:lang w:eastAsia="ru-RU"/>
        </w:rPr>
        <w:lastRenderedPageBreak/>
        <w:t>большую работу должно совершить сердце, прокачивая огромные количества крови через пищеварительный тракт.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Индикатором хорошего здоровья является нормальное количество жировой ткани. Избыточный вес вызывает сердечные приступы, дает чрезмерную нагрузку сердцу и сигнализирует, что вы едите насыщенные жиры, которые засоряют артерии холестерином.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Поэтому необходим контроль за массой тела.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Определить, избыточна ли масса, можно по </w:t>
      </w:r>
      <w:r w:rsidRPr="00445F1D">
        <w:rPr>
          <w:rFonts w:ascii="Times New Roman" w:eastAsia="Times New Roman" w:hAnsi="Times New Roman" w:cs="Times New Roman"/>
          <w:i/>
          <w:iCs/>
          <w:color w:val="000000"/>
          <w:sz w:val="24"/>
          <w:szCs w:val="24"/>
          <w:lang w:eastAsia="ru-RU"/>
        </w:rPr>
        <w:t>формуле Кетле, </w:t>
      </w:r>
      <w:r w:rsidRPr="00445F1D">
        <w:rPr>
          <w:rFonts w:ascii="Times New Roman" w:eastAsia="Times New Roman" w:hAnsi="Times New Roman" w:cs="Times New Roman"/>
          <w:color w:val="000000"/>
          <w:sz w:val="24"/>
          <w:szCs w:val="24"/>
          <w:lang w:eastAsia="ru-RU"/>
        </w:rPr>
        <w:t>согласно которой рассчитывается </w:t>
      </w:r>
      <w:r w:rsidRPr="00445F1D">
        <w:rPr>
          <w:rFonts w:ascii="Times New Roman" w:eastAsia="Times New Roman" w:hAnsi="Times New Roman" w:cs="Times New Roman"/>
          <w:i/>
          <w:iCs/>
          <w:color w:val="000000"/>
          <w:sz w:val="24"/>
          <w:szCs w:val="24"/>
          <w:lang w:eastAsia="ru-RU"/>
        </w:rPr>
        <w:t>индекс массы тела </w:t>
      </w:r>
      <w:r w:rsidRPr="00445F1D">
        <w:rPr>
          <w:rFonts w:ascii="Times New Roman" w:eastAsia="Times New Roman" w:hAnsi="Times New Roman" w:cs="Times New Roman"/>
          <w:color w:val="000000"/>
          <w:sz w:val="24"/>
          <w:szCs w:val="24"/>
          <w:lang w:eastAsia="ru-RU"/>
        </w:rPr>
        <w:t>(ИМТ):</w:t>
      </w:r>
    </w:p>
    <w:p w:rsidR="00854587" w:rsidRPr="004E36BF" w:rsidRDefault="00854587" w:rsidP="00854587">
      <w:pPr>
        <w:shd w:val="clear" w:color="auto" w:fill="FFFFFF"/>
        <w:spacing w:after="0" w:line="240" w:lineRule="auto"/>
        <w:rPr>
          <w:rFonts w:ascii="Times New Roman" w:eastAsia="Times New Roman" w:hAnsi="Times New Roman" w:cs="Times New Roman"/>
          <w:i/>
          <w:color w:val="000000"/>
          <w:sz w:val="24"/>
          <w:szCs w:val="24"/>
          <w:lang w:eastAsia="ru-RU"/>
        </w:rPr>
      </w:pPr>
      <w:r w:rsidRPr="004E36BF">
        <w:rPr>
          <w:rFonts w:ascii="Times New Roman" w:eastAsia="Times New Roman" w:hAnsi="Times New Roman" w:cs="Times New Roman"/>
          <w:i/>
          <w:color w:val="000000"/>
          <w:sz w:val="24"/>
          <w:szCs w:val="24"/>
          <w:lang w:eastAsia="ru-RU"/>
        </w:rPr>
        <w:t>Индекс массы тела рассчитывают по формуле: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I=m:h</w:t>
      </w:r>
      <w:r w:rsidRPr="00445F1D">
        <w:rPr>
          <w:rFonts w:ascii="Times New Roman" w:eastAsia="Times New Roman" w:hAnsi="Times New Roman" w:cs="Times New Roman"/>
          <w:color w:val="000000"/>
          <w:sz w:val="24"/>
          <w:szCs w:val="24"/>
          <w:vertAlign w:val="superscript"/>
          <w:lang w:eastAsia="ru-RU"/>
        </w:rPr>
        <w:t>2</w:t>
      </w:r>
      <w:r w:rsidRPr="00445F1D">
        <w:rPr>
          <w:rFonts w:ascii="Times New Roman" w:eastAsia="Times New Roman" w:hAnsi="Times New Roman" w:cs="Times New Roman"/>
          <w:color w:val="000000"/>
          <w:sz w:val="24"/>
          <w:szCs w:val="24"/>
          <w:lang w:eastAsia="ru-RU"/>
        </w:rPr>
        <w:t>(массу тела (в килограммах) нужно разделить на рост (в метрах) в квадрате).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Определить насколько увеличивается риск развития диа</w:t>
      </w:r>
      <w:r w:rsidRPr="00445F1D">
        <w:rPr>
          <w:rFonts w:ascii="Times New Roman" w:eastAsia="Times New Roman" w:hAnsi="Times New Roman" w:cs="Times New Roman"/>
          <w:color w:val="000000"/>
          <w:sz w:val="24"/>
          <w:szCs w:val="24"/>
          <w:lang w:eastAsia="ru-RU"/>
        </w:rPr>
        <w:softHyphen/>
        <w:t>бета, при увеличении массы тела можно по табл. 1.</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(Пример: рост – 172 см, вес –94 кг, ИМТ = 94/1,72х1,72 = 32 кг/м2).</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Менее 18,5 – недостаточный вес;</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18,5 - 24,9 – нормальный вес;</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25- 29, 9 – избыточный вес;</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30 - 39,9 – ожирение;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40 – выраженное ожирение.</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854587" w:rsidRPr="00445F1D" w:rsidTr="00454EBC">
        <w:tc>
          <w:tcPr>
            <w:tcW w:w="933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54587" w:rsidRPr="00445F1D" w:rsidRDefault="00854587" w:rsidP="00454EBC">
            <w:pPr>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Выделяют три степени ожирения:</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I. Степень (ИМТ от 30 до 34,9);</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II. Степень (ИМТ от 35 до 39,9)</w:t>
            </w:r>
          </w:p>
          <w:p w:rsidR="00854587" w:rsidRPr="00445F1D" w:rsidRDefault="00854587" w:rsidP="00454EBC">
            <w:pPr>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III. Степень (ИМТ 40 и более).</w:t>
            </w:r>
          </w:p>
        </w:tc>
      </w:tr>
    </w:tbl>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В настоящее время для оценки избыточного веса или ожирения прибегают к измерению окружности талии. В норме у мужчин она не должна превышать 94 см., у женщин 80 см. увеличение окружности талии у мужчин больше 102 см, у женщин больше 88 см. - показатель абдоминального ожирения. Более опасным считают так называемое центральное ожирение (мужское типа), когда жир откладывается на животе; менее опасным - женский тип ожирения, когда жир откладывается на ягодицах и бедрах.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Отношение окружности талии к окружности бедер у мужчин больше 1,0 и у женщин больше 0,85 является более точным показателем центрального типа ожирения.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Для снижения массы тела первостепенное значение имеют два компонента: диета низкой калорийности и повышение физической активности. Рекомендуется добиваться снижения массы тела на 0,5 -1 кг за неделю.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Эпидемиологические исследования показали, что среди населения, употребляющего ежедневно 400 г и более овощей и фруктов, распространенность сердечно-сосудистых заболеваний (ССЗ) определенных типов рака значительно ниже. Увеличение потребления овощей и фруктов на 1-2 приема ежедневно снижает риск ССЗ на 30%.</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Малоподвижный образ жизни (гиподинамия)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Особое место как фактор риска занимает неоптимальная физическая активность. Когда говорят о ней, как правило, имеют в виду недостаточную физическую активность – гиподинамию.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На фоне нервно-эмоционального перенапряжения, избыточного питания она особенно часто приводит к ожирению, которое является одним из главных факторов риска не только артериальной гипертонии, но и ишемической болезни сердца, сахарного диабета, подагры и ряда других хронических неинфекционных заболеваний.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У людей с низкой физической активностью хронические неинфекционные заболевания развиваются в 1,5-2,4 (в среднем в 1,9) раза чаще, чем у людей, ведущих физически активный образ жизни.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Для профилактики хронических неинфекционных заболеваний и укрепления здоровья наиболее подходят физические упражнения, предусматривающие регулярные ритмические сокращения больших групп мышц:</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быстрая ходьба,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бег трусцой,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–езда на велосипеде,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плавание,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–ходьба на лыжах и др.</w:t>
      </w:r>
    </w:p>
    <w:p w:rsidR="00BE6DC5" w:rsidRPr="00445F1D" w:rsidRDefault="00BE6DC5"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2. Укрепление здоровья и профилактика нарушений психического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Психика современного человека испытывает мощные негативные воздействия социального, природного, бытового и многих других характеров, что требует специальных мер для охраны и укрепления психического здоровья. В этих условиях особую актуальность приобретает вопрос о критериях самого психического здоровья. В самой общей форме под ним, по-видимому, следует считать нормальное течение психических процессов (внимание, восприятие, память и т.д.).</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Психическое здоровье</w:t>
      </w:r>
      <w:r w:rsidRPr="00445F1D">
        <w:rPr>
          <w:rFonts w:ascii="Times New Roman" w:eastAsia="Times New Roman" w:hAnsi="Times New Roman" w:cs="Times New Roman"/>
          <w:color w:val="000000"/>
          <w:sz w:val="24"/>
          <w:szCs w:val="24"/>
          <w:lang w:eastAsia="ru-RU"/>
        </w:rPr>
        <w:t> – важная составная часть здоровья человека, поэтому нет ничего удивительного в том, что физическое и психическое здоровье связаны самым тесным образом. В первую очередь это обусловлено тем, что организм человека – это система, в которой все элементы взаимосвязаны друг с другом и воздействуют друг на друга. Значительная часть этих взаимодействий опосредуется через нервную систему, поэтому психическое состояние воздействует на работу внутренних органов, а состояние последних, в свою очередь, сказывается на психике. Таким же образом через нервную систему опосредуется тот комплекс влияний, который не связан с социальным окружением.</w:t>
      </w:r>
    </w:p>
    <w:p w:rsidR="00854587" w:rsidRPr="00D939D7" w:rsidRDefault="00854587" w:rsidP="00854587">
      <w:pPr>
        <w:shd w:val="clear" w:color="auto" w:fill="FFFFFF"/>
        <w:spacing w:after="0" w:line="240" w:lineRule="auto"/>
        <w:rPr>
          <w:rFonts w:ascii="Times New Roman" w:eastAsia="Times New Roman" w:hAnsi="Times New Roman" w:cs="Times New Roman"/>
          <w:i/>
          <w:color w:val="000000"/>
          <w:sz w:val="24"/>
          <w:szCs w:val="24"/>
          <w:lang w:eastAsia="ru-RU"/>
        </w:rPr>
      </w:pPr>
      <w:r w:rsidRPr="00D939D7">
        <w:rPr>
          <w:rFonts w:ascii="Times New Roman" w:eastAsia="Times New Roman" w:hAnsi="Times New Roman" w:cs="Times New Roman"/>
          <w:i/>
          <w:color w:val="000000"/>
          <w:sz w:val="24"/>
          <w:szCs w:val="24"/>
          <w:lang w:eastAsia="ru-RU"/>
        </w:rPr>
        <w:t>Психическое здоровье должно, как и здоровье в целом, характеризоваться: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отсутствием психических или психосоматических заболеваний;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нормальным развитием психики, если речь идет о ее возрастных особенностях;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благоприятным (нормальным) функциональным состоянием.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Под нормальным психическим здоровьем понимается гармоничное развитие психики, соответствующее возрасту, возрастной норме данного человека. Благоприятное функциональное состояние рассматривается как комплекс характеристик и функций, обеспечивающих эффективное выполнение человеком задач, стоящих перед ним в различных сферах жизнедеятельности. Одним из ведущих показателей функционального состояния психики является умственная работоспособность, которая интегрирует основные характеристики психики – восприятие, внимание, память и др. Под умственной работоспособностью понимают «определенный объем работы, выполняемый без снижения оптимального для данного индивидуума уровня функционирования организма». Высокая умственная работоспособность – один из основных показателей психического здоровья и важный индикатор благоприятного функционального состояния организма в целом.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Напряжение</w:t>
      </w:r>
      <w:r w:rsidRPr="00445F1D">
        <w:rPr>
          <w:rFonts w:ascii="Times New Roman" w:eastAsia="Times New Roman" w:hAnsi="Times New Roman" w:cs="Times New Roman"/>
          <w:color w:val="000000"/>
          <w:sz w:val="24"/>
          <w:szCs w:val="24"/>
          <w:lang w:eastAsia="ru-RU"/>
        </w:rPr>
        <w:t> – это та физиологическая «цена», которую организм платит за выполнение той или иной деятельности: уровень активности вегетативных систем, концентрация гормонов и др. Один и тот же уровень работоспособности у разных людей обеспечивается ценой неодинаковых усилий, что особенно заметно у детей.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Для здоровой психики характерно положительное эмоциональное состояние как устойчивый характер откликов на различные события, факты. Преобладающее эмоциональное состояние (радость, чувство тревоги, грусть и т.д.) – это настроение, тот эмоциональный фон, на котором идет жизнь человека со всеми ее компонентами. Именно эмоциональное состояние оказывает мощное влияние на психическое здоровье и является его надежным индикатором, поэтому негативное эмоциональное состояние – показатель </w:t>
      </w:r>
      <w:r w:rsidRPr="00445F1D">
        <w:rPr>
          <w:rFonts w:ascii="Times New Roman" w:eastAsia="Times New Roman" w:hAnsi="Times New Roman" w:cs="Times New Roman"/>
          <w:color w:val="000000"/>
          <w:sz w:val="24"/>
          <w:szCs w:val="24"/>
          <w:lang w:eastAsia="ru-RU"/>
        </w:rPr>
        <w:lastRenderedPageBreak/>
        <w:t>ухудшения психического здоровья и здоровья в целом. Следствием же таких отрицательных эмоций (особенно подавляемых) являются неврозы.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 неврозе нет органических нарушений, а нарушены мозговые процессы, связанные с обработкой информации, эмоциями, управлением нервными процессами.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Неврозом заболевают в основном люди низко адаптивные, слабые, неуверенные в себе.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Невроз</w:t>
      </w:r>
      <w:r w:rsidRPr="00445F1D">
        <w:rPr>
          <w:rFonts w:ascii="Times New Roman" w:eastAsia="Times New Roman" w:hAnsi="Times New Roman" w:cs="Times New Roman"/>
          <w:color w:val="000000"/>
          <w:sz w:val="24"/>
          <w:szCs w:val="24"/>
          <w:lang w:eastAsia="ru-RU"/>
        </w:rPr>
        <w:t> – это следствие неразрешенного внутреннего конфликта мотивов при недостаточно высокой эффективности механизмов психологической защиты и выраженном пассивно-оборонительном поведении в стрессовых ситуациях.</w:t>
      </w:r>
    </w:p>
    <w:p w:rsidR="00854587" w:rsidRPr="00445F1D" w:rsidRDefault="00854587" w:rsidP="008422F3">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Чаще всего невротические состояния проявляются в резком снижении работоспособности, ухудшении сна, памяти, снижении аппетита, может нарушиться стабильность кровотока и давление крови, появляются головные боли и боли в разных органах.</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3. Профилактика нарушений репродуктивного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Под репродуктивным здоровьем подразумевается не только отсутствие заболеваний репродуктивной системы, нарушений ее функций и процессов в ней, а и состояние полного физического и социального благополучия.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Среди важнейших проблем репродуктивного здоровья в нашей стране выделяют заболевания репродуктивной сферы, инфекционные болезни, передающиеся половым путем (в том числе ВИЧ/СПИД), не</w:t>
      </w: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вынашивание беременности и бесплодие.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Существенный урон репродуктивному здоровью подрастающего поколения и взрослого народонаселения причиняется инфекциями, передающимися преимущественно половым путем (ИППП). Среди таковых лидирующее положение занимают сифилис, гонорея, трихомониаз, хламидиоз и микоплазмоз.</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Одной из актуальных проблем охраны репродуктивного здоровья являются аборты.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Остается высоким процент женщин, первая беременность которых заканчивается абортом и составляет 14,3 %. Как известно, аборт при первой беременности неблагоприятно отражается на детородной функции женщин.</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Чаще всего аборты делают женщины в возрасте 20 — 24 лет. Этот факт является настораживающим, как молодые женщины именно в этом возрасте составляют основу группы резерва родов. Как известно, аборт всегда является серьезной операцией для здоровья женщины. Осложнения, связанные с абортом, наблюдались в 62 % случаях и проявлялись в виде инфекции половых путей, тазовых органов и тканей (28,7 %), длительных или массивных кровотечениях (5,6 %), повреждений тазовых органов и тканей (3,1 %).</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Негативной стороной проблемы абортов являются криминальные или рискованные аборты, исходом которых является материнская смертность или инвалидность. Решающую роль в этой проблеме отыгрывает и качество медикаментов. Так, по данным СМИ, большая часть медикаментов, распространенных на территории в России, очень низкого качества.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Криминальные и рискованные аборты являются признаком неудовлетворенных потребностей населения в охране репродуктивного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Еще одной проблемой, связанной с репродуктивным здоровьем населения, является проблема планирования семьи.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Планирование семьи</w:t>
      </w:r>
      <w:r w:rsidRPr="00445F1D">
        <w:rPr>
          <w:rFonts w:ascii="Times New Roman" w:eastAsia="Times New Roman" w:hAnsi="Times New Roman" w:cs="Times New Roman"/>
          <w:color w:val="000000"/>
          <w:sz w:val="24"/>
          <w:szCs w:val="24"/>
          <w:lang w:eastAsia="ru-RU"/>
        </w:rPr>
        <w:t xml:space="preserve"> — профилактическая мера здравоохранения с семейным и социальным аспектом, содействующая оптимальному гуманитарному развитию. Это также и способ планирования своей собственной жизни, средство достижения справедливости между женщинами и мужчинами. Охрана здоровья женщины, в особенности охрана ее репродуктивного и сексуального здоровья, требует, чтобы и мужчина, и женщина, проживающие вместе, совместно об этом заботились и помогали друг другу. Программа планирования семьи должна рассматриваться и приниматься в более широком контексте первичной медико-санитарной помощи, тесно сотрудничать с органами образования, юридическими и законодательными органами и средствами </w:t>
      </w:r>
      <w:r w:rsidRPr="00445F1D">
        <w:rPr>
          <w:rFonts w:ascii="Times New Roman" w:eastAsia="Times New Roman" w:hAnsi="Times New Roman" w:cs="Times New Roman"/>
          <w:color w:val="000000"/>
          <w:sz w:val="24"/>
          <w:szCs w:val="24"/>
          <w:lang w:eastAsia="ru-RU"/>
        </w:rPr>
        <w:lastRenderedPageBreak/>
        <w:t>массовой информации. Службы планирования семьи должны предоставлять всеобъемлющую и доступную информацию, обеспечивать гарантированный доступ каждому человеку к просвещению по половым вопросам и услугам в области планирования семьи. Только осведомленные люди могут и будут действовать с чувством ответственности и с учетом их собственных потребностей, а также потребностей своей семьи и общества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Профилактика нарушений репродуктивного здоровья должна быть направлена на раннее, начиная с детского и подросткового возраста, выявление и устранение их возможных причин и факторов риска. Важным условием ее эффективности является комплексность и построение с учетом риск-факторов социально-гигиенического характера, что необходимо для разработки дифференцированных мероприятий, направленных на воспроизводство здоровых поколений. Можно выделить следующие виды профилактики нарушений репродуктивного здоровья: первичную (преимущественно социальную), вторичную (социально-медицинскую) и третичную (преимущественно медицинскую) профилактику.</w:t>
      </w:r>
    </w:p>
    <w:p w:rsidR="00854587" w:rsidRPr="00445F1D" w:rsidRDefault="00854587" w:rsidP="008422F3">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xml:space="preserve">Некоторые мероприятия по предупреждению нарушений репродуктивного здоровья могут быть одновременно отнесены как к социальному, так и социально-медицинскому направлению профилактики. В связи с этим отнесение предлагаемых мер к первичному или вторичному уровню профилактики носит в отдельных случаях условный характер. На репродуктивное здоровье человека оказывает влияние множество биологических (эндогенных) и связанных с внешней средой (экзогенных) факторов. Общность ряда медико-биологических и социально-гигиенических факторов риска основных нарушений репродуктивного здоровья (например, бесплодия и невынашивания беременности у женщин) свидетельствует о необходимости разработки единых подходов к их профилактике. Первичная профилактика нарушений репродуктивного здоровья должна быть </w:t>
      </w:r>
      <w:proofErr w:type="gramStart"/>
      <w:r w:rsidRPr="00445F1D">
        <w:rPr>
          <w:rFonts w:ascii="Times New Roman" w:eastAsia="Times New Roman" w:hAnsi="Times New Roman" w:cs="Times New Roman"/>
          <w:color w:val="000000"/>
          <w:sz w:val="24"/>
          <w:szCs w:val="24"/>
          <w:lang w:eastAsia="ru-RU"/>
        </w:rPr>
        <w:t>ориентирована</w:t>
      </w:r>
      <w:proofErr w:type="gramEnd"/>
      <w:r w:rsidRPr="00445F1D">
        <w:rPr>
          <w:rFonts w:ascii="Times New Roman" w:eastAsia="Times New Roman" w:hAnsi="Times New Roman" w:cs="Times New Roman"/>
          <w:color w:val="000000"/>
          <w:sz w:val="24"/>
          <w:szCs w:val="24"/>
          <w:lang w:eastAsia="ru-RU"/>
        </w:rPr>
        <w:t xml:space="preserve"> прежде всего на формирование здорового образа жизни и половое воспитание подрастающего поколения.</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Контрольные вопросы: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В чем заключается профилактика нарушений психического здоровья?</w:t>
      </w:r>
    </w:p>
    <w:p w:rsidR="00BE6DC5" w:rsidRPr="00445F1D" w:rsidRDefault="00854587" w:rsidP="008422F3">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2.В чем заключается профилактика нарушений репродуктивного здоровья</w:t>
      </w:r>
    </w:p>
    <w:p w:rsidR="008422F3" w:rsidRDefault="008422F3" w:rsidP="00854587">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854587" w:rsidRPr="00445F1D" w:rsidRDefault="00BE6DC5" w:rsidP="00854587">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Тема 6</w:t>
      </w:r>
      <w:r w:rsidR="00854587">
        <w:rPr>
          <w:rFonts w:ascii="Times New Roman" w:eastAsia="Times New Roman" w:hAnsi="Times New Roman" w:cs="Times New Roman"/>
          <w:b/>
          <w:bCs/>
          <w:color w:val="000000"/>
          <w:sz w:val="24"/>
          <w:szCs w:val="24"/>
          <w:lang w:eastAsia="ru-RU"/>
        </w:rPr>
        <w:t>.</w:t>
      </w:r>
      <w:r w:rsidR="00854587" w:rsidRPr="00445F1D">
        <w:rPr>
          <w:rFonts w:ascii="Times New Roman" w:eastAsia="Times New Roman" w:hAnsi="Times New Roman" w:cs="Times New Roman"/>
          <w:b/>
          <w:bCs/>
          <w:color w:val="000000"/>
          <w:sz w:val="24"/>
          <w:szCs w:val="24"/>
          <w:lang w:eastAsia="ru-RU"/>
        </w:rPr>
        <w:t xml:space="preserve"> Школы здоровья</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План:</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Обучение работе в школах здоровья для лиц с факторами риска.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Обучение работе в школах здоровья для пациентов (на примере Школы здоровья для больных артериальной гипертензией).</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D939D7" w:rsidRDefault="00854587" w:rsidP="00854587">
      <w:pPr>
        <w:pStyle w:val="a8"/>
        <w:numPr>
          <w:ilvl w:val="0"/>
          <w:numId w:val="10"/>
        </w:numPr>
        <w:shd w:val="clear" w:color="auto" w:fill="FFFFFF"/>
        <w:spacing w:after="0" w:line="240" w:lineRule="auto"/>
        <w:rPr>
          <w:rFonts w:ascii="Times New Roman" w:eastAsia="Times New Roman" w:hAnsi="Times New Roman" w:cs="Times New Roman"/>
          <w:b/>
          <w:bCs/>
          <w:color w:val="000000"/>
          <w:sz w:val="24"/>
          <w:szCs w:val="24"/>
          <w:lang w:eastAsia="ru-RU"/>
        </w:rPr>
      </w:pPr>
      <w:r w:rsidRPr="00D939D7">
        <w:rPr>
          <w:rFonts w:ascii="Times New Roman" w:eastAsia="Times New Roman" w:hAnsi="Times New Roman" w:cs="Times New Roman"/>
          <w:b/>
          <w:bCs/>
          <w:color w:val="000000"/>
          <w:sz w:val="24"/>
          <w:szCs w:val="24"/>
          <w:lang w:eastAsia="ru-RU"/>
        </w:rPr>
        <w:t>Обучение работе в школах здоровья для лиц с факторами риска.</w:t>
      </w:r>
    </w:p>
    <w:p w:rsidR="00854587" w:rsidRPr="00D939D7" w:rsidRDefault="00854587" w:rsidP="00854587">
      <w:pPr>
        <w:pStyle w:val="a8"/>
        <w:shd w:val="clear" w:color="auto" w:fill="FFFFFF"/>
        <w:spacing w:after="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u w:val="single"/>
          <w:lang w:eastAsia="ru-RU"/>
        </w:rPr>
        <w:t>Школа для пациентов</w:t>
      </w:r>
      <w:r w:rsidRPr="00445F1D">
        <w:rPr>
          <w:rFonts w:ascii="Times New Roman" w:eastAsia="Times New Roman" w:hAnsi="Times New Roman" w:cs="Times New Roman"/>
          <w:color w:val="000000"/>
          <w:sz w:val="24"/>
          <w:szCs w:val="24"/>
          <w:lang w:eastAsia="ru-RU"/>
        </w:rPr>
        <w:t> – это совокупность средств и методов индивидуального и группового воздействия на пациентов и население, направленная на повышение уровня их знаний, информированности и практических навыков по рациональному лечению заболевания, профилактике осложнений и повышению качества жизни. </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i/>
          <w:iCs/>
          <w:color w:val="000000"/>
          <w:sz w:val="24"/>
          <w:szCs w:val="24"/>
          <w:u w:val="single"/>
          <w:lang w:eastAsia="ru-RU"/>
        </w:rPr>
        <w:t>Цель таких Школ</w:t>
      </w:r>
      <w:r w:rsidRPr="00445F1D">
        <w:rPr>
          <w:rFonts w:ascii="Times New Roman" w:eastAsia="Times New Roman" w:hAnsi="Times New Roman" w:cs="Times New Roman"/>
          <w:color w:val="000000"/>
          <w:sz w:val="24"/>
          <w:szCs w:val="24"/>
          <w:lang w:eastAsia="ru-RU"/>
        </w:rPr>
        <w:t> – повышение мотивации и улучшения выполнения пациентами врачебных рекомендаций, формирование партнерских отношений с врачом в лечении, реабилитации и профилактике, их взаимовыгодное сотрудничество. При посещении этих школ у пациентов формируется ответственность за сохранение своего здоровья, рациональное и активное отношение к здоровью, мотивация к оздоровлению, соблюдению режима лечения.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Школы здоровья, школы для пациентов и лиц с факторами риска являются организационной формой обучения целевых групп населения по приоритетным проблемам укрепления и сохранения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Основной целью подобных школ является формирование определенной культуры отношения к укреплению здоровья, профилактике заболеваний с учетом потенциальных и имеющихся проблем.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u w:val="single"/>
          <w:lang w:eastAsia="ru-RU"/>
        </w:rPr>
        <w:t>К приоритетным задачам школ здоровья относятся: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повышение информированности отдельных групп населения в вопросах общественного и собственного здоровья и степени влияния на него факторов окружающей среды и иных рисков;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формирование ответственности за здоровье и определение степени участия системы здравоохранения в сохранении и укреплении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повышение уровня знаний, умений и навыков по самоконтролю за здоровьем и оказанию помощи самому себе в случаях, не требующих медицинского вмешательства;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создание мотивации для здорового образа жизни и предупреждения развития отклонения и осложнений в состоянии здоровья, утраты трудоспособности и дезадаптации в обществе;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формирование адекватных состоянию здоровья поведенческих реакций и здоровьесберегающих технологий;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привлечение к вопросам сохранения и укрепления здоровья и иных заинтересованных организаций и специалистов;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снижение непрофильной нагрузки на учреждения и специалистов первичной медико-санитарной помощи.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Согласно форме №30, утвержденной постановлением Госкомстата России от 10.09.2002 №175, выделяют </w:t>
      </w:r>
      <w:r w:rsidRPr="00445F1D">
        <w:rPr>
          <w:rFonts w:ascii="Times New Roman" w:eastAsia="Times New Roman" w:hAnsi="Times New Roman" w:cs="Times New Roman"/>
          <w:b/>
          <w:bCs/>
          <w:i/>
          <w:iCs/>
          <w:color w:val="000000"/>
          <w:sz w:val="24"/>
          <w:szCs w:val="24"/>
          <w:u w:val="single"/>
          <w:lang w:eastAsia="ru-RU"/>
        </w:rPr>
        <w:t>7 основных «Школ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i/>
          <w:iCs/>
          <w:color w:val="000000"/>
          <w:sz w:val="24"/>
          <w:szCs w:val="24"/>
          <w:lang w:eastAsia="ru-RU"/>
        </w:rPr>
        <w:t>· «Школа для беременных»;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i/>
          <w:iCs/>
          <w:color w:val="000000"/>
          <w:sz w:val="24"/>
          <w:szCs w:val="24"/>
          <w:lang w:eastAsia="ru-RU"/>
        </w:rPr>
        <w:t>· «Школа для больных сердечной недостаточностью»;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i/>
          <w:iCs/>
          <w:color w:val="000000"/>
          <w:sz w:val="24"/>
          <w:szCs w:val="24"/>
          <w:lang w:eastAsia="ru-RU"/>
        </w:rPr>
        <w:t>· «Школе для больных на хроническом диализе»;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i/>
          <w:iCs/>
          <w:color w:val="000000"/>
          <w:sz w:val="24"/>
          <w:szCs w:val="24"/>
          <w:lang w:eastAsia="ru-RU"/>
        </w:rPr>
        <w:t>· «Школа для больных артериальной гипертензией»;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i/>
          <w:iCs/>
          <w:color w:val="000000"/>
          <w:sz w:val="24"/>
          <w:szCs w:val="24"/>
          <w:lang w:eastAsia="ru-RU"/>
        </w:rPr>
        <w:t>· «Школа для пациентов с заболеваниями суставов и позвоночника»;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i/>
          <w:iCs/>
          <w:color w:val="000000"/>
          <w:sz w:val="24"/>
          <w:szCs w:val="24"/>
          <w:lang w:eastAsia="ru-RU"/>
        </w:rPr>
        <w:t>· «Школа для больных бронхиальной астмой»;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i/>
          <w:iCs/>
          <w:color w:val="000000"/>
          <w:sz w:val="24"/>
          <w:szCs w:val="24"/>
          <w:lang w:eastAsia="ru-RU"/>
        </w:rPr>
        <w:t>· «Школа для больных сахарным диабетом».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А также функционируют школы по 58 альтернативным направлениям.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В муниципальных учреждениях здравоохранения городов могут функционировать различные</w:t>
      </w:r>
      <w:r w:rsidRPr="00445F1D">
        <w:rPr>
          <w:rFonts w:ascii="Times New Roman" w:eastAsia="Times New Roman" w:hAnsi="Times New Roman" w:cs="Times New Roman"/>
          <w:i/>
          <w:iCs/>
          <w:color w:val="000000"/>
          <w:sz w:val="24"/>
          <w:szCs w:val="24"/>
          <w:lang w:eastAsia="ru-RU"/>
        </w:rPr>
        <w:t> </w:t>
      </w:r>
      <w:r w:rsidRPr="00445F1D">
        <w:rPr>
          <w:rFonts w:ascii="Times New Roman" w:eastAsia="Times New Roman" w:hAnsi="Times New Roman" w:cs="Times New Roman"/>
          <w:i/>
          <w:iCs/>
          <w:color w:val="000000"/>
          <w:sz w:val="24"/>
          <w:szCs w:val="24"/>
          <w:u w:val="single"/>
          <w:lang w:eastAsia="ru-RU"/>
        </w:rPr>
        <w:t>Школы здоровья:</w:t>
      </w:r>
      <w:r w:rsidRPr="00445F1D">
        <w:rPr>
          <w:rFonts w:ascii="Times New Roman" w:eastAsia="Times New Roman" w:hAnsi="Times New Roman" w:cs="Times New Roman"/>
          <w:i/>
          <w:iCs/>
          <w:color w:val="000000"/>
          <w:sz w:val="24"/>
          <w:szCs w:val="24"/>
          <w:lang w:eastAsia="ru-RU"/>
        </w:rPr>
        <w:t> Школа для больных артериальной гипертонией, Астма школа, Школа для больных сахарным диабетом, Школа для беременных, Школа для больных с заболеваниями суставов и позвоночника, Школа для больных ишемической болезнью сердца. Среди прочих школ в МУЗ города могут функционировать: Школа материнства, Школа молодой матери, «Подготовленные роды» (планирование семьи), Школа для родителей при поступлении детей в ДДУ, Школа отцов, гастро-школа, Школа гигиенического ухода, Школа климактерия, Школа анемии, Школа охраны репродуктивного здоровья школьников, Школа эндогенного дыхания, Школа для родителей детей, страдающих эпилепсией, Школа для родителей детей, страдающих ДЦП, Школа активного долголетия, Школа для больных ХОБЛ.</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u w:val="single"/>
          <w:lang w:eastAsia="ru-RU"/>
        </w:rPr>
        <w:t>Нормативно-правовое регулирование.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 </w:t>
      </w:r>
      <w:r w:rsidRPr="00445F1D">
        <w:rPr>
          <w:rFonts w:ascii="Times New Roman" w:eastAsia="Times New Roman" w:hAnsi="Times New Roman" w:cs="Times New Roman"/>
          <w:b/>
          <w:bCs/>
          <w:color w:val="000000"/>
          <w:sz w:val="24"/>
          <w:szCs w:val="24"/>
          <w:lang w:eastAsia="ru-RU"/>
        </w:rPr>
        <w:t>организации Школы здоровья</w:t>
      </w:r>
      <w:r w:rsidRPr="00445F1D">
        <w:rPr>
          <w:rFonts w:ascii="Times New Roman" w:eastAsia="Times New Roman" w:hAnsi="Times New Roman" w:cs="Times New Roman"/>
          <w:color w:val="000000"/>
          <w:sz w:val="24"/>
          <w:szCs w:val="24"/>
          <w:lang w:eastAsia="ru-RU"/>
        </w:rPr>
        <w:t> для пациентов в учреждении здравоохранения формируется следующий </w:t>
      </w:r>
      <w:r w:rsidRPr="00445F1D">
        <w:rPr>
          <w:rFonts w:ascii="Times New Roman" w:eastAsia="Times New Roman" w:hAnsi="Times New Roman" w:cs="Times New Roman"/>
          <w:b/>
          <w:bCs/>
          <w:color w:val="000000"/>
          <w:sz w:val="24"/>
          <w:szCs w:val="24"/>
          <w:u w:val="single"/>
          <w:lang w:eastAsia="ru-RU"/>
        </w:rPr>
        <w:t>пакет документов</w:t>
      </w:r>
      <w:r w:rsidRPr="00445F1D">
        <w:rPr>
          <w:rFonts w:ascii="Times New Roman" w:eastAsia="Times New Roman" w:hAnsi="Times New Roman" w:cs="Times New Roman"/>
          <w:color w:val="000000"/>
          <w:sz w:val="24"/>
          <w:szCs w:val="24"/>
          <w:lang w:eastAsia="ru-RU"/>
        </w:rPr>
        <w:t>:</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Приказы МЗ РФ о мерах по совершенствованию организации медицинской помощи больным с различными заболеваниями и состояниями.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Приказ главного врача МУЗ об организации работы Школы здоровья в МУЗ.</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Положение об организации работы Школы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4. Критерии оценки эффективности работы Школы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5. Анкета для проведения опроса занимающихся до и после цикла обучения.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u w:val="single"/>
          <w:lang w:eastAsia="ru-RU"/>
        </w:rPr>
        <w:t>Принципы организации Школ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в Школу направляются больные, не прошедшие обучение (первичный цикл) или больные, уже прошедшие обучение на повторный цикл (поддерживающий цикл). Численность пациентов в группе не более 8-10 человек.</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занятия в Школе носят цикличный характер и проводятся в интерактивной форме. Полный цикл обучения в Школе состоит из 6-8 занятий по 90 минут.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продолжительность обучения пациентов обычно составляет 1-2 месяца;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периодичность занятий – 1-2 раза в неделю;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продолжительность занятий 1-1,5 часа.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u w:val="single"/>
          <w:lang w:eastAsia="ru-RU"/>
        </w:rPr>
        <w:t>Структура занятий: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20-30% – лекционный материал;</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30-50% – практические занятия;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20-30% – ответы на вопросы, обсуждение, дискуссия;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10% – индивидуальное консультирование.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Ежегодно в Школах здоровья проходят обучение огромное количество людей. Работа в Школах ведется в соответствии с планами, положениями об организации Школ здоровья, разработанными программами. В конце года проводится анализ эффективности работы Школ по разработанным критериям. Занятия в Школах проводятся с использованием плакатов, муляжей, спортивного инвентаря и др. Для закрепления информации демонстрируются видео- и DVD-фильмы. Центр медицинской профилактики оказывает методическую помощь в организации Школ здоровья для пациентов и осуществляет контроль за их деятельностью.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u w:val="single"/>
          <w:lang w:eastAsia="ru-RU"/>
        </w:rPr>
        <w:t>Комплектация групп:</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занятия проводятся в группах по 8-10 человек;</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контингент слушателей для занятий в Школе здоровья отбирается врачом (фельдшером) на основании данных анамнеза, результатов клинико-инструментальных и биохимических исследований с учетом возраста, состояния здоровья и сопутствующих заболеваний;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набранная группа пациентов является «закрытым коллективом», т.е. в процессе проведения занятий к ней не присоединяются новые больные;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критерии исключения: нарушение когнитивных функций; наличие острых заболеваний или хронических заболеваний в стадии обострения; наличие хр. заболеваний в стадии декомпенсации.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ПРИМЕЧАНИЕ:</w:t>
      </w:r>
      <w:r w:rsidRPr="00445F1D">
        <w:rPr>
          <w:rFonts w:ascii="Times New Roman" w:eastAsia="Times New Roman" w:hAnsi="Times New Roman" w:cs="Times New Roman"/>
          <w:color w:val="000000"/>
          <w:sz w:val="24"/>
          <w:szCs w:val="24"/>
          <w:lang w:eastAsia="ru-RU"/>
        </w:rPr>
        <w:t> в зависимости от профиля Школы здоровья к проведению занятий в Школах активно привлекаются врачи различных специальностей, медицинские сестры, психологи и другие специалисты. В последние годы в проведении занятий в Школах значительное место отводится среднему медицинскому персоналу. Они проводят практические занятия, обучают пациентов правилам тонометрии, приемам доврачебной помощи, правилам ведения дневника самонаблюдения, индивидуально определяют факторы риска, проводят тестирование пациентов. После занятий заполняют листок-вкладыш в амбулаторную карту, журнал учета занятий, фиксируют наличие факторов риска у каждого проучившегося пациента для оценки эффективности проводимых занятий.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u w:val="single"/>
          <w:lang w:eastAsia="ru-RU"/>
        </w:rPr>
        <w:t>Ведение учетно-отчетной документации: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ведется учетная форма 038/у-02 «Журнал учета работы ЛПУ по медицинской профилактике», утвержденную приказом МЗРФ от 23.09.2003г. № 455 «О совершенствовании деятельности органов и учреждений здравоохранения по профилактике заболеваний в Российской Федерации»;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ежегодно заполняются отчетные формы о деятельности Школ здоровья: годовую отчетную форму №30 «Сведения о лечебно-профилактическом учреждении», утвержденную постановлением Госкомстата России от 10.09.2002 № 175 (раздел IV, пункт 10. Деятельность отделений (кабинета) медицинской профилактики (4809);</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 «Годовой отчет о работе Школ здоровья»;</w:t>
      </w:r>
    </w:p>
    <w:p w:rsidR="0085458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«Журнал обучения пациентов в Школе здоровья» по установленной форме.</w:t>
      </w:r>
    </w:p>
    <w:p w:rsidR="00854587" w:rsidRPr="005D45D7"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2.Обучение работе в школах здоровья для пациентов</w:t>
      </w:r>
    </w:p>
    <w:p w:rsidR="00854587" w:rsidRPr="00445F1D" w:rsidRDefault="00854587" w:rsidP="00854587">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Школа здоровья для больных артериальной гипертензией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Знаете ли Вы, что:</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–Каждый пятый взрослый имеет повышение артериального давления (АД).</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–Только половина людей с повышенным АД знают об этом. Многие люди избегают посещения врача, тогда как единственный способ установления артериальной гипертонии – регулярное измерение АД.</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Только половина пациентов с повышенным АД получают должное лечение. Многие больные не знают, что хорошее самочувствие при повышенном АД – не причина для отказа от лечения, так как не</w:t>
      </w: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леченная гипертония – это «мина замедленного действия».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–Только половина больных реально соблюдает все рекомендации врача. Многие пациенты самовольно прекращают прием рекомендованных лекарств или уменьшают их дозировку, что нередко приводит к обострению болезни.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Артериальная гипертония – это на сегодняшний день одно из самых распространенных и наиболее грозных заболеваний, которое приводит к тяжелым осложнениям: инсульту, инфаркту миокарда, сердечной недостаточности, нарушению функции почек, а также ускоряет развитие атеросклероза и ишемической болезни сердца. В основе повышения АД, независимо от причины, лежат сложные нарушения регуляции аппарата кровообращения, проявляющиеся прежде всего увеличением тонуса артериальных сосудов. Как правило, процесс прогрессирования АГ многолетний, постепенный, в связи с чем организм больного «привыкает» к высокому АД, и АГ течет бессимптомно до тех пор, пока не возникает одно из осложнений. Вот почему АГ получила название «молчаливый убийца». Из-за отсутствия в течение долгого времени клинических проявлений заболевания многие больные относятся к нему несерьезно, не хотят признавать, что высокое АД представляет угрозу для их жизни, пренебрегают советами врачей о необходимости лекарственной терапии, способной снизить риск возникновения осложнений заболевания, увеличить продолжительность и качество жизни.</w:t>
      </w:r>
    </w:p>
    <w:p w:rsidR="00854587" w:rsidRPr="00445F1D" w:rsidRDefault="00854587" w:rsidP="0085458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u w:val="single"/>
          <w:lang w:eastAsia="ru-RU"/>
        </w:rPr>
        <w:t>Что такое Школа здоровья для пациентов с артериальной гипертонией?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Школа позволяет пациенту научиться самостоятельно, контролировать состояние своего здоровья, узнать, как снизить неблагоприятное влияние на организм поведенческих факторов риска (питание, двигательная активность, управление стрессом, отказ от вредных привычек). Также здесь Вас научат оказанию первой доврачебной помощи в случаях обострений и кризов.</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Программа обучения включает 8 структурированных занятий по 90 минут каждое: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Занятие 1. Что надо знать об артериальной гипертонии?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Занятие 2. Здоровое питание. Что необходимо знать пациенту о питании при артериальной гипертонии?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Занятие 3. Ожирение и артериальная гипертония.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Занятие 4. Физическая активность и здоровье.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Занятие 5. Курение и здоровье.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Занятие 6. Стресс и здоровье.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Занятие 7. Медикаментозное лечение артериальной гипертонии. Как повысить приверженность пациентов к лечению.</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Занятие 8. Заключительное занятие.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 xml:space="preserve">Во время обучения в Школе здоровья пациенты знакомятся с внешними и внутренними негативными условиями, которые оказывают повреждающее действие на организм. Пациенты обучаются правилам измерения артериального давления, узнают, какой уровень давления следует считать нормальным, составляют индивидуальный план </w:t>
      </w:r>
      <w:r w:rsidRPr="00445F1D">
        <w:rPr>
          <w:rFonts w:ascii="Times New Roman" w:eastAsia="Times New Roman" w:hAnsi="Times New Roman" w:cs="Times New Roman"/>
          <w:color w:val="000000"/>
          <w:sz w:val="24"/>
          <w:szCs w:val="24"/>
          <w:lang w:eastAsia="ru-RU"/>
        </w:rPr>
        <w:lastRenderedPageBreak/>
        <w:t>действий по устранению факторов риска. Два занятия в Школе здоровья посвящены правилам здорового питания, каким должно быть питание здорового человека, объясняется влияние питания на уровень артериального давления. Для больных с повышенной массой тела определяются причины ожирения, разбираются основные принципы диетотерапии, приводятся различные типы диет. В Школе здоровья пациенты знакомятся с компонентами табачного дыма и их влиянием на индивидуальное здоровье. Проводится оценка типа курительного поведения, формируется негативное отношение к курению и мотивация к отказу от курения, разбираются современные методы лечения табакокурения. Под наблюдением опытного врача пациенты оценивают уровень своей тренированности, узнают, как повысить повседневную физическую активность, как построить программу тренирующих занятий, а также избежать осложнений при занятии физкультурой. В Школе здоровья пациенты учатся различать допустимую и безвредную для здоровья степень стресса, знакомятся с методами самооценки уровня стресса, узнают условия преодоления стрессовых реакций. На последнем занятии врач-кардиолог познакомит с общими принципами медикаментозной терапии, какие существуют современные лекарственные препараты с минимальными побочными эффектами, снижающие артериальное давление, учит оказывать первую доврачебную помощь при гипертоническом кризе.</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u w:val="single"/>
          <w:lang w:eastAsia="ru-RU"/>
        </w:rPr>
        <w:t>Рекомендации по самостоятельному измерению артериального давления: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За 30 минут до измерения не следует курить, пить крепкий кофе или чай;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Измерения должны проводиться после 5 минутного отдыха, через 1-2 часа после приёма пищи;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Во время измерения не следует активно двигаться и разговаривать;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 отсутствии сопутствующих заболеваний достаточно стандартных измерений сидя. Пожилым людям рекомендуется дополнительно измерять АД стоя и лёжа;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Руку для измерения АД необходимо расслабить и освободить от одежды;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Расположение руки должно быть такое, чтобы локтевой сгиб был примерно на уровне сердца;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Наложить манжету на плечо так, чтобы нижний его край был на 2 см или на 2 пальца выше локтевого сгиба;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При нарушениях ритма сердца желательно проводить несколько измерений в определённый промежуток времени (например, 4 измерения за 15 минут в состоянии покоя). Записывайте результаты измерения в дневник.</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Идеальное, или оптимальное, артериальное давление, составляет 120/80 мм рт ст.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Нормальное артериальное давление составляет не более 130/85 мм рт ст.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«Мягкая» гипертония, скрытая или ее еще называют пограничное артериальное давление, составляет 130—139/85—89 мм рт ст.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Медикаментозное лечение артериальной гипертонии может назначить Вам только врач.</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Что приводит к повышению артериального давления?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45F1D">
        <w:rPr>
          <w:rFonts w:ascii="Times New Roman" w:eastAsia="Times New Roman" w:hAnsi="Times New Roman" w:cs="Times New Roman"/>
          <w:color w:val="000000"/>
          <w:sz w:val="24"/>
          <w:szCs w:val="24"/>
          <w:lang w:eastAsia="ru-RU"/>
        </w:rPr>
        <w:t>Факторы, которые влияют на возникновение артериальной гипертонии, называются факторы риска. Их много, и нет одного такого, который бы безусловно приводил к заболеванию – нужно, чтобы сложилось несколько «неблагополучий». Но не стоит расслабляться. По данным специалистов, у 93% мужчин после 35 лет при обследовании непременно выявляется хотя бы один из факторов риска, а у многих – один и более. При этом доказано, что сочетание нескольких факторов риска значительно увеличивает вероятность возникновения и развития сердечно-сосудистых заболеваний.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Борьба с ними может помочь снизить артериальное давление и уменьшить дозу лекарственных средств, что согласитесь выгодно, учитывая цены на лекарства в нашей стране. Итак, какие это факторы?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u w:val="single"/>
          <w:lang w:eastAsia="ru-RU"/>
        </w:rPr>
        <w:t>Изменяемые факторы риска: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Нерациональное питание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 Низкая физическая активность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Курение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Избыточный вес</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Чрезмерное потребление алкоголя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Психоэмоциональные стрессы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Неправильное чередование труда и отдыха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u w:val="single"/>
          <w:lang w:eastAsia="ru-RU"/>
        </w:rPr>
        <w:t>Неизменяемые факторы риска:</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Пол и возраст: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мужчины старше 55 лет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женщины старше 65 лет</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Наследственность</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u w:val="single"/>
          <w:lang w:eastAsia="ru-RU"/>
        </w:rPr>
        <w:t>Первый фактор – избыточное потребление соли</w:t>
      </w:r>
      <w:r w:rsidRPr="00445F1D">
        <w:rPr>
          <w:rFonts w:ascii="Times New Roman" w:eastAsia="Times New Roman" w:hAnsi="Times New Roman" w:cs="Times New Roman"/>
          <w:color w:val="000000"/>
          <w:sz w:val="24"/>
          <w:szCs w:val="24"/>
          <w:lang w:eastAsia="ru-RU"/>
        </w:rPr>
        <w:t>! Даже если Вам кажется, что Вы употребляете небольшое количество соли, уберите солонку со стола, старайтесь не досаливать пищу, ограничьте солёности, а тем более копчёности. Количество потребляемой поваренной соли не должно превышать 1 чайной ложки без верха в сутки. Только одно уменьшение количества соли в рационе может снизить среднее артериальное давление на 10 мм рт. ст. Для уменьшения негативного влияния соли на организм необходимо увеличить потребление продуктов богатых калием (кураги, изюма, картофеля печёного в “мундире”, томатов, бобовых). Кроме того, это благотворно сказывается на тонусе сердечно-сосудистой системы.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color w:val="000000"/>
          <w:sz w:val="24"/>
          <w:szCs w:val="24"/>
          <w:u w:val="single"/>
          <w:lang w:eastAsia="ru-RU"/>
        </w:rPr>
        <w:t>Второй фактор – избыточная масса тела</w:t>
      </w:r>
      <w:r w:rsidRPr="00445F1D">
        <w:rPr>
          <w:rFonts w:ascii="Times New Roman" w:eastAsia="Times New Roman" w:hAnsi="Times New Roman" w:cs="Times New Roman"/>
          <w:color w:val="000000"/>
          <w:sz w:val="24"/>
          <w:szCs w:val="24"/>
          <w:lang w:eastAsia="ru-RU"/>
        </w:rPr>
        <w:t>! Сейчас принято говорить, что надо любить себя таким, какой ты есть. Перефразируем: любить себя и сохранять своё здоровье. Стремление снизить вес не должно быть самоцелью. Чтобы узнать, есть ли у Вас избыток массы тела, нужно посчитать свой индекс массы тела по формуле: Вес (кг): рост (м)2 (оцените свой результат по таблице 2). Нормализация веса способствует снижению артериального давления, уменьшает риск сердечно сосудистых осложнений (инфаркта и инсульта) и риска смерти. Основной принцип: калорийность пищи должна соответствовать энергозатратам организма. Это означает, что энергии поступающей нам с пищей должно быть ровно столько, сколько мы её можем потратить. Потребление продуктов богатых калориями (сахара, шоколада, жира и др.), особенно, если Вы не заняты физическим трудом, может приводить к ожирению, отложению холестерина в стенках сосудов, и, как следствие, к атеросклерозу артерий и гипертонии. Имейте ввиду, что для мужчин в возрасте 40 – 60 лет, работа которых не связана со значительными физическими нагрузками, количество калорий, потребляемых с пищей в день не должно превышать 2000 – 2400 ккал, а для женщин, соответственно, – 1600 – 2000 ккал. Какие продукты наиболее калорийны? Жирные сорта мяса, особенно жирная говядина, субпродукты, какао, шоколад, пирожные, икра, сало, сдоба, алкогольные напитки. Согласитесь, без этих продуктов можно и обойтись. Что же рекомендуется принимать в пищу? Бессолевой, желательно с отрубями, хлеб, супы, сваренные на овощном бульоне, нежирные сорта мяса и рыбы (желательно на пару), около килограмма овощей и фруктов в день, блюда и гарниры из круп и макаронных изделий, молочные продукты с низким содержанием жира, растительные масла, нежирная колбаса, винегреты, салаты, заправленные сметаной или оливковым маслом. Согласитесь, выбор рекомендуемых продуктов достаточно широк. Если Вы любите колбасу, выбирайте нежирные сорта, если любите молоко или творог, то выбирайте обезжиренные продукты, ограничьте белый хлеб, сливочное масло (известно, что запрет на употребление сливочного масла в учреждениях общепита в одной из скандинавских стран способствовало уменьшению смертности от инфаркта миокарда, так будем же учиться на опыте других!). Калорийность некоторых продуктов указана в таблице 3.</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color w:val="000000"/>
          <w:sz w:val="24"/>
          <w:szCs w:val="24"/>
          <w:u w:val="single"/>
          <w:lang w:eastAsia="ru-RU"/>
        </w:rPr>
        <w:t>Третий фактор – гиподинамия</w:t>
      </w:r>
      <w:r w:rsidRPr="00445F1D">
        <w:rPr>
          <w:rFonts w:ascii="Times New Roman" w:eastAsia="Times New Roman" w:hAnsi="Times New Roman" w:cs="Times New Roman"/>
          <w:color w:val="000000"/>
          <w:sz w:val="24"/>
          <w:szCs w:val="24"/>
          <w:lang w:eastAsia="ru-RU"/>
        </w:rPr>
        <w:t xml:space="preserve">! Сниженная физическая активность приводит к низкой тренированности сердечно-сосудистой системы, снижению устойчивости её к стрессу, к избыточной массе тела, и, в конце концов, к повышению артериального давления. Можно </w:t>
      </w:r>
      <w:r w:rsidRPr="00445F1D">
        <w:rPr>
          <w:rFonts w:ascii="Times New Roman" w:eastAsia="Times New Roman" w:hAnsi="Times New Roman" w:cs="Times New Roman"/>
          <w:color w:val="000000"/>
          <w:sz w:val="24"/>
          <w:szCs w:val="24"/>
          <w:lang w:eastAsia="ru-RU"/>
        </w:rPr>
        <w:lastRenderedPageBreak/>
        <w:t>начать с прогулок пешком, поднимайтесь на свой этаж без лифта, если Вы живёте в многоквартирном доме. Занимайтесь утренней гигиенической гимнастикой, оздоровительной физической культурой (ходьбой, плаванием, велосипед, лыжи), играйте в подвижные игры (волейбол, теннис). Физическая активность обладает свойством “разжижать” кровь и снижать уровень “сахара” в крови, препятствуя, таким образом, развитию инфаркта миокарда, мозгового инсульта и сахарного диабета. Если Вы решили начать физические тренировки, обязательно посоветуйтесь с лечащим врачом, чтобы он исключил у Вас некоторые противопоказания, назначил подходящий именно Вам по интенсивности режим нагрузки. Есть некоторые общие правила физических упражнений: регулярность, оптимальная интенсивность, этапность. Действительно, упражнения должны быть регулярными, 3 – 5 раз в неделю. Интенсивность нагрузки должна контролироваться при помощи пульса. Это означает, что первоначально во время физической нагрузки пульс не должен превышать 50% от максимально допустимого для вашего возраста (т.е. 220 минус Ваш возраст). Затем постепенно можно увеличить интенсивность нагрузки до достижения 60% (энергозатраты при основных типах деятельности указаны в таблице 4).</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color w:val="000000"/>
          <w:sz w:val="24"/>
          <w:szCs w:val="24"/>
          <w:u w:val="single"/>
          <w:lang w:eastAsia="ru-RU"/>
        </w:rPr>
        <w:t>Четвёртый фактор – курение!</w:t>
      </w:r>
      <w:r w:rsidRPr="00445F1D">
        <w:rPr>
          <w:rFonts w:ascii="Times New Roman" w:eastAsia="Times New Roman" w:hAnsi="Times New Roman" w:cs="Times New Roman"/>
          <w:color w:val="000000"/>
          <w:sz w:val="24"/>
          <w:szCs w:val="24"/>
          <w:lang w:eastAsia="ru-RU"/>
        </w:rPr>
        <w:t> Вред курения безусловный! Никто, наверное, не будет спорить о вреде курения. Однако некоторые факты могут быть Вам неизвестны. В табачном дыме содержатся канцерогены, а также никотин. Никотин обладает тромбообразующим действием (способствует образованию тромбов в кровеносных сосудах сердца и мозга), атеросклеротическим действием (способствует повреждению сосудистой стенки и отложению в ней холестерина), повышает артериальное давление. “Лёгких” сигарет не бывает! Ведь нельзя говорить о “лёгком” яде? Если Вы курите, необходимо бросить эту пагубную привычку.</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К чему нужно быть готовым, если Вы решили бросить курить? В течение 2х недель – месяца могут быть следующие симптомы отмены: сильное желание закурить, возбудимость, беспокойство, нарушение концентрации внимания, раздражительность, ухудшение настроения, чувство гнева, депрессия, сонливость, головная боль, бессонница, тремор (мелкая дрожь в руках), потливость, улучшение аппетита, увеличение веса, усиление кашля, чувство заложенности в груди, боли в мышцах, головокружение. В настоящее время широко используются методы заместительной помощи курильщикам. Существуют жевательные резинки и пластыри с содержанием никотина, используется рефлексотерапия.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  </w:t>
      </w:r>
      <w:r w:rsidRPr="00445F1D">
        <w:rPr>
          <w:rFonts w:ascii="Times New Roman" w:eastAsia="Times New Roman" w:hAnsi="Times New Roman" w:cs="Times New Roman"/>
          <w:color w:val="000000"/>
          <w:sz w:val="24"/>
          <w:szCs w:val="24"/>
          <w:u w:val="single"/>
          <w:lang w:eastAsia="ru-RU"/>
        </w:rPr>
        <w:t>Пятый фактор – стресс</w:t>
      </w:r>
      <w:r w:rsidRPr="00445F1D">
        <w:rPr>
          <w:rFonts w:ascii="Times New Roman" w:eastAsia="Times New Roman" w:hAnsi="Times New Roman" w:cs="Times New Roman"/>
          <w:color w:val="000000"/>
          <w:sz w:val="24"/>
          <w:szCs w:val="24"/>
          <w:lang w:eastAsia="ru-RU"/>
        </w:rPr>
        <w:t>! Известно, что у пациентов с гипертонической болезнью низкая стрессоустойчивость. Это способствует развитию заболевания, и грозит осложнениями. Для того чтобы преодолеть стресс воспользуйтесь несколькими изложенными ниже советами: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 Стремитесь к высшей, из доступных целей и не вступайте в борьбу из-за безделиц;</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Поступайте по отношению к другим так, как хотели бы, чтобы они обращались с Вами;</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Не старайтесь сделать всё сразу;</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4. Не забывайте об отдыхе. Монотонная работа утомляет, смена занятий помогает сохранить силы и здоровье;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5. Цените радость подлинной простоты жизненного уклада, избегая всего наносного, показного, нарочитого. Этим Вы заслужите расположение и любовь окружающих;</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6. Старайтесь видеть светлые стороны событий и людей;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7. Если необходимо предпринять удручающее неприятное для Вас дело (разговор), не откладывайте его на “потом”;</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8. Прежде, чем, что-то предпринять в конфликтной ситуации, взвесьте свои силы и целесообразность действий;</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9. Старайтесь увидеть свои” плюсы”, даже в случае неудачи, в каком-либо деле (или разговоре);</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lastRenderedPageBreak/>
        <w:t>10. Ставьте реальные и важные цели в любом деле. Поощряйте себя за достижение поставленной цели.</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b/>
          <w:bCs/>
          <w:color w:val="000000"/>
          <w:sz w:val="24"/>
          <w:szCs w:val="24"/>
          <w:lang w:eastAsia="ru-RU"/>
        </w:rPr>
        <w:t>Контрольные вопросы:</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1.Какие цели и задачи в «школе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2. Структура занятия в «школе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3. Как комплектуются группы в «школе здоровья».</w:t>
      </w:r>
    </w:p>
    <w:p w:rsidR="00854587" w:rsidRPr="00445F1D" w:rsidRDefault="00854587" w:rsidP="00854587">
      <w:pPr>
        <w:shd w:val="clear" w:color="auto" w:fill="FFFFFF"/>
        <w:spacing w:after="0" w:line="240" w:lineRule="auto"/>
        <w:rPr>
          <w:rFonts w:ascii="Times New Roman" w:eastAsia="Times New Roman" w:hAnsi="Times New Roman" w:cs="Times New Roman"/>
          <w:color w:val="000000"/>
          <w:sz w:val="24"/>
          <w:szCs w:val="24"/>
          <w:lang w:eastAsia="ru-RU"/>
        </w:rPr>
      </w:pPr>
      <w:r w:rsidRPr="00445F1D">
        <w:rPr>
          <w:rFonts w:ascii="Times New Roman" w:eastAsia="Times New Roman" w:hAnsi="Times New Roman" w:cs="Times New Roman"/>
          <w:color w:val="000000"/>
          <w:sz w:val="24"/>
          <w:szCs w:val="24"/>
          <w:lang w:eastAsia="ru-RU"/>
        </w:rPr>
        <w:t>4.Какая работа ведется при обучении в школах здоровья для пациентов.</w:t>
      </w: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bookmarkStart w:id="0" w:name="_GoBack"/>
      <w:bookmarkEnd w:id="0"/>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Pr="00445F1D" w:rsidRDefault="00854587" w:rsidP="00854587">
      <w:pPr>
        <w:shd w:val="clear" w:color="auto" w:fill="FFFFFF"/>
        <w:spacing w:after="150" w:line="240" w:lineRule="auto"/>
        <w:rPr>
          <w:rFonts w:ascii="Times New Roman" w:eastAsia="Times New Roman" w:hAnsi="Times New Roman" w:cs="Times New Roman"/>
          <w:color w:val="000000"/>
          <w:sz w:val="24"/>
          <w:szCs w:val="24"/>
          <w:lang w:eastAsia="ru-RU"/>
        </w:rPr>
      </w:pPr>
    </w:p>
    <w:p w:rsidR="00854587" w:rsidRDefault="00854587"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p w:rsidR="0014719A" w:rsidRPr="001D4922" w:rsidRDefault="0014719A" w:rsidP="001D4922">
      <w:pPr>
        <w:shd w:val="clear" w:color="auto" w:fill="FFFFFF"/>
        <w:spacing w:after="0" w:line="240" w:lineRule="auto"/>
        <w:rPr>
          <w:rFonts w:ascii="Times New Roman" w:eastAsia="Times New Roman" w:hAnsi="Times New Roman" w:cs="Times New Roman"/>
          <w:color w:val="000000"/>
          <w:sz w:val="24"/>
          <w:szCs w:val="24"/>
          <w:lang w:eastAsia="ru-RU"/>
        </w:rPr>
      </w:pPr>
    </w:p>
    <w:sectPr w:rsidR="0014719A" w:rsidRPr="001D492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18" w:rsidRDefault="00FD5418" w:rsidP="0014719A">
      <w:pPr>
        <w:spacing w:after="0" w:line="240" w:lineRule="auto"/>
      </w:pPr>
      <w:r>
        <w:separator/>
      </w:r>
    </w:p>
  </w:endnote>
  <w:endnote w:type="continuationSeparator" w:id="0">
    <w:p w:rsidR="00FD5418" w:rsidRDefault="00FD5418" w:rsidP="0014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80829"/>
      <w:docPartObj>
        <w:docPartGallery w:val="Page Numbers (Bottom of Page)"/>
        <w:docPartUnique/>
      </w:docPartObj>
    </w:sdtPr>
    <w:sdtEndPr/>
    <w:sdtContent>
      <w:p w:rsidR="004C5A59" w:rsidRDefault="004C5A59">
        <w:pPr>
          <w:pStyle w:val="a5"/>
          <w:jc w:val="center"/>
        </w:pPr>
        <w:r>
          <w:fldChar w:fldCharType="begin"/>
        </w:r>
        <w:r>
          <w:instrText>PAGE   \* MERGEFORMAT</w:instrText>
        </w:r>
        <w:r>
          <w:fldChar w:fldCharType="separate"/>
        </w:r>
        <w:r w:rsidR="008422F3">
          <w:rPr>
            <w:noProof/>
          </w:rPr>
          <w:t>49</w:t>
        </w:r>
        <w:r>
          <w:fldChar w:fldCharType="end"/>
        </w:r>
      </w:p>
    </w:sdtContent>
  </w:sdt>
  <w:p w:rsidR="004C5A59" w:rsidRDefault="004C5A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18" w:rsidRDefault="00FD5418" w:rsidP="0014719A">
      <w:pPr>
        <w:spacing w:after="0" w:line="240" w:lineRule="auto"/>
      </w:pPr>
      <w:r>
        <w:separator/>
      </w:r>
    </w:p>
  </w:footnote>
  <w:footnote w:type="continuationSeparator" w:id="0">
    <w:p w:rsidR="00FD5418" w:rsidRDefault="00FD5418" w:rsidP="00147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42D"/>
    <w:multiLevelType w:val="hybridMultilevel"/>
    <w:tmpl w:val="8FF67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105968"/>
    <w:multiLevelType w:val="multilevel"/>
    <w:tmpl w:val="73BE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FE3DAC"/>
    <w:multiLevelType w:val="multilevel"/>
    <w:tmpl w:val="5678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715FC9"/>
    <w:multiLevelType w:val="multilevel"/>
    <w:tmpl w:val="D430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1412A4"/>
    <w:multiLevelType w:val="multilevel"/>
    <w:tmpl w:val="906E5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AA439A"/>
    <w:multiLevelType w:val="multilevel"/>
    <w:tmpl w:val="42809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050E77"/>
    <w:multiLevelType w:val="multilevel"/>
    <w:tmpl w:val="5A003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342680"/>
    <w:multiLevelType w:val="multilevel"/>
    <w:tmpl w:val="53EA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563116"/>
    <w:multiLevelType w:val="multilevel"/>
    <w:tmpl w:val="B52CE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205B8F"/>
    <w:multiLevelType w:val="multilevel"/>
    <w:tmpl w:val="9F7C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5"/>
  </w:num>
  <w:num w:numId="5">
    <w:abstractNumId w:val="1"/>
  </w:num>
  <w:num w:numId="6">
    <w:abstractNumId w:val="4"/>
  </w:num>
  <w:num w:numId="7">
    <w:abstractNumId w:val="3"/>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9D"/>
    <w:rsid w:val="00036128"/>
    <w:rsid w:val="000A100B"/>
    <w:rsid w:val="001110D3"/>
    <w:rsid w:val="0014719A"/>
    <w:rsid w:val="00197CA0"/>
    <w:rsid w:val="001C2392"/>
    <w:rsid w:val="001D4922"/>
    <w:rsid w:val="00257A8A"/>
    <w:rsid w:val="002B58B2"/>
    <w:rsid w:val="00360C7E"/>
    <w:rsid w:val="0040439D"/>
    <w:rsid w:val="004C5A59"/>
    <w:rsid w:val="00506204"/>
    <w:rsid w:val="00547E5B"/>
    <w:rsid w:val="005524EB"/>
    <w:rsid w:val="00564C68"/>
    <w:rsid w:val="006105C8"/>
    <w:rsid w:val="00676A46"/>
    <w:rsid w:val="008152C6"/>
    <w:rsid w:val="008422F3"/>
    <w:rsid w:val="00854587"/>
    <w:rsid w:val="008848AC"/>
    <w:rsid w:val="00980135"/>
    <w:rsid w:val="009C2807"/>
    <w:rsid w:val="00A324DC"/>
    <w:rsid w:val="00B63E59"/>
    <w:rsid w:val="00BE6DC5"/>
    <w:rsid w:val="00D61D78"/>
    <w:rsid w:val="00DE7DC7"/>
    <w:rsid w:val="00DF4FEA"/>
    <w:rsid w:val="00E16C5B"/>
    <w:rsid w:val="00EF333F"/>
    <w:rsid w:val="00F92400"/>
    <w:rsid w:val="00FD5418"/>
    <w:rsid w:val="00FE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9A"/>
  </w:style>
  <w:style w:type="paragraph" w:styleId="a5">
    <w:name w:val="footer"/>
    <w:basedOn w:val="a"/>
    <w:link w:val="a6"/>
    <w:uiPriority w:val="99"/>
    <w:unhideWhenUsed/>
    <w:rsid w:val="001471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9A"/>
  </w:style>
  <w:style w:type="paragraph" w:styleId="a7">
    <w:name w:val="No Spacing"/>
    <w:uiPriority w:val="1"/>
    <w:qFormat/>
    <w:rsid w:val="00506204"/>
    <w:pPr>
      <w:spacing w:after="0" w:line="240" w:lineRule="auto"/>
    </w:pPr>
  </w:style>
  <w:style w:type="paragraph" w:styleId="a8">
    <w:name w:val="List Paragraph"/>
    <w:basedOn w:val="a"/>
    <w:uiPriority w:val="34"/>
    <w:qFormat/>
    <w:rsid w:val="00A324DC"/>
    <w:pPr>
      <w:ind w:left="720"/>
      <w:contextualSpacing/>
    </w:pPr>
  </w:style>
  <w:style w:type="character" w:styleId="a9">
    <w:name w:val="Emphasis"/>
    <w:basedOn w:val="a0"/>
    <w:uiPriority w:val="20"/>
    <w:qFormat/>
    <w:rsid w:val="0085458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1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19A"/>
  </w:style>
  <w:style w:type="paragraph" w:styleId="a5">
    <w:name w:val="footer"/>
    <w:basedOn w:val="a"/>
    <w:link w:val="a6"/>
    <w:uiPriority w:val="99"/>
    <w:unhideWhenUsed/>
    <w:rsid w:val="001471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19A"/>
  </w:style>
  <w:style w:type="paragraph" w:styleId="a7">
    <w:name w:val="No Spacing"/>
    <w:uiPriority w:val="1"/>
    <w:qFormat/>
    <w:rsid w:val="00506204"/>
    <w:pPr>
      <w:spacing w:after="0" w:line="240" w:lineRule="auto"/>
    </w:pPr>
  </w:style>
  <w:style w:type="paragraph" w:styleId="a8">
    <w:name w:val="List Paragraph"/>
    <w:basedOn w:val="a"/>
    <w:uiPriority w:val="34"/>
    <w:qFormat/>
    <w:rsid w:val="00A324DC"/>
    <w:pPr>
      <w:ind w:left="720"/>
      <w:contextualSpacing/>
    </w:pPr>
  </w:style>
  <w:style w:type="character" w:styleId="a9">
    <w:name w:val="Emphasis"/>
    <w:basedOn w:val="a0"/>
    <w:uiPriority w:val="20"/>
    <w:qFormat/>
    <w:rsid w:val="008545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49</Pages>
  <Words>23417</Words>
  <Characters>133479</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22</cp:revision>
  <dcterms:created xsi:type="dcterms:W3CDTF">2018-08-16T16:00:00Z</dcterms:created>
  <dcterms:modified xsi:type="dcterms:W3CDTF">2019-10-18T18:27:00Z</dcterms:modified>
</cp:coreProperties>
</file>