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19C53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6976C583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14:paraId="0C842D9E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«Оренбургский государственный медицинский университет»</w:t>
      </w:r>
    </w:p>
    <w:p w14:paraId="45D6B454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Министерства здравоохранения Российской Федерации</w:t>
      </w:r>
    </w:p>
    <w:p w14:paraId="58D0E19E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606C41D7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3426ADF9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4AECED44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7E57324D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7231A3B0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7561908B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3AF31D35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1BB445B6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6DE30738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3998E0B6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38F17937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22C3F751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52F3AB14" w14:textId="77777777" w:rsidR="00553453" w:rsidRDefault="00553453" w:rsidP="0055345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УКАЗАНИЯ</w:t>
      </w:r>
    </w:p>
    <w:p w14:paraId="68F6F122" w14:textId="77777777" w:rsidR="00553453" w:rsidRDefault="00553453" w:rsidP="00553453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САМОСТОЯТЕЛЬНОЙ РАБОТЕ ОБУЧАЮЩИХСЯ</w:t>
      </w:r>
    </w:p>
    <w:p w14:paraId="648DA181" w14:textId="77777777" w:rsidR="00553453" w:rsidRPr="003C0841" w:rsidRDefault="00553453" w:rsidP="00553453">
      <w:pPr>
        <w:ind w:firstLine="709"/>
        <w:jc w:val="center"/>
        <w:rPr>
          <w:sz w:val="28"/>
          <w:szCs w:val="28"/>
        </w:rPr>
      </w:pPr>
    </w:p>
    <w:p w14:paraId="2879D13E" w14:textId="77777777" w:rsidR="00553453" w:rsidRPr="003C0841" w:rsidRDefault="00553453" w:rsidP="00553453">
      <w:pPr>
        <w:ind w:firstLine="709"/>
        <w:jc w:val="center"/>
        <w:rPr>
          <w:b/>
          <w:sz w:val="28"/>
          <w:szCs w:val="28"/>
        </w:rPr>
      </w:pPr>
      <w:r w:rsidRPr="003C0841">
        <w:rPr>
          <w:b/>
          <w:sz w:val="28"/>
          <w:szCs w:val="28"/>
        </w:rPr>
        <w:t>ОЗДОРОВИТЕЛЬНО - ОБРАЗОВАТЕЛЬНЫЙ ТРЕНИНГ</w:t>
      </w:r>
    </w:p>
    <w:p w14:paraId="645D0945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60397C6C" w14:textId="77777777" w:rsidR="009C54D2" w:rsidRPr="00704BC0" w:rsidRDefault="009C54D2" w:rsidP="009C54D2">
      <w:pPr>
        <w:jc w:val="center"/>
        <w:rPr>
          <w:caps/>
          <w:color w:val="000000"/>
          <w:sz w:val="28"/>
          <w:szCs w:val="28"/>
        </w:rPr>
      </w:pPr>
      <w:r w:rsidRPr="00704BC0">
        <w:rPr>
          <w:color w:val="000000"/>
          <w:sz w:val="28"/>
          <w:szCs w:val="28"/>
        </w:rPr>
        <w:t>по направлению подготовки (специальности)</w:t>
      </w:r>
    </w:p>
    <w:p w14:paraId="18672BB4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49046484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31.05.01 Лечебное дело</w:t>
      </w:r>
    </w:p>
    <w:p w14:paraId="48910AC6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7F571A34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4B9539A5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36D1596A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1860159F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392A2DA2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22257486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11F3F5E6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572D3B64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7D4C4610" w14:textId="77777777" w:rsidR="009C54D2" w:rsidRPr="00704BC0" w:rsidRDefault="009C54D2" w:rsidP="009C54D2">
      <w:pPr>
        <w:ind w:firstLine="709"/>
        <w:jc w:val="both"/>
        <w:rPr>
          <w:i/>
          <w:sz w:val="24"/>
          <w:szCs w:val="24"/>
        </w:rPr>
      </w:pPr>
      <w:r w:rsidRPr="00704BC0">
        <w:rPr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9C54D2">
        <w:rPr>
          <w:i/>
          <w:color w:val="000000" w:themeColor="text1"/>
          <w:sz w:val="24"/>
          <w:szCs w:val="24"/>
        </w:rPr>
        <w:t>31.05.01 Лечебное дело</w:t>
      </w:r>
      <w:r w:rsidRPr="009C54D2">
        <w:rPr>
          <w:color w:val="000000" w:themeColor="text1"/>
          <w:sz w:val="24"/>
          <w:szCs w:val="24"/>
        </w:rPr>
        <w:t>,</w:t>
      </w:r>
      <w:r w:rsidRPr="00704BC0">
        <w:rPr>
          <w:sz w:val="24"/>
          <w:szCs w:val="24"/>
        </w:rPr>
        <w:t xml:space="preserve"> одобренной ученом советом ФГБОУ ВО ОрГМУ Минздрава России (протокол № 9 от 30.04.2021 года) и  утвержденной ректором ФГБОУ ВО ОрГМУ Минздрава России 30.04.2021 года</w:t>
      </w:r>
    </w:p>
    <w:p w14:paraId="7228D2BD" w14:textId="77777777" w:rsidR="00553453" w:rsidRDefault="00553453" w:rsidP="00553453">
      <w:pPr>
        <w:jc w:val="center"/>
        <w:rPr>
          <w:sz w:val="28"/>
          <w:szCs w:val="28"/>
        </w:rPr>
      </w:pPr>
    </w:p>
    <w:p w14:paraId="2329917A" w14:textId="77777777" w:rsidR="00553453" w:rsidRDefault="00553453" w:rsidP="00553453">
      <w:pPr>
        <w:rPr>
          <w:sz w:val="28"/>
          <w:szCs w:val="28"/>
        </w:rPr>
      </w:pPr>
    </w:p>
    <w:p w14:paraId="0CBEAFB1" w14:textId="77777777" w:rsidR="00553453" w:rsidRDefault="00553453" w:rsidP="00553453">
      <w:pPr>
        <w:ind w:firstLine="709"/>
        <w:jc w:val="center"/>
        <w:rPr>
          <w:sz w:val="28"/>
          <w:szCs w:val="28"/>
        </w:rPr>
      </w:pPr>
    </w:p>
    <w:p w14:paraId="0A66DFE3" w14:textId="77777777" w:rsidR="00320638" w:rsidRDefault="00553453" w:rsidP="0055345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Оренбург</w:t>
      </w:r>
    </w:p>
    <w:p w14:paraId="27A7BEFD" w14:textId="77777777" w:rsidR="00BE0D9B" w:rsidRDefault="00BE0D9B">
      <w:pPr>
        <w:rPr>
          <w:sz w:val="28"/>
        </w:rPr>
      </w:pPr>
      <w:r>
        <w:rPr>
          <w:sz w:val="28"/>
        </w:rPr>
        <w:br w:type="page"/>
      </w:r>
    </w:p>
    <w:p w14:paraId="6956BA3D" w14:textId="77777777" w:rsidR="00756651" w:rsidRPr="004B2C94" w:rsidRDefault="00756651" w:rsidP="00756651">
      <w:pPr>
        <w:ind w:firstLine="709"/>
        <w:jc w:val="center"/>
        <w:rPr>
          <w:sz w:val="28"/>
        </w:rPr>
      </w:pPr>
    </w:p>
    <w:p w14:paraId="3F339731" w14:textId="77777777" w:rsidR="00756651" w:rsidRDefault="00756651" w:rsidP="00756651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1.Пояснительная записка </w:t>
      </w:r>
    </w:p>
    <w:p w14:paraId="393C1542" w14:textId="77777777" w:rsidR="00756651" w:rsidRPr="009511F7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51085260" w14:textId="77777777" w:rsidR="00756651" w:rsidRPr="004B2C94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 xml:space="preserve">(универсальных), общепрофессиональных  </w:t>
      </w:r>
      <w:r w:rsidRPr="009511F7">
        <w:rPr>
          <w:sz w:val="28"/>
        </w:rPr>
        <w:t>и профессиональных компетенций, научно-исследоват</w:t>
      </w:r>
      <w:r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>
        <w:rPr>
          <w:sz w:val="28"/>
        </w:rPr>
        <w:t>занятиям и прохождение промежуточной аттестации</w:t>
      </w:r>
      <w:r w:rsidRPr="009511F7">
        <w:rPr>
          <w:sz w:val="28"/>
        </w:rPr>
        <w:t xml:space="preserve">. </w:t>
      </w:r>
    </w:p>
    <w:p w14:paraId="474D1F11" w14:textId="77777777" w:rsidR="00756651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</w:t>
      </w:r>
      <w:r>
        <w:rPr>
          <w:sz w:val="28"/>
        </w:rPr>
        <w:t>зации обучения</w:t>
      </w:r>
      <w:r w:rsidR="00871930">
        <w:rPr>
          <w:sz w:val="28"/>
        </w:rPr>
        <w:t>.</w:t>
      </w:r>
    </w:p>
    <w:p w14:paraId="74ADA21E" w14:textId="77777777" w:rsidR="00756651" w:rsidRPr="004B2C94" w:rsidRDefault="00756651" w:rsidP="00756651">
      <w:pPr>
        <w:ind w:firstLine="709"/>
        <w:jc w:val="both"/>
        <w:rPr>
          <w:sz w:val="28"/>
        </w:rPr>
      </w:pPr>
      <w:r w:rsidRPr="00252F54">
        <w:rPr>
          <w:sz w:val="28"/>
        </w:rPr>
        <w:t xml:space="preserve">В результате выполнения самостоятельной работы по дисциплине </w:t>
      </w:r>
      <w:r>
        <w:rPr>
          <w:sz w:val="28"/>
        </w:rPr>
        <w:t>«</w:t>
      </w:r>
      <w:r w:rsidR="00B54769">
        <w:rPr>
          <w:sz w:val="28"/>
        </w:rPr>
        <w:t>Оздоровительно-образовательный тренинг</w:t>
      </w:r>
      <w:r w:rsidR="00871930">
        <w:rPr>
          <w:sz w:val="28"/>
        </w:rPr>
        <w:t xml:space="preserve">» </w:t>
      </w:r>
      <w:r>
        <w:rPr>
          <w:sz w:val="28"/>
        </w:rPr>
        <w:t>обучающийся должен:</w:t>
      </w:r>
    </w:p>
    <w:p w14:paraId="102A913B" w14:textId="77777777" w:rsidR="00EE3C26" w:rsidRPr="00EE3C26" w:rsidRDefault="00756651" w:rsidP="00756651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E3C26">
        <w:rPr>
          <w:i/>
          <w:sz w:val="28"/>
          <w:szCs w:val="28"/>
        </w:rPr>
        <w:t>систематизировать и обобщить знания</w:t>
      </w:r>
      <w:r w:rsidRPr="00EE3C26">
        <w:rPr>
          <w:sz w:val="28"/>
          <w:szCs w:val="28"/>
        </w:rPr>
        <w:t xml:space="preserve"> о </w:t>
      </w:r>
      <w:r w:rsidR="00EE3C26" w:rsidRPr="00EE3C26">
        <w:rPr>
          <w:sz w:val="28"/>
          <w:szCs w:val="28"/>
        </w:rPr>
        <w:t>основах техники оздоровительного бега и скандинавской ходьбы;</w:t>
      </w:r>
      <w:r w:rsidR="00EE3C26">
        <w:rPr>
          <w:sz w:val="28"/>
          <w:szCs w:val="28"/>
        </w:rPr>
        <w:t xml:space="preserve"> разновидности стретчинга; </w:t>
      </w:r>
    </w:p>
    <w:p w14:paraId="44315C06" w14:textId="0F41D46E" w:rsidR="00756651" w:rsidRPr="00EE3C26" w:rsidRDefault="00756651" w:rsidP="00756651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EE3C26">
        <w:rPr>
          <w:rFonts w:eastAsia="Calibri"/>
          <w:i/>
          <w:sz w:val="28"/>
          <w:szCs w:val="28"/>
        </w:rPr>
        <w:t>создать представление</w:t>
      </w:r>
      <w:r w:rsidRPr="00EE3C26">
        <w:rPr>
          <w:rFonts w:eastAsia="Calibri"/>
          <w:sz w:val="28"/>
          <w:szCs w:val="28"/>
        </w:rPr>
        <w:t xml:space="preserve"> о </w:t>
      </w:r>
      <w:r w:rsidR="00EE3C26">
        <w:rPr>
          <w:rFonts w:eastAsia="Calibri"/>
          <w:sz w:val="28"/>
          <w:szCs w:val="28"/>
        </w:rPr>
        <w:t xml:space="preserve">основах методики дыхательной гимнастики; видах самомассажа; правилах игры в шахматы и шашки; </w:t>
      </w:r>
    </w:p>
    <w:p w14:paraId="34A42739" w14:textId="77777777" w:rsidR="00756651" w:rsidRPr="00FA2492" w:rsidRDefault="00756651" w:rsidP="00756651">
      <w:pPr>
        <w:pStyle w:val="aa"/>
        <w:widowControl w:val="0"/>
        <w:numPr>
          <w:ilvl w:val="0"/>
          <w:numId w:val="27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FA2492">
        <w:rPr>
          <w:i/>
          <w:sz w:val="28"/>
          <w:szCs w:val="28"/>
        </w:rPr>
        <w:t xml:space="preserve">сформировать умения </w:t>
      </w:r>
      <w:r w:rsidR="00FD2001" w:rsidRPr="00FD2001">
        <w:rPr>
          <w:sz w:val="28"/>
          <w:szCs w:val="28"/>
        </w:rPr>
        <w:t>разрабатывать индивидуальный двигательный режим</w:t>
      </w:r>
      <w:r w:rsidRPr="00FA2492">
        <w:rPr>
          <w:sz w:val="28"/>
          <w:szCs w:val="28"/>
        </w:rPr>
        <w:t xml:space="preserve">, </w:t>
      </w:r>
      <w:r w:rsidRPr="00FA2492">
        <w:rPr>
          <w:i/>
          <w:sz w:val="28"/>
          <w:szCs w:val="28"/>
        </w:rPr>
        <w:t>развивать и совершенствовать</w:t>
      </w:r>
      <w:r w:rsidRPr="00FA2492">
        <w:rPr>
          <w:sz w:val="28"/>
          <w:szCs w:val="28"/>
        </w:rPr>
        <w:t xml:space="preserve"> </w:t>
      </w:r>
      <w:r w:rsidR="00FD2001" w:rsidRPr="00FD2001">
        <w:rPr>
          <w:sz w:val="28"/>
          <w:szCs w:val="28"/>
        </w:rPr>
        <w:t>контрол</w:t>
      </w:r>
      <w:r w:rsidR="00FD2001">
        <w:rPr>
          <w:sz w:val="28"/>
          <w:szCs w:val="28"/>
        </w:rPr>
        <w:t>ь</w:t>
      </w:r>
      <w:r w:rsidR="00FD2001" w:rsidRPr="00FD2001">
        <w:rPr>
          <w:sz w:val="28"/>
          <w:szCs w:val="28"/>
        </w:rPr>
        <w:t xml:space="preserve"> функциональн</w:t>
      </w:r>
      <w:r w:rsidR="00FD2001">
        <w:rPr>
          <w:sz w:val="28"/>
          <w:szCs w:val="28"/>
        </w:rPr>
        <w:t>ого</w:t>
      </w:r>
      <w:r w:rsidR="00FD2001" w:rsidRPr="00FD2001">
        <w:rPr>
          <w:sz w:val="28"/>
          <w:szCs w:val="28"/>
        </w:rPr>
        <w:t xml:space="preserve"> состояни</w:t>
      </w:r>
      <w:r w:rsidR="00FD2001">
        <w:rPr>
          <w:sz w:val="28"/>
          <w:szCs w:val="28"/>
        </w:rPr>
        <w:t>я</w:t>
      </w:r>
      <w:r w:rsidR="00FD2001" w:rsidRPr="00FD2001">
        <w:rPr>
          <w:sz w:val="28"/>
          <w:szCs w:val="28"/>
        </w:rPr>
        <w:t xml:space="preserve"> организма при выполнении физических упражнений</w:t>
      </w:r>
      <w:r w:rsidRPr="00FA2492">
        <w:rPr>
          <w:sz w:val="28"/>
          <w:szCs w:val="28"/>
        </w:rPr>
        <w:t>.</w:t>
      </w:r>
    </w:p>
    <w:p w14:paraId="188195C5" w14:textId="77777777" w:rsidR="00756651" w:rsidRDefault="00756651" w:rsidP="00756651">
      <w:pPr>
        <w:pStyle w:val="aa"/>
        <w:widowControl w:val="0"/>
        <w:autoSpaceDE w:val="0"/>
        <w:autoSpaceDN w:val="0"/>
        <w:adjustRightInd w:val="0"/>
        <w:ind w:left="1429"/>
        <w:contextualSpacing/>
        <w:jc w:val="both"/>
        <w:rPr>
          <w:sz w:val="28"/>
          <w:szCs w:val="28"/>
        </w:rPr>
      </w:pPr>
    </w:p>
    <w:p w14:paraId="3E5B54CC" w14:textId="77777777" w:rsidR="00756651" w:rsidRPr="003C2DFF" w:rsidRDefault="00756651" w:rsidP="00756651">
      <w:pPr>
        <w:pStyle w:val="aa"/>
        <w:widowControl w:val="0"/>
        <w:autoSpaceDE w:val="0"/>
        <w:autoSpaceDN w:val="0"/>
        <w:adjustRightInd w:val="0"/>
        <w:ind w:left="1069"/>
        <w:contextualSpacing/>
        <w:jc w:val="center"/>
        <w:rPr>
          <w:sz w:val="28"/>
          <w:szCs w:val="28"/>
        </w:rPr>
      </w:pPr>
      <w:r w:rsidRPr="003C2DFF">
        <w:rPr>
          <w:b/>
          <w:sz w:val="28"/>
        </w:rPr>
        <w:t>2. Содержание самостоятельной работы обучающихся.</w:t>
      </w:r>
    </w:p>
    <w:p w14:paraId="50D0F2B8" w14:textId="77777777" w:rsidR="00756651" w:rsidRDefault="00756651" w:rsidP="00756651">
      <w:pPr>
        <w:ind w:firstLine="709"/>
        <w:jc w:val="both"/>
        <w:rPr>
          <w:sz w:val="28"/>
        </w:rPr>
      </w:pPr>
    </w:p>
    <w:p w14:paraId="7AFC6A29" w14:textId="1CC95C58" w:rsidR="00756651" w:rsidRDefault="00065B6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Критерии </w:t>
      </w:r>
      <w:r w:rsidR="00EE3C26">
        <w:rPr>
          <w:sz w:val="28"/>
        </w:rPr>
        <w:t xml:space="preserve">оценивания </w:t>
      </w:r>
      <w:r w:rsidR="00EE3C26" w:rsidRPr="00693E11">
        <w:rPr>
          <w:sz w:val="28"/>
        </w:rPr>
        <w:t>заданий</w:t>
      </w:r>
      <w:r w:rsidR="00756651" w:rsidRPr="00693E11">
        <w:rPr>
          <w:sz w:val="28"/>
        </w:rPr>
        <w:t xml:space="preserve"> для самостоятельной работы </w:t>
      </w:r>
      <w:r w:rsidR="00756651">
        <w:rPr>
          <w:sz w:val="28"/>
        </w:rPr>
        <w:t>обучающихся</w:t>
      </w:r>
      <w:r w:rsidR="00756651" w:rsidRPr="00693E11">
        <w:rPr>
          <w:sz w:val="28"/>
        </w:rPr>
        <w:t xml:space="preserve"> по дисциплине представлено </w:t>
      </w:r>
      <w:r w:rsidR="00756651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756651" w:rsidRPr="006F7AD8">
        <w:rPr>
          <w:sz w:val="28"/>
        </w:rPr>
        <w:t>,</w:t>
      </w:r>
      <w:r w:rsidR="00756651">
        <w:rPr>
          <w:sz w:val="28"/>
        </w:rPr>
        <w:t xml:space="preserve"> который прикреплен</w:t>
      </w:r>
      <w:r w:rsidR="00756651" w:rsidRPr="006F7AD8">
        <w:rPr>
          <w:sz w:val="28"/>
        </w:rPr>
        <w:t xml:space="preserve"> </w:t>
      </w:r>
      <w:r w:rsidR="00756651">
        <w:rPr>
          <w:sz w:val="28"/>
        </w:rPr>
        <w:t>к</w:t>
      </w:r>
      <w:r w:rsidR="00756651" w:rsidRPr="006F7AD8">
        <w:rPr>
          <w:sz w:val="28"/>
        </w:rPr>
        <w:t xml:space="preserve"> рабочей программе дисциплины</w:t>
      </w:r>
      <w:r w:rsidR="00756651">
        <w:rPr>
          <w:sz w:val="28"/>
        </w:rPr>
        <w:t>,</w:t>
      </w:r>
      <w:r w:rsidR="00756651" w:rsidRPr="006F7AD8">
        <w:rPr>
          <w:sz w:val="28"/>
        </w:rPr>
        <w:t xml:space="preserve"> раздел 6 «Учебн</w:t>
      </w:r>
      <w:r w:rsidR="00B54769" w:rsidRPr="006F7AD8">
        <w:rPr>
          <w:sz w:val="28"/>
        </w:rPr>
        <w:t>о -</w:t>
      </w:r>
      <w:r w:rsidR="00756651" w:rsidRPr="006F7AD8">
        <w:rPr>
          <w:sz w:val="28"/>
        </w:rPr>
        <w:t xml:space="preserve"> методическое обеспечение по дисциплине (модулю)»</w:t>
      </w:r>
      <w:r w:rsidR="00756651">
        <w:rPr>
          <w:sz w:val="28"/>
        </w:rPr>
        <w:t>,</w:t>
      </w:r>
      <w:r w:rsidR="00756651" w:rsidRPr="006F7AD8">
        <w:rPr>
          <w:sz w:val="28"/>
        </w:rPr>
        <w:t xml:space="preserve"> в информационной системе Университета.</w:t>
      </w:r>
    </w:p>
    <w:p w14:paraId="4081A79F" w14:textId="22DC7111" w:rsidR="00756651" w:rsidRPr="00F55788" w:rsidRDefault="00756651" w:rsidP="00756651">
      <w:pPr>
        <w:ind w:firstLine="709"/>
        <w:jc w:val="both"/>
        <w:rPr>
          <w:b/>
          <w:bCs/>
        </w:rPr>
      </w:pPr>
      <w:r>
        <w:rPr>
          <w:sz w:val="28"/>
        </w:rPr>
        <w:t xml:space="preserve">Перечень учебной, учебно-методической, научной литературы и </w:t>
      </w:r>
      <w:r w:rsidR="007820D9">
        <w:rPr>
          <w:sz w:val="28"/>
        </w:rPr>
        <w:pgNum/>
      </w:r>
      <w:r w:rsidR="00795C90">
        <w:rPr>
          <w:sz w:val="28"/>
        </w:rPr>
        <w:t>информаци</w:t>
      </w:r>
      <w:r>
        <w:rPr>
          <w:sz w:val="28"/>
        </w:rPr>
        <w:t xml:space="preserve">онных ресурсов для самостоятельной работы представлен в рабочей программе дисциплины, раздел 8 </w:t>
      </w:r>
      <w:r w:rsidR="00EE3C26">
        <w:rPr>
          <w:sz w:val="28"/>
        </w:rPr>
        <w:t>«Перечень</w:t>
      </w:r>
      <w:r w:rsidRPr="00F55788">
        <w:rPr>
          <w:sz w:val="28"/>
        </w:rPr>
        <w:t xml:space="preserve">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49085B00" w14:textId="77777777" w:rsidR="00756651" w:rsidRDefault="00756651" w:rsidP="00756651">
      <w:pPr>
        <w:ind w:firstLine="709"/>
        <w:jc w:val="both"/>
        <w:rPr>
          <w:b/>
          <w:sz w:val="28"/>
        </w:rPr>
      </w:pPr>
    </w:p>
    <w:p w14:paraId="6097D97A" w14:textId="77777777" w:rsidR="00756651" w:rsidRPr="009978D9" w:rsidRDefault="00756651" w:rsidP="00756651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2118"/>
        <w:gridCol w:w="2128"/>
        <w:gridCol w:w="3527"/>
        <w:gridCol w:w="2064"/>
      </w:tblGrid>
      <w:tr w:rsidR="00756651" w:rsidRPr="00033367" w14:paraId="749F4591" w14:textId="77777777" w:rsidTr="00C85DA3">
        <w:tc>
          <w:tcPr>
            <w:tcW w:w="477" w:type="dxa"/>
            <w:shd w:val="clear" w:color="auto" w:fill="auto"/>
          </w:tcPr>
          <w:p w14:paraId="3C7F0C4A" w14:textId="77777777"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2118" w:type="dxa"/>
            <w:shd w:val="clear" w:color="auto" w:fill="auto"/>
          </w:tcPr>
          <w:p w14:paraId="71074D18" w14:textId="77777777"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4025863C" w14:textId="77777777"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128" w:type="dxa"/>
            <w:shd w:val="clear" w:color="auto" w:fill="auto"/>
          </w:tcPr>
          <w:p w14:paraId="7A9B70A7" w14:textId="77777777"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383DB419" w14:textId="77777777" w:rsidR="00756651" w:rsidRPr="009978D9" w:rsidRDefault="00756651" w:rsidP="00C85DA3">
            <w:pPr>
              <w:jc w:val="both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>
              <w:rPr>
                <w:sz w:val="28"/>
                <w:vertAlign w:val="superscript"/>
              </w:rPr>
              <w:t>1</w:t>
            </w:r>
          </w:p>
        </w:tc>
        <w:tc>
          <w:tcPr>
            <w:tcW w:w="3527" w:type="dxa"/>
            <w:shd w:val="clear" w:color="auto" w:fill="auto"/>
          </w:tcPr>
          <w:p w14:paraId="3232FF9F" w14:textId="77777777" w:rsidR="00756651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698536C0" w14:textId="77777777" w:rsidR="00756651" w:rsidRPr="00033367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Pr="00033367">
              <w:rPr>
                <w:sz w:val="28"/>
              </w:rPr>
              <w:t xml:space="preserve"> </w:t>
            </w:r>
          </w:p>
        </w:tc>
        <w:tc>
          <w:tcPr>
            <w:tcW w:w="2064" w:type="dxa"/>
            <w:shd w:val="clear" w:color="auto" w:fill="auto"/>
          </w:tcPr>
          <w:p w14:paraId="3692423C" w14:textId="77777777" w:rsidR="00756651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2403D383" w14:textId="77777777" w:rsidR="00756651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41D608A7" w14:textId="77777777" w:rsidR="00756651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4B16D41F" w14:textId="77777777" w:rsidR="00756651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45D480DA" w14:textId="77777777" w:rsidR="00756651" w:rsidRDefault="00756651" w:rsidP="00C85DA3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14:paraId="04601200" w14:textId="77777777" w:rsidR="00756651" w:rsidRPr="009978D9" w:rsidRDefault="00756651" w:rsidP="00C85DA3">
            <w:pPr>
              <w:jc w:val="both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>
              <w:rPr>
                <w:sz w:val="28"/>
                <w:vertAlign w:val="superscript"/>
              </w:rPr>
              <w:t>2</w:t>
            </w:r>
          </w:p>
        </w:tc>
      </w:tr>
      <w:tr w:rsidR="00756651" w:rsidRPr="00033367" w14:paraId="13B7E895" w14:textId="77777777" w:rsidTr="00C85DA3">
        <w:tc>
          <w:tcPr>
            <w:tcW w:w="477" w:type="dxa"/>
            <w:shd w:val="clear" w:color="auto" w:fill="auto"/>
          </w:tcPr>
          <w:p w14:paraId="1D3CB507" w14:textId="77777777"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2118" w:type="dxa"/>
            <w:shd w:val="clear" w:color="auto" w:fill="auto"/>
          </w:tcPr>
          <w:p w14:paraId="3CF99001" w14:textId="77777777"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14:paraId="4D16549F" w14:textId="77777777"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3527" w:type="dxa"/>
            <w:shd w:val="clear" w:color="auto" w:fill="auto"/>
          </w:tcPr>
          <w:p w14:paraId="6CB944EE" w14:textId="77777777"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14:paraId="1A965141" w14:textId="77777777" w:rsidR="00756651" w:rsidRPr="00033367" w:rsidRDefault="00756651" w:rsidP="00C85DA3">
            <w:pPr>
              <w:jc w:val="both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756651" w:rsidRPr="00BC171B" w14:paraId="04D3D0A1" w14:textId="77777777" w:rsidTr="00C85DA3">
        <w:tc>
          <w:tcPr>
            <w:tcW w:w="10314" w:type="dxa"/>
            <w:gridSpan w:val="5"/>
            <w:shd w:val="clear" w:color="auto" w:fill="auto"/>
          </w:tcPr>
          <w:p w14:paraId="116257ED" w14:textId="77777777" w:rsidR="00756651" w:rsidRPr="00BC171B" w:rsidRDefault="00756651" w:rsidP="00C85DA3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BC171B">
              <w:rPr>
                <w:i/>
                <w:sz w:val="28"/>
                <w:szCs w:val="28"/>
              </w:rPr>
              <w:lastRenderedPageBreak/>
              <w:t>Самостоятельная работа в рамках модулей</w:t>
            </w:r>
          </w:p>
        </w:tc>
      </w:tr>
      <w:tr w:rsidR="00756651" w:rsidRPr="00BC171B" w14:paraId="3D0C5C6D" w14:textId="77777777" w:rsidTr="00C85DA3">
        <w:tc>
          <w:tcPr>
            <w:tcW w:w="477" w:type="dxa"/>
            <w:shd w:val="clear" w:color="auto" w:fill="auto"/>
          </w:tcPr>
          <w:p w14:paraId="4CF76670" w14:textId="77777777"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1</w:t>
            </w:r>
          </w:p>
        </w:tc>
        <w:tc>
          <w:tcPr>
            <w:tcW w:w="2118" w:type="dxa"/>
            <w:vMerge w:val="restart"/>
            <w:shd w:val="clear" w:color="auto" w:fill="auto"/>
          </w:tcPr>
          <w:p w14:paraId="4A21A822" w14:textId="77777777" w:rsidR="00756651" w:rsidRPr="00795C90" w:rsidRDefault="00756651" w:rsidP="00795C90">
            <w:pPr>
              <w:rPr>
                <w:sz w:val="28"/>
                <w:szCs w:val="28"/>
              </w:rPr>
            </w:pPr>
            <w:r w:rsidRPr="00795C90">
              <w:rPr>
                <w:b/>
                <w:sz w:val="28"/>
                <w:szCs w:val="28"/>
              </w:rPr>
              <w:t>Модуль № 1.</w:t>
            </w:r>
            <w:r w:rsidRPr="00795C90">
              <w:rPr>
                <w:sz w:val="28"/>
                <w:szCs w:val="28"/>
              </w:rPr>
              <w:t xml:space="preserve"> </w:t>
            </w:r>
            <w:r w:rsidR="003537F5" w:rsidRPr="003537F5">
              <w:rPr>
                <w:sz w:val="28"/>
                <w:szCs w:val="28"/>
              </w:rPr>
              <w:t>Самоорганизация и саморазвитие личности.</w:t>
            </w:r>
          </w:p>
          <w:p w14:paraId="083C0B34" w14:textId="77777777" w:rsidR="00FC32FE" w:rsidRPr="001E302E" w:rsidRDefault="001E302E" w:rsidP="00FD4D2D">
            <w:pPr>
              <w:numPr>
                <w:ilvl w:val="1"/>
                <w:numId w:val="38"/>
              </w:num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Психологические аспекты изучения личности</w:t>
            </w:r>
          </w:p>
          <w:p w14:paraId="02867E1F" w14:textId="77777777" w:rsidR="00FA2492" w:rsidRPr="00795C90" w:rsidRDefault="00815EE8" w:rsidP="003D1BE5">
            <w:pPr>
              <w:numPr>
                <w:ilvl w:val="1"/>
                <w:numId w:val="38"/>
              </w:numPr>
              <w:ind w:left="-51" w:firstLine="51"/>
              <w:jc w:val="both"/>
              <w:rPr>
                <w:sz w:val="28"/>
                <w:szCs w:val="28"/>
              </w:rPr>
            </w:pPr>
            <w:r w:rsidRPr="00815EE8">
              <w:rPr>
                <w:sz w:val="28"/>
                <w:szCs w:val="28"/>
              </w:rPr>
              <w:t>Самоорганизация времени обучающихся.</w:t>
            </w:r>
          </w:p>
        </w:tc>
        <w:tc>
          <w:tcPr>
            <w:tcW w:w="2128" w:type="dxa"/>
            <w:vMerge w:val="restart"/>
            <w:shd w:val="clear" w:color="auto" w:fill="auto"/>
          </w:tcPr>
          <w:p w14:paraId="7CA10F86" w14:textId="77777777"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vMerge w:val="restart"/>
            <w:shd w:val="clear" w:color="auto" w:fill="auto"/>
          </w:tcPr>
          <w:p w14:paraId="49DD8496" w14:textId="77777777"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vMerge w:val="restart"/>
            <w:shd w:val="clear" w:color="auto" w:fill="auto"/>
          </w:tcPr>
          <w:p w14:paraId="52345777" w14:textId="77777777" w:rsidR="00756651" w:rsidRPr="00BC171B" w:rsidRDefault="00756651" w:rsidP="00DC5511">
            <w:pPr>
              <w:jc w:val="both"/>
              <w:rPr>
                <w:sz w:val="28"/>
                <w:szCs w:val="28"/>
              </w:rPr>
            </w:pPr>
            <w:r w:rsidRPr="00BC171B">
              <w:rPr>
                <w:sz w:val="28"/>
                <w:szCs w:val="28"/>
              </w:rPr>
              <w:t>внеаудиторная</w:t>
            </w:r>
            <w:r w:rsidR="00B41FDB" w:rsidRPr="00E12CFA">
              <w:rPr>
                <w:sz w:val="28"/>
                <w:szCs w:val="28"/>
              </w:rPr>
              <w:t xml:space="preserve"> - К</w:t>
            </w:r>
            <w:r w:rsidR="00DC5511" w:rsidRPr="00E12CFA">
              <w:rPr>
                <w:sz w:val="28"/>
                <w:szCs w:val="28"/>
              </w:rPr>
              <w:t>С</w:t>
            </w:r>
            <w:r w:rsidR="00B41FDB" w:rsidRPr="00E12CFA">
              <w:rPr>
                <w:sz w:val="28"/>
                <w:szCs w:val="28"/>
              </w:rPr>
              <w:t>Р</w:t>
            </w:r>
          </w:p>
        </w:tc>
      </w:tr>
      <w:tr w:rsidR="00756651" w:rsidRPr="00BC171B" w14:paraId="2AB133BD" w14:textId="77777777" w:rsidTr="00C85DA3">
        <w:tc>
          <w:tcPr>
            <w:tcW w:w="477" w:type="dxa"/>
            <w:shd w:val="clear" w:color="auto" w:fill="auto"/>
          </w:tcPr>
          <w:p w14:paraId="1E42A687" w14:textId="77777777"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7DFB5637" w14:textId="77777777" w:rsidR="00756651" w:rsidRPr="00795C90" w:rsidRDefault="00756651" w:rsidP="00795C9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vMerge/>
            <w:shd w:val="clear" w:color="auto" w:fill="auto"/>
          </w:tcPr>
          <w:p w14:paraId="2E277FA2" w14:textId="77777777"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27" w:type="dxa"/>
            <w:vMerge/>
            <w:shd w:val="clear" w:color="auto" w:fill="auto"/>
          </w:tcPr>
          <w:p w14:paraId="3C5822DF" w14:textId="77777777"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64" w:type="dxa"/>
            <w:vMerge/>
            <w:shd w:val="clear" w:color="auto" w:fill="auto"/>
          </w:tcPr>
          <w:p w14:paraId="1C3EA79F" w14:textId="77777777"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</w:tr>
      <w:tr w:rsidR="00756651" w:rsidRPr="00BC171B" w14:paraId="14D53D63" w14:textId="77777777" w:rsidTr="00C85DA3">
        <w:tc>
          <w:tcPr>
            <w:tcW w:w="477" w:type="dxa"/>
            <w:shd w:val="clear" w:color="auto" w:fill="auto"/>
          </w:tcPr>
          <w:p w14:paraId="6B1A9D3E" w14:textId="77777777"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770F4D94" w14:textId="77777777" w:rsidR="00756651" w:rsidRPr="00795C90" w:rsidRDefault="00756651" w:rsidP="00795C9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212022ED" w14:textId="77777777" w:rsidR="00756651" w:rsidRPr="00A55A2E" w:rsidRDefault="00756651" w:rsidP="001736EC">
            <w:pPr>
              <w:jc w:val="both"/>
              <w:rPr>
                <w:i/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формирования умений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shd w:val="clear" w:color="auto" w:fill="auto"/>
          </w:tcPr>
          <w:p w14:paraId="68E890D2" w14:textId="77777777"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064" w:type="dxa"/>
            <w:shd w:val="clear" w:color="auto" w:fill="auto"/>
          </w:tcPr>
          <w:p w14:paraId="3D08C75E" w14:textId="77777777"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Информационной системе ОрГМУ</w:t>
            </w:r>
          </w:p>
        </w:tc>
      </w:tr>
      <w:tr w:rsidR="00756651" w:rsidRPr="00BC171B" w14:paraId="227C0F12" w14:textId="77777777" w:rsidTr="00C85DA3">
        <w:tc>
          <w:tcPr>
            <w:tcW w:w="477" w:type="dxa"/>
            <w:shd w:val="clear" w:color="auto" w:fill="auto"/>
          </w:tcPr>
          <w:p w14:paraId="53A0C971" w14:textId="77777777" w:rsidR="00756651" w:rsidRPr="00BC171B" w:rsidRDefault="00756651" w:rsidP="00C85DA3">
            <w:pPr>
              <w:jc w:val="both"/>
              <w:rPr>
                <w:sz w:val="28"/>
                <w:szCs w:val="28"/>
                <w:highlight w:val="yellow"/>
              </w:rPr>
            </w:pPr>
            <w:r w:rsidRPr="003C2DFF">
              <w:rPr>
                <w:sz w:val="28"/>
                <w:szCs w:val="28"/>
              </w:rPr>
              <w:t>2</w:t>
            </w:r>
          </w:p>
        </w:tc>
        <w:tc>
          <w:tcPr>
            <w:tcW w:w="2118" w:type="dxa"/>
            <w:vMerge w:val="restart"/>
            <w:shd w:val="clear" w:color="auto" w:fill="auto"/>
          </w:tcPr>
          <w:p w14:paraId="5A5CE305" w14:textId="77777777" w:rsidR="00756651" w:rsidRDefault="00756651" w:rsidP="00795C90">
            <w:pPr>
              <w:rPr>
                <w:sz w:val="28"/>
                <w:szCs w:val="28"/>
              </w:rPr>
            </w:pPr>
            <w:r w:rsidRPr="00795C90">
              <w:rPr>
                <w:b/>
                <w:sz w:val="28"/>
                <w:szCs w:val="28"/>
              </w:rPr>
              <w:t>Модуль № 2.</w:t>
            </w:r>
            <w:r w:rsidRPr="00795C90">
              <w:rPr>
                <w:sz w:val="28"/>
                <w:szCs w:val="28"/>
              </w:rPr>
              <w:t xml:space="preserve"> </w:t>
            </w:r>
            <w:r w:rsidR="009975BC">
              <w:rPr>
                <w:sz w:val="28"/>
                <w:szCs w:val="28"/>
              </w:rPr>
              <w:t>Адаптивная физическая культура и спорт инвалидов</w:t>
            </w:r>
          </w:p>
          <w:p w14:paraId="387E1108" w14:textId="77777777" w:rsidR="00FA2492" w:rsidRDefault="00FA2492" w:rsidP="0079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 </w:t>
            </w:r>
            <w:r w:rsidR="009975BC">
              <w:rPr>
                <w:sz w:val="28"/>
                <w:szCs w:val="28"/>
              </w:rPr>
              <w:t>Волейбол для лиц с ограниченными возможностями здоровья</w:t>
            </w:r>
          </w:p>
          <w:p w14:paraId="57602E0E" w14:textId="77777777" w:rsidR="00FA2492" w:rsidRPr="00FA2492" w:rsidRDefault="00FA2492" w:rsidP="009975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 </w:t>
            </w:r>
            <w:r w:rsidR="009975BC">
              <w:rPr>
                <w:sz w:val="28"/>
                <w:szCs w:val="28"/>
              </w:rPr>
              <w:t>Баскетбол</w:t>
            </w:r>
            <w:r w:rsidR="009975BC" w:rsidRPr="009975BC">
              <w:rPr>
                <w:sz w:val="28"/>
                <w:szCs w:val="28"/>
              </w:rPr>
              <w:t xml:space="preserve"> для лиц с ограниченными возможностями здоровья</w:t>
            </w:r>
          </w:p>
        </w:tc>
        <w:tc>
          <w:tcPr>
            <w:tcW w:w="2128" w:type="dxa"/>
            <w:shd w:val="clear" w:color="auto" w:fill="auto"/>
          </w:tcPr>
          <w:p w14:paraId="1FD3BA3C" w14:textId="77777777" w:rsidR="00756651" w:rsidRPr="00BC171B" w:rsidRDefault="00756651" w:rsidP="00C85DA3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i/>
                <w:sz w:val="28"/>
                <w:szCs w:val="28"/>
              </w:rPr>
              <w:t>для овладения, закрепления и систематизации знаний</w:t>
            </w:r>
          </w:p>
        </w:tc>
        <w:tc>
          <w:tcPr>
            <w:tcW w:w="3527" w:type="dxa"/>
            <w:shd w:val="clear" w:color="auto" w:fill="auto"/>
          </w:tcPr>
          <w:p w14:paraId="189C5FE6" w14:textId="77777777" w:rsidR="00756651" w:rsidRPr="00BC171B" w:rsidRDefault="00756651" w:rsidP="00C85DA3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sz w:val="28"/>
                <w:szCs w:val="28"/>
              </w:rPr>
              <w:t>чтение текста (учебника, дополнительной литературы, ресурсов Интернет)</w:t>
            </w:r>
          </w:p>
        </w:tc>
        <w:tc>
          <w:tcPr>
            <w:tcW w:w="2064" w:type="dxa"/>
            <w:shd w:val="clear" w:color="auto" w:fill="auto"/>
          </w:tcPr>
          <w:p w14:paraId="4217B4B3" w14:textId="77777777" w:rsidR="00756651" w:rsidRPr="00BC171B" w:rsidRDefault="001B3592" w:rsidP="00C85DA3">
            <w:pPr>
              <w:jc w:val="both"/>
              <w:rPr>
                <w:sz w:val="28"/>
                <w:szCs w:val="28"/>
                <w:highlight w:val="yellow"/>
              </w:rPr>
            </w:pPr>
            <w:r w:rsidRPr="00BC171B">
              <w:rPr>
                <w:sz w:val="28"/>
                <w:szCs w:val="28"/>
              </w:rPr>
              <w:t>внеаудиторная</w:t>
            </w:r>
            <w:r w:rsidRPr="00E12CFA">
              <w:rPr>
                <w:sz w:val="28"/>
                <w:szCs w:val="28"/>
              </w:rPr>
              <w:t xml:space="preserve"> - КСР</w:t>
            </w:r>
          </w:p>
        </w:tc>
      </w:tr>
      <w:tr w:rsidR="00756651" w:rsidRPr="00BC171B" w14:paraId="790BEA29" w14:textId="77777777" w:rsidTr="00C85DA3">
        <w:tc>
          <w:tcPr>
            <w:tcW w:w="477" w:type="dxa"/>
            <w:shd w:val="clear" w:color="auto" w:fill="auto"/>
          </w:tcPr>
          <w:p w14:paraId="0C5AE96D" w14:textId="77777777"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16B9C3CE" w14:textId="77777777" w:rsidR="00756651" w:rsidRPr="00795C90" w:rsidRDefault="00756651" w:rsidP="00795C90">
            <w:pPr>
              <w:rPr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6F997B11" w14:textId="77777777" w:rsidR="00756651" w:rsidRPr="00BC171B" w:rsidRDefault="00756651" w:rsidP="00714CD3">
            <w:pPr>
              <w:jc w:val="both"/>
              <w:rPr>
                <w:sz w:val="28"/>
                <w:szCs w:val="28"/>
              </w:rPr>
            </w:pPr>
            <w:r w:rsidRPr="00BC171B">
              <w:rPr>
                <w:i/>
                <w:sz w:val="28"/>
                <w:szCs w:val="28"/>
              </w:rPr>
              <w:t>для формирования умений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3527" w:type="dxa"/>
            <w:shd w:val="clear" w:color="auto" w:fill="auto"/>
          </w:tcPr>
          <w:p w14:paraId="6E133515" w14:textId="77777777"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064" w:type="dxa"/>
            <w:shd w:val="clear" w:color="auto" w:fill="auto"/>
          </w:tcPr>
          <w:p w14:paraId="71E854D9" w14:textId="77777777" w:rsidR="00756651" w:rsidRPr="00BC171B" w:rsidRDefault="00756651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Информационной системе ОрГМУ</w:t>
            </w:r>
          </w:p>
        </w:tc>
      </w:tr>
      <w:tr w:rsidR="003537F5" w:rsidRPr="00BC171B" w14:paraId="01FFA376" w14:textId="77777777" w:rsidTr="00C85DA3">
        <w:tc>
          <w:tcPr>
            <w:tcW w:w="477" w:type="dxa"/>
            <w:shd w:val="clear" w:color="auto" w:fill="auto"/>
          </w:tcPr>
          <w:p w14:paraId="5923254C" w14:textId="77777777" w:rsidR="003537F5" w:rsidRPr="00BC171B" w:rsidRDefault="003537F5" w:rsidP="00C85D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18" w:type="dxa"/>
            <w:vMerge w:val="restart"/>
            <w:shd w:val="clear" w:color="auto" w:fill="auto"/>
          </w:tcPr>
          <w:p w14:paraId="345ABEEF" w14:textId="77777777" w:rsidR="003537F5" w:rsidRDefault="003537F5" w:rsidP="00795C90">
            <w:pPr>
              <w:rPr>
                <w:sz w:val="28"/>
                <w:szCs w:val="28"/>
              </w:rPr>
            </w:pPr>
            <w:r w:rsidRPr="003537F5">
              <w:rPr>
                <w:b/>
                <w:sz w:val="28"/>
                <w:szCs w:val="28"/>
              </w:rPr>
              <w:t>Модуль № 3</w:t>
            </w:r>
            <w:r>
              <w:rPr>
                <w:sz w:val="28"/>
                <w:szCs w:val="28"/>
              </w:rPr>
              <w:t xml:space="preserve"> </w:t>
            </w:r>
            <w:r w:rsidRPr="003537F5">
              <w:rPr>
                <w:sz w:val="28"/>
                <w:szCs w:val="28"/>
              </w:rPr>
              <w:t>Интеллектуальные игры</w:t>
            </w:r>
            <w:r>
              <w:rPr>
                <w:sz w:val="28"/>
                <w:szCs w:val="28"/>
              </w:rPr>
              <w:t>.</w:t>
            </w:r>
          </w:p>
          <w:p w14:paraId="185BA700" w14:textId="23BEAF7C" w:rsidR="003537F5" w:rsidRDefault="00EE3C26" w:rsidP="0079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537F5">
              <w:rPr>
                <w:sz w:val="28"/>
                <w:szCs w:val="28"/>
              </w:rPr>
              <w:t>.1. Шахматы</w:t>
            </w:r>
          </w:p>
          <w:p w14:paraId="0F226C1E" w14:textId="05405C86" w:rsidR="003537F5" w:rsidRPr="00795C90" w:rsidRDefault="00EE3C26" w:rsidP="00795C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="003537F5">
              <w:rPr>
                <w:sz w:val="28"/>
                <w:szCs w:val="28"/>
              </w:rPr>
              <w:t>.2. Шашки</w:t>
            </w:r>
          </w:p>
        </w:tc>
        <w:tc>
          <w:tcPr>
            <w:tcW w:w="2128" w:type="dxa"/>
            <w:shd w:val="clear" w:color="auto" w:fill="auto"/>
          </w:tcPr>
          <w:p w14:paraId="369A6875" w14:textId="77777777" w:rsidR="003537F5" w:rsidRPr="00BC171B" w:rsidRDefault="003537F5" w:rsidP="00C85DA3">
            <w:pPr>
              <w:jc w:val="both"/>
              <w:rPr>
                <w:i/>
                <w:sz w:val="28"/>
                <w:szCs w:val="28"/>
              </w:rPr>
            </w:pPr>
            <w:r w:rsidRPr="003537F5">
              <w:rPr>
                <w:i/>
                <w:sz w:val="28"/>
                <w:szCs w:val="28"/>
              </w:rPr>
              <w:t xml:space="preserve">для овладения, закрепления и </w:t>
            </w:r>
            <w:r w:rsidR="00832B30" w:rsidRPr="003537F5">
              <w:rPr>
                <w:i/>
                <w:sz w:val="28"/>
                <w:szCs w:val="28"/>
              </w:rPr>
              <w:t>систематизации</w:t>
            </w:r>
            <w:r w:rsidRPr="003537F5">
              <w:rPr>
                <w:i/>
                <w:sz w:val="28"/>
                <w:szCs w:val="28"/>
              </w:rPr>
              <w:t xml:space="preserve"> знаний</w:t>
            </w:r>
          </w:p>
        </w:tc>
        <w:tc>
          <w:tcPr>
            <w:tcW w:w="3527" w:type="dxa"/>
            <w:shd w:val="clear" w:color="auto" w:fill="auto"/>
          </w:tcPr>
          <w:p w14:paraId="5CA614C3" w14:textId="77777777" w:rsidR="003537F5" w:rsidRDefault="003537F5" w:rsidP="00C85DA3">
            <w:pPr>
              <w:jc w:val="both"/>
              <w:rPr>
                <w:sz w:val="28"/>
                <w:szCs w:val="28"/>
              </w:rPr>
            </w:pPr>
            <w:r w:rsidRPr="003537F5">
              <w:rPr>
                <w:sz w:val="28"/>
                <w:szCs w:val="28"/>
              </w:rPr>
              <w:t>чтение текста (учебника, дополнительной литерату-ры, ресурсов Интернет)</w:t>
            </w:r>
          </w:p>
        </w:tc>
        <w:tc>
          <w:tcPr>
            <w:tcW w:w="2064" w:type="dxa"/>
            <w:shd w:val="clear" w:color="auto" w:fill="auto"/>
          </w:tcPr>
          <w:p w14:paraId="6A7768E2" w14:textId="77777777" w:rsidR="003537F5" w:rsidRDefault="003537F5" w:rsidP="00C85DA3">
            <w:pPr>
              <w:jc w:val="both"/>
              <w:rPr>
                <w:sz w:val="28"/>
                <w:szCs w:val="28"/>
              </w:rPr>
            </w:pPr>
            <w:r w:rsidRPr="003537F5">
              <w:rPr>
                <w:sz w:val="28"/>
                <w:szCs w:val="28"/>
              </w:rPr>
              <w:t>внеаудиторная - КСР</w:t>
            </w:r>
          </w:p>
        </w:tc>
      </w:tr>
      <w:tr w:rsidR="003537F5" w:rsidRPr="00BC171B" w14:paraId="52DF4E3E" w14:textId="77777777" w:rsidTr="00C85DA3">
        <w:tc>
          <w:tcPr>
            <w:tcW w:w="477" w:type="dxa"/>
            <w:shd w:val="clear" w:color="auto" w:fill="auto"/>
          </w:tcPr>
          <w:p w14:paraId="472E94EC" w14:textId="77777777" w:rsidR="003537F5" w:rsidRDefault="003537F5" w:rsidP="00C85D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18" w:type="dxa"/>
            <w:vMerge/>
            <w:shd w:val="clear" w:color="auto" w:fill="auto"/>
          </w:tcPr>
          <w:p w14:paraId="6113FE45" w14:textId="77777777" w:rsidR="003537F5" w:rsidRPr="003537F5" w:rsidRDefault="003537F5" w:rsidP="00795C90">
            <w:pPr>
              <w:rPr>
                <w:b/>
                <w:sz w:val="28"/>
                <w:szCs w:val="28"/>
              </w:rPr>
            </w:pPr>
          </w:p>
        </w:tc>
        <w:tc>
          <w:tcPr>
            <w:tcW w:w="2128" w:type="dxa"/>
            <w:shd w:val="clear" w:color="auto" w:fill="auto"/>
          </w:tcPr>
          <w:p w14:paraId="570E9A6C" w14:textId="77777777" w:rsidR="003537F5" w:rsidRPr="00BC171B" w:rsidRDefault="003537F5" w:rsidP="003C0841">
            <w:pPr>
              <w:jc w:val="both"/>
              <w:rPr>
                <w:i/>
                <w:sz w:val="28"/>
                <w:szCs w:val="28"/>
              </w:rPr>
            </w:pPr>
            <w:r w:rsidRPr="003537F5">
              <w:rPr>
                <w:i/>
                <w:sz w:val="28"/>
                <w:szCs w:val="28"/>
              </w:rPr>
              <w:t xml:space="preserve">для </w:t>
            </w:r>
            <w:r w:rsidR="00B54769" w:rsidRPr="003537F5">
              <w:rPr>
                <w:i/>
                <w:sz w:val="28"/>
                <w:szCs w:val="28"/>
              </w:rPr>
              <w:t>формирования</w:t>
            </w:r>
            <w:r w:rsidRPr="003537F5">
              <w:rPr>
                <w:i/>
                <w:sz w:val="28"/>
                <w:szCs w:val="28"/>
              </w:rPr>
              <w:t xml:space="preserve"> умений </w:t>
            </w:r>
          </w:p>
        </w:tc>
        <w:tc>
          <w:tcPr>
            <w:tcW w:w="3527" w:type="dxa"/>
            <w:shd w:val="clear" w:color="auto" w:fill="auto"/>
          </w:tcPr>
          <w:p w14:paraId="6646F6A7" w14:textId="77777777" w:rsidR="003537F5" w:rsidRDefault="003537F5" w:rsidP="00C85DA3">
            <w:pPr>
              <w:jc w:val="both"/>
              <w:rPr>
                <w:sz w:val="28"/>
                <w:szCs w:val="28"/>
              </w:rPr>
            </w:pPr>
            <w:r w:rsidRPr="003537F5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064" w:type="dxa"/>
            <w:shd w:val="clear" w:color="auto" w:fill="auto"/>
          </w:tcPr>
          <w:p w14:paraId="4B714134" w14:textId="77777777" w:rsidR="003537F5" w:rsidRDefault="003537F5" w:rsidP="00C85DA3">
            <w:pPr>
              <w:jc w:val="both"/>
              <w:rPr>
                <w:sz w:val="28"/>
                <w:szCs w:val="28"/>
              </w:rPr>
            </w:pPr>
            <w:r w:rsidRPr="003537F5">
              <w:rPr>
                <w:sz w:val="28"/>
                <w:szCs w:val="28"/>
              </w:rPr>
              <w:t>в Информаци-онной системе ОрГМУ</w:t>
            </w:r>
          </w:p>
        </w:tc>
      </w:tr>
    </w:tbl>
    <w:p w14:paraId="48A6C303" w14:textId="77777777" w:rsidR="00756651" w:rsidRDefault="00756651" w:rsidP="00756651">
      <w:pPr>
        <w:jc w:val="both"/>
        <w:rPr>
          <w:sz w:val="28"/>
        </w:rPr>
      </w:pPr>
    </w:p>
    <w:p w14:paraId="4094152B" w14:textId="77777777" w:rsidR="00756651" w:rsidRDefault="00756651" w:rsidP="00756651">
      <w:pPr>
        <w:ind w:firstLine="709"/>
        <w:jc w:val="center"/>
        <w:rPr>
          <w:sz w:val="28"/>
        </w:rPr>
      </w:pPr>
      <w:r>
        <w:rPr>
          <w:b/>
          <w:sz w:val="28"/>
        </w:rPr>
        <w:t>3. Методические указания по выполнению заданий для самостоятельной работы по дисциплине.</w:t>
      </w:r>
    </w:p>
    <w:p w14:paraId="0BFCEC9D" w14:textId="77777777" w:rsidR="00756651" w:rsidRDefault="00756651" w:rsidP="00756651">
      <w:pPr>
        <w:jc w:val="both"/>
        <w:rPr>
          <w:sz w:val="28"/>
          <w:szCs w:val="28"/>
        </w:rPr>
      </w:pPr>
    </w:p>
    <w:p w14:paraId="010DFC49" w14:textId="77777777" w:rsidR="00756651" w:rsidRPr="00755609" w:rsidRDefault="00756651" w:rsidP="0075665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по подготовке к контрольной работе </w:t>
      </w:r>
    </w:p>
    <w:p w14:paraId="1094274F" w14:textId="77777777" w:rsidR="00756651" w:rsidRDefault="00756651" w:rsidP="00756651">
      <w:pPr>
        <w:ind w:firstLine="709"/>
        <w:jc w:val="both"/>
        <w:rPr>
          <w:sz w:val="28"/>
        </w:rPr>
      </w:pPr>
      <w:r w:rsidRPr="00755609">
        <w:rPr>
          <w:sz w:val="28"/>
        </w:rPr>
        <w:t xml:space="preserve">Подготовка к контрольной работе. </w:t>
      </w:r>
      <w:r>
        <w:rPr>
          <w:sz w:val="28"/>
        </w:rPr>
        <w:t>К</w:t>
      </w:r>
      <w:r w:rsidRPr="00755609">
        <w:rPr>
          <w:sz w:val="28"/>
        </w:rPr>
        <w:t xml:space="preserve">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693E11">
        <w:rPr>
          <w:sz w:val="28"/>
          <w:szCs w:val="28"/>
        </w:rPr>
        <w:t>обучающихся</w:t>
      </w:r>
      <w:r w:rsidRPr="00755609">
        <w:rPr>
          <w:sz w:val="28"/>
        </w:rPr>
        <w:t xml:space="preserve"> на вопросы, которые они заранее получают от преподавателя. </w:t>
      </w:r>
    </w:p>
    <w:p w14:paraId="1EB4AA50" w14:textId="77777777" w:rsidR="00756651" w:rsidRPr="00755609" w:rsidRDefault="00756651" w:rsidP="00756651">
      <w:pPr>
        <w:ind w:firstLine="709"/>
        <w:jc w:val="center"/>
        <w:rPr>
          <w:sz w:val="28"/>
        </w:rPr>
      </w:pPr>
      <w:r>
        <w:rPr>
          <w:i/>
          <w:sz w:val="28"/>
        </w:rPr>
        <w:lastRenderedPageBreak/>
        <w:t>Алгоритм подготовки к контрольной работе</w:t>
      </w:r>
      <w:r w:rsidRPr="00755609">
        <w:rPr>
          <w:sz w:val="28"/>
        </w:rPr>
        <w:t>:</w:t>
      </w:r>
    </w:p>
    <w:p w14:paraId="13F68F47" w14:textId="77777777" w:rsidR="00756651" w:rsidRPr="00755609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7820D9" w:rsidRPr="00BC171B">
        <w:rPr>
          <w:sz w:val="28"/>
          <w:szCs w:val="28"/>
        </w:rPr>
        <w:t>чтение текста (учебника, дополнительной литературы, ресурсов Интернет</w:t>
      </w:r>
      <w:r w:rsidRPr="00755609">
        <w:rPr>
          <w:sz w:val="28"/>
        </w:rPr>
        <w:t xml:space="preserve">, раскрывающих материал, знание которого проверяется контрольной работой; </w:t>
      </w:r>
    </w:p>
    <w:p w14:paraId="74E34835" w14:textId="77777777" w:rsidR="00756651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>повторение учебного материала, полученного при подготовке к практическим занятиям и во время их проведения;</w:t>
      </w:r>
    </w:p>
    <w:p w14:paraId="4E55FE4B" w14:textId="77777777" w:rsidR="00756651" w:rsidRPr="00755609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изучение дополнительной литературы, в которой конкретизируется содержание проверяемых знаний; </w:t>
      </w:r>
    </w:p>
    <w:p w14:paraId="54096E2B" w14:textId="77777777" w:rsidR="00756651" w:rsidRPr="00755609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составление в мысленной форме ответов на поставленные в контрольной работе вопросы; </w:t>
      </w:r>
    </w:p>
    <w:p w14:paraId="08D4492E" w14:textId="77777777" w:rsidR="00756651" w:rsidRDefault="00756651" w:rsidP="00756651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755609">
        <w:rPr>
          <w:sz w:val="28"/>
        </w:rPr>
        <w:t xml:space="preserve">формирование психологической установки на успешное выполнение всех заданий. </w:t>
      </w:r>
    </w:p>
    <w:p w14:paraId="53083038" w14:textId="77777777" w:rsidR="00756651" w:rsidRDefault="00756651" w:rsidP="00B50690">
      <w:pPr>
        <w:jc w:val="both"/>
        <w:outlineLvl w:val="0"/>
        <w:rPr>
          <w:b/>
          <w:sz w:val="28"/>
          <w:szCs w:val="28"/>
        </w:rPr>
      </w:pPr>
    </w:p>
    <w:p w14:paraId="7C2EAB42" w14:textId="77777777" w:rsidR="00756651" w:rsidRDefault="00756651" w:rsidP="00B50690">
      <w:pPr>
        <w:jc w:val="both"/>
        <w:outlineLvl w:val="0"/>
        <w:rPr>
          <w:b/>
          <w:sz w:val="28"/>
          <w:szCs w:val="28"/>
        </w:rPr>
      </w:pPr>
    </w:p>
    <w:p w14:paraId="256CF7CB" w14:textId="77777777" w:rsidR="00756651" w:rsidRDefault="00756651" w:rsidP="00B50690">
      <w:pPr>
        <w:jc w:val="both"/>
        <w:outlineLvl w:val="0"/>
        <w:rPr>
          <w:b/>
          <w:sz w:val="28"/>
          <w:szCs w:val="28"/>
        </w:rPr>
      </w:pPr>
    </w:p>
    <w:p w14:paraId="606AE11D" w14:textId="77777777" w:rsidR="00B50690" w:rsidRDefault="00B50690" w:rsidP="00B50690">
      <w:pPr>
        <w:spacing w:line="360" w:lineRule="auto"/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14:paraId="7F4B027A" w14:textId="77777777" w:rsidR="005B38D3" w:rsidRDefault="005B38D3" w:rsidP="00CC2805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sectPr w:rsidR="005B38D3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CFA298" w14:textId="77777777" w:rsidR="00A07537" w:rsidRDefault="00A07537" w:rsidP="00FD5B6B">
      <w:r>
        <w:separator/>
      </w:r>
    </w:p>
  </w:endnote>
  <w:endnote w:type="continuationSeparator" w:id="0">
    <w:p w14:paraId="2B599BBE" w14:textId="77777777" w:rsidR="00A07537" w:rsidRDefault="00A07537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154B01" w14:textId="77777777" w:rsidR="005C7578" w:rsidRDefault="00E543D8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EE3C26">
      <w:rPr>
        <w:noProof/>
      </w:rPr>
      <w:t>4</w:t>
    </w:r>
    <w:r>
      <w:rPr>
        <w:noProof/>
      </w:rPr>
      <w:fldChar w:fldCharType="end"/>
    </w:r>
  </w:p>
  <w:p w14:paraId="15EB4FD7" w14:textId="77777777" w:rsidR="005C7578" w:rsidRDefault="005C757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2E3CE2" w14:textId="77777777" w:rsidR="00A07537" w:rsidRDefault="00A07537" w:rsidP="00FD5B6B">
      <w:r>
        <w:separator/>
      </w:r>
    </w:p>
  </w:footnote>
  <w:footnote w:type="continuationSeparator" w:id="0">
    <w:p w14:paraId="030127DA" w14:textId="77777777" w:rsidR="00A07537" w:rsidRDefault="00A07537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9A1DBC"/>
    <w:multiLevelType w:val="hybridMultilevel"/>
    <w:tmpl w:val="EDDEDDD2"/>
    <w:lvl w:ilvl="0" w:tplc="6EFE6622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41E8D7A">
      <w:start w:val="1"/>
      <w:numFmt w:val="decimal"/>
      <w:lvlText w:val="%2.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F8102C"/>
    <w:multiLevelType w:val="multilevel"/>
    <w:tmpl w:val="64EAC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656354"/>
    <w:multiLevelType w:val="hybridMultilevel"/>
    <w:tmpl w:val="CAFEFF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D1345E"/>
    <w:multiLevelType w:val="multilevel"/>
    <w:tmpl w:val="4BB6E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050F76"/>
    <w:multiLevelType w:val="hybridMultilevel"/>
    <w:tmpl w:val="DEDEA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12AD0"/>
    <w:multiLevelType w:val="hybridMultilevel"/>
    <w:tmpl w:val="6226A6B8"/>
    <w:lvl w:ilvl="0" w:tplc="0E6CC202">
      <w:start w:val="1"/>
      <w:numFmt w:val="decimal"/>
      <w:lvlText w:val="%1."/>
      <w:lvlJc w:val="left"/>
      <w:pPr>
        <w:ind w:left="1709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A87696"/>
    <w:multiLevelType w:val="multilevel"/>
    <w:tmpl w:val="48624CE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CF90B79"/>
    <w:multiLevelType w:val="multilevel"/>
    <w:tmpl w:val="C602B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3D22C83"/>
    <w:multiLevelType w:val="hybridMultilevel"/>
    <w:tmpl w:val="ACB65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271C91"/>
    <w:multiLevelType w:val="hybridMultilevel"/>
    <w:tmpl w:val="8586D4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9B92DF6"/>
    <w:multiLevelType w:val="hybridMultilevel"/>
    <w:tmpl w:val="061CC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CA3998"/>
    <w:multiLevelType w:val="hybridMultilevel"/>
    <w:tmpl w:val="7494E7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BE21DF3"/>
    <w:multiLevelType w:val="hybridMultilevel"/>
    <w:tmpl w:val="A7D28C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0444D2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74F6306"/>
    <w:multiLevelType w:val="multilevel"/>
    <w:tmpl w:val="594C1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9F6F20"/>
    <w:multiLevelType w:val="hybridMultilevel"/>
    <w:tmpl w:val="B88ECC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C02344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3616B5"/>
    <w:multiLevelType w:val="hybridMultilevel"/>
    <w:tmpl w:val="D5D4B3D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12C4A6A"/>
    <w:multiLevelType w:val="hybridMultilevel"/>
    <w:tmpl w:val="702A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74CC1"/>
    <w:multiLevelType w:val="hybridMultilevel"/>
    <w:tmpl w:val="8A22DE2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87F48A4"/>
    <w:multiLevelType w:val="hybridMultilevel"/>
    <w:tmpl w:val="6360EB24"/>
    <w:lvl w:ilvl="0" w:tplc="EA8C909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>
    <w:nsid w:val="5BB27495"/>
    <w:multiLevelType w:val="hybridMultilevel"/>
    <w:tmpl w:val="7F16076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C92E7F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AF5CFE"/>
    <w:multiLevelType w:val="hybridMultilevel"/>
    <w:tmpl w:val="67303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23B0802"/>
    <w:multiLevelType w:val="hybridMultilevel"/>
    <w:tmpl w:val="C3F64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51647A"/>
    <w:multiLevelType w:val="hybridMultilevel"/>
    <w:tmpl w:val="E474E6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34"/>
  </w:num>
  <w:num w:numId="4">
    <w:abstractNumId w:val="3"/>
  </w:num>
  <w:num w:numId="5">
    <w:abstractNumId w:val="23"/>
  </w:num>
  <w:num w:numId="6">
    <w:abstractNumId w:val="17"/>
  </w:num>
  <w:num w:numId="7">
    <w:abstractNumId w:val="11"/>
  </w:num>
  <w:num w:numId="8">
    <w:abstractNumId w:val="3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4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9"/>
  </w:num>
  <w:num w:numId="22">
    <w:abstractNumId w:val="30"/>
  </w:num>
  <w:num w:numId="23">
    <w:abstractNumId w:val="4"/>
  </w:num>
  <w:num w:numId="24">
    <w:abstractNumId w:val="1"/>
  </w:num>
  <w:num w:numId="25">
    <w:abstractNumId w:val="30"/>
  </w:num>
  <w:num w:numId="26">
    <w:abstractNumId w:val="16"/>
  </w:num>
  <w:num w:numId="27">
    <w:abstractNumId w:val="15"/>
  </w:num>
  <w:num w:numId="28">
    <w:abstractNumId w:val="31"/>
  </w:num>
  <w:num w:numId="29">
    <w:abstractNumId w:val="14"/>
  </w:num>
  <w:num w:numId="30">
    <w:abstractNumId w:val="7"/>
  </w:num>
  <w:num w:numId="31">
    <w:abstractNumId w:val="6"/>
  </w:num>
  <w:num w:numId="32">
    <w:abstractNumId w:val="10"/>
  </w:num>
  <w:num w:numId="33">
    <w:abstractNumId w:val="25"/>
  </w:num>
  <w:num w:numId="34">
    <w:abstractNumId w:val="12"/>
  </w:num>
  <w:num w:numId="35">
    <w:abstractNumId w:val="2"/>
  </w:num>
  <w:num w:numId="36">
    <w:abstractNumId w:val="9"/>
  </w:num>
  <w:num w:numId="37">
    <w:abstractNumId w:val="27"/>
  </w:num>
  <w:num w:numId="38">
    <w:abstractNumId w:val="8"/>
  </w:num>
  <w:num w:numId="39">
    <w:abstractNumId w:val="5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7D"/>
    <w:rsid w:val="0000286A"/>
    <w:rsid w:val="00007F05"/>
    <w:rsid w:val="00010627"/>
    <w:rsid w:val="0001316C"/>
    <w:rsid w:val="00033367"/>
    <w:rsid w:val="0003403A"/>
    <w:rsid w:val="00065B61"/>
    <w:rsid w:val="00083C34"/>
    <w:rsid w:val="000931E3"/>
    <w:rsid w:val="000B665D"/>
    <w:rsid w:val="000F2A9C"/>
    <w:rsid w:val="001037E1"/>
    <w:rsid w:val="00126393"/>
    <w:rsid w:val="00131E56"/>
    <w:rsid w:val="001350AE"/>
    <w:rsid w:val="001736EC"/>
    <w:rsid w:val="00173BBD"/>
    <w:rsid w:val="00174C93"/>
    <w:rsid w:val="00196ACF"/>
    <w:rsid w:val="001A6067"/>
    <w:rsid w:val="001B3592"/>
    <w:rsid w:val="001B4172"/>
    <w:rsid w:val="001E1203"/>
    <w:rsid w:val="001E302E"/>
    <w:rsid w:val="001F5EE1"/>
    <w:rsid w:val="002025B3"/>
    <w:rsid w:val="002045F1"/>
    <w:rsid w:val="0023615F"/>
    <w:rsid w:val="002521BB"/>
    <w:rsid w:val="00252F54"/>
    <w:rsid w:val="0025608B"/>
    <w:rsid w:val="002633CE"/>
    <w:rsid w:val="0026698D"/>
    <w:rsid w:val="00290E0B"/>
    <w:rsid w:val="002947FF"/>
    <w:rsid w:val="002A6DDE"/>
    <w:rsid w:val="002A73E6"/>
    <w:rsid w:val="002C6854"/>
    <w:rsid w:val="002D2784"/>
    <w:rsid w:val="002D2AE3"/>
    <w:rsid w:val="002E1A08"/>
    <w:rsid w:val="002E4187"/>
    <w:rsid w:val="002F2C9F"/>
    <w:rsid w:val="00306F26"/>
    <w:rsid w:val="00312660"/>
    <w:rsid w:val="003156D7"/>
    <w:rsid w:val="00320638"/>
    <w:rsid w:val="003214FD"/>
    <w:rsid w:val="00337A9B"/>
    <w:rsid w:val="00347C10"/>
    <w:rsid w:val="00353495"/>
    <w:rsid w:val="003537F5"/>
    <w:rsid w:val="00366C83"/>
    <w:rsid w:val="003705A3"/>
    <w:rsid w:val="003B5F75"/>
    <w:rsid w:val="003C0841"/>
    <w:rsid w:val="003C2DFF"/>
    <w:rsid w:val="003C37BE"/>
    <w:rsid w:val="003D1BE5"/>
    <w:rsid w:val="00415C51"/>
    <w:rsid w:val="00431E08"/>
    <w:rsid w:val="00446A19"/>
    <w:rsid w:val="00473647"/>
    <w:rsid w:val="00476000"/>
    <w:rsid w:val="00477750"/>
    <w:rsid w:val="00494CBC"/>
    <w:rsid w:val="004A1384"/>
    <w:rsid w:val="004A2C6C"/>
    <w:rsid w:val="004A3334"/>
    <w:rsid w:val="004A43B4"/>
    <w:rsid w:val="004B2C94"/>
    <w:rsid w:val="004C1386"/>
    <w:rsid w:val="004D1091"/>
    <w:rsid w:val="004D20AC"/>
    <w:rsid w:val="004D2447"/>
    <w:rsid w:val="004D4114"/>
    <w:rsid w:val="00510C76"/>
    <w:rsid w:val="00520C26"/>
    <w:rsid w:val="0052484D"/>
    <w:rsid w:val="0052498A"/>
    <w:rsid w:val="00553453"/>
    <w:rsid w:val="00553644"/>
    <w:rsid w:val="00554CEB"/>
    <w:rsid w:val="00566FBA"/>
    <w:rsid w:val="005677BE"/>
    <w:rsid w:val="00575438"/>
    <w:rsid w:val="00582BA5"/>
    <w:rsid w:val="00584D38"/>
    <w:rsid w:val="0058729D"/>
    <w:rsid w:val="00593334"/>
    <w:rsid w:val="00593504"/>
    <w:rsid w:val="005B38D3"/>
    <w:rsid w:val="005C717D"/>
    <w:rsid w:val="005C7578"/>
    <w:rsid w:val="005E18EE"/>
    <w:rsid w:val="005E3EEF"/>
    <w:rsid w:val="00602601"/>
    <w:rsid w:val="00603571"/>
    <w:rsid w:val="006133F9"/>
    <w:rsid w:val="00615A41"/>
    <w:rsid w:val="00626AB9"/>
    <w:rsid w:val="006441C1"/>
    <w:rsid w:val="006443AE"/>
    <w:rsid w:val="00645C44"/>
    <w:rsid w:val="00647F8F"/>
    <w:rsid w:val="00653D7B"/>
    <w:rsid w:val="0066203F"/>
    <w:rsid w:val="00677BE8"/>
    <w:rsid w:val="00681038"/>
    <w:rsid w:val="00681EE2"/>
    <w:rsid w:val="006847B8"/>
    <w:rsid w:val="00686044"/>
    <w:rsid w:val="00693E11"/>
    <w:rsid w:val="006E4AA9"/>
    <w:rsid w:val="006E5B98"/>
    <w:rsid w:val="006F0844"/>
    <w:rsid w:val="006F0A99"/>
    <w:rsid w:val="006F14A4"/>
    <w:rsid w:val="006F2128"/>
    <w:rsid w:val="006F7AD8"/>
    <w:rsid w:val="006F7D20"/>
    <w:rsid w:val="00710EF8"/>
    <w:rsid w:val="00714CD3"/>
    <w:rsid w:val="00730C55"/>
    <w:rsid w:val="0073332F"/>
    <w:rsid w:val="00742208"/>
    <w:rsid w:val="00755609"/>
    <w:rsid w:val="00756651"/>
    <w:rsid w:val="00761848"/>
    <w:rsid w:val="007820D9"/>
    <w:rsid w:val="0079237F"/>
    <w:rsid w:val="00793E33"/>
    <w:rsid w:val="00795C90"/>
    <w:rsid w:val="007A6640"/>
    <w:rsid w:val="007B22DA"/>
    <w:rsid w:val="007E5C29"/>
    <w:rsid w:val="008113A5"/>
    <w:rsid w:val="00815EE8"/>
    <w:rsid w:val="00832B30"/>
    <w:rsid w:val="00832D24"/>
    <w:rsid w:val="00833C76"/>
    <w:rsid w:val="00840AD9"/>
    <w:rsid w:val="00845C7D"/>
    <w:rsid w:val="00871930"/>
    <w:rsid w:val="008731DA"/>
    <w:rsid w:val="00875C8B"/>
    <w:rsid w:val="00886232"/>
    <w:rsid w:val="008A0325"/>
    <w:rsid w:val="008B367C"/>
    <w:rsid w:val="008C562E"/>
    <w:rsid w:val="008C72E1"/>
    <w:rsid w:val="008F2214"/>
    <w:rsid w:val="00902A22"/>
    <w:rsid w:val="0090675B"/>
    <w:rsid w:val="009154A2"/>
    <w:rsid w:val="009511F7"/>
    <w:rsid w:val="00982E9D"/>
    <w:rsid w:val="00985E1D"/>
    <w:rsid w:val="009975BC"/>
    <w:rsid w:val="009978D9"/>
    <w:rsid w:val="009A29CF"/>
    <w:rsid w:val="009A3058"/>
    <w:rsid w:val="009C2F35"/>
    <w:rsid w:val="009C4A0D"/>
    <w:rsid w:val="009C54D2"/>
    <w:rsid w:val="009E0AA1"/>
    <w:rsid w:val="009F49C5"/>
    <w:rsid w:val="00A05C25"/>
    <w:rsid w:val="00A07537"/>
    <w:rsid w:val="00A11421"/>
    <w:rsid w:val="00A41433"/>
    <w:rsid w:val="00A44F8D"/>
    <w:rsid w:val="00A47F09"/>
    <w:rsid w:val="00A55A2E"/>
    <w:rsid w:val="00A61A5B"/>
    <w:rsid w:val="00A7148F"/>
    <w:rsid w:val="00A93D41"/>
    <w:rsid w:val="00AC0B1B"/>
    <w:rsid w:val="00AD3EBB"/>
    <w:rsid w:val="00AF327C"/>
    <w:rsid w:val="00B051A3"/>
    <w:rsid w:val="00B0761B"/>
    <w:rsid w:val="00B16833"/>
    <w:rsid w:val="00B350F3"/>
    <w:rsid w:val="00B41FDB"/>
    <w:rsid w:val="00B4480A"/>
    <w:rsid w:val="00B50690"/>
    <w:rsid w:val="00B54769"/>
    <w:rsid w:val="00B66B9F"/>
    <w:rsid w:val="00B73944"/>
    <w:rsid w:val="00B87DAE"/>
    <w:rsid w:val="00B9001A"/>
    <w:rsid w:val="00B90277"/>
    <w:rsid w:val="00B9129E"/>
    <w:rsid w:val="00BA0110"/>
    <w:rsid w:val="00BB0B41"/>
    <w:rsid w:val="00BC0DBD"/>
    <w:rsid w:val="00BC171B"/>
    <w:rsid w:val="00BD74E4"/>
    <w:rsid w:val="00BE0D9B"/>
    <w:rsid w:val="00BE1AD6"/>
    <w:rsid w:val="00BF15CF"/>
    <w:rsid w:val="00BF1CD1"/>
    <w:rsid w:val="00BF6976"/>
    <w:rsid w:val="00C07501"/>
    <w:rsid w:val="00C33C5C"/>
    <w:rsid w:val="00C35B2E"/>
    <w:rsid w:val="00C35EB6"/>
    <w:rsid w:val="00C67820"/>
    <w:rsid w:val="00C83AB7"/>
    <w:rsid w:val="00C85DA3"/>
    <w:rsid w:val="00CA3EB2"/>
    <w:rsid w:val="00CC2805"/>
    <w:rsid w:val="00CD02C2"/>
    <w:rsid w:val="00CD18BC"/>
    <w:rsid w:val="00CE78BB"/>
    <w:rsid w:val="00D05DF7"/>
    <w:rsid w:val="00D06B87"/>
    <w:rsid w:val="00D31D77"/>
    <w:rsid w:val="00D33524"/>
    <w:rsid w:val="00D34B0C"/>
    <w:rsid w:val="00D35869"/>
    <w:rsid w:val="00D471E6"/>
    <w:rsid w:val="00D60DA8"/>
    <w:rsid w:val="00D70976"/>
    <w:rsid w:val="00D8196D"/>
    <w:rsid w:val="00D9239C"/>
    <w:rsid w:val="00DC5511"/>
    <w:rsid w:val="00DE7AEE"/>
    <w:rsid w:val="00DF7FA4"/>
    <w:rsid w:val="00E01104"/>
    <w:rsid w:val="00E51473"/>
    <w:rsid w:val="00E543D8"/>
    <w:rsid w:val="00E57C66"/>
    <w:rsid w:val="00E77080"/>
    <w:rsid w:val="00E9389F"/>
    <w:rsid w:val="00E94B8B"/>
    <w:rsid w:val="00EA2F09"/>
    <w:rsid w:val="00EB3BA7"/>
    <w:rsid w:val="00EC2346"/>
    <w:rsid w:val="00EC2DE3"/>
    <w:rsid w:val="00EE3C26"/>
    <w:rsid w:val="00F0689E"/>
    <w:rsid w:val="00F227F2"/>
    <w:rsid w:val="00F26512"/>
    <w:rsid w:val="00F26925"/>
    <w:rsid w:val="00F27490"/>
    <w:rsid w:val="00F41C40"/>
    <w:rsid w:val="00F44E53"/>
    <w:rsid w:val="00F5136B"/>
    <w:rsid w:val="00F5332C"/>
    <w:rsid w:val="00F55788"/>
    <w:rsid w:val="00F7443E"/>
    <w:rsid w:val="00F8248C"/>
    <w:rsid w:val="00F8739C"/>
    <w:rsid w:val="00F90416"/>
    <w:rsid w:val="00F922E9"/>
    <w:rsid w:val="00FA0783"/>
    <w:rsid w:val="00FA2492"/>
    <w:rsid w:val="00FB52C2"/>
    <w:rsid w:val="00FC32FE"/>
    <w:rsid w:val="00FC557C"/>
    <w:rsid w:val="00FD2001"/>
    <w:rsid w:val="00FD34ED"/>
    <w:rsid w:val="00FD4D2D"/>
    <w:rsid w:val="00FD5B6B"/>
    <w:rsid w:val="00FE463D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77F0"/>
  <w15:docId w15:val="{C86CE8C1-D75B-45E9-8C02-45F4E43E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44"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DF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99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link w:val="4"/>
    <w:uiPriority w:val="9"/>
    <w:semiHidden/>
    <w:rsid w:val="00F55788"/>
    <w:rPr>
      <w:rFonts w:ascii="Calibri" w:eastAsia="Times New Roman" w:hAnsi="Calibri" w:cs="Times New Roman"/>
      <w:b/>
      <w:bCs/>
      <w:sz w:val="28"/>
      <w:szCs w:val="28"/>
    </w:rPr>
  </w:style>
  <w:style w:type="character" w:styleId="af">
    <w:name w:val="Strong"/>
    <w:uiPriority w:val="22"/>
    <w:qFormat/>
    <w:rsid w:val="0090675B"/>
    <w:rPr>
      <w:b/>
      <w:bCs/>
    </w:rPr>
  </w:style>
  <w:style w:type="character" w:styleId="af0">
    <w:name w:val="Hyperlink"/>
    <w:uiPriority w:val="99"/>
    <w:semiHidden/>
    <w:unhideWhenUsed/>
    <w:rsid w:val="0090675B"/>
    <w:rPr>
      <w:color w:val="0000FF"/>
      <w:u w:val="single"/>
    </w:rPr>
  </w:style>
  <w:style w:type="character" w:styleId="af1">
    <w:name w:val="Emphasis"/>
    <w:uiPriority w:val="20"/>
    <w:qFormat/>
    <w:rsid w:val="0090675B"/>
    <w:rPr>
      <w:i/>
      <w:iCs/>
    </w:rPr>
  </w:style>
  <w:style w:type="character" w:customStyle="1" w:styleId="50">
    <w:name w:val="Заголовок 5 Знак"/>
    <w:link w:val="5"/>
    <w:uiPriority w:val="9"/>
    <w:semiHidden/>
    <w:rsid w:val="003C2DFF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CC280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7543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3E1F2-8DDA-46BD-AD79-E6032FE40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8</cp:revision>
  <dcterms:created xsi:type="dcterms:W3CDTF">2021-09-17T15:11:00Z</dcterms:created>
  <dcterms:modified xsi:type="dcterms:W3CDTF">2023-09-05T06:39:00Z</dcterms:modified>
</cp:coreProperties>
</file>