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79774E" w:rsidTr="005C3C87">
        <w:trPr>
          <w:trHeight w:val="984"/>
        </w:trPr>
        <w:tc>
          <w:tcPr>
            <w:tcW w:w="9755" w:type="dxa"/>
          </w:tcPr>
          <w:p w:rsidR="0079774E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</w:p>
          <w:p w:rsidR="0079774E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</w:p>
          <w:p w:rsidR="0079774E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</w:p>
          <w:p w:rsidR="0079774E" w:rsidRPr="006E3F64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  <w:r w:rsidRPr="006E3F64"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  <w:t xml:space="preserve">ДНЕВНИК </w:t>
            </w:r>
            <w:r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  <w:t xml:space="preserve">ОЗНАКОМИТЕЛЬНОЙ </w:t>
            </w:r>
            <w:r w:rsidRPr="006E3F64"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  <w:t>ПРАКТИКИ</w:t>
            </w:r>
          </w:p>
          <w:p w:rsidR="0079774E" w:rsidRPr="006E3F64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</w:p>
          <w:p w:rsidR="0079774E" w:rsidRPr="006E3F64" w:rsidRDefault="0079774E" w:rsidP="005C3C87">
            <w:pPr>
              <w:pStyle w:val="3"/>
              <w:spacing w:before="0" w:beforeAutospacing="0" w:after="0" w:afterAutospacing="0"/>
              <w:ind w:firstLine="709"/>
              <w:rPr>
                <w:rFonts w:ascii="Times New Roman" w:eastAsia="Lucida Sans Unicode" w:hAnsi="Times New Roman"/>
                <w:color w:val="auto"/>
                <w:kern w:val="1"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F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Безопасная среда для пациентов и персонала</w:t>
            </w:r>
            <w:r w:rsidRPr="006E3F6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обучающегося  _______________________________________________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___ группы___</w:t>
            </w: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Pr="006E3F64">
              <w:rPr>
                <w:rFonts w:ascii="Times New Roman" w:hAnsi="Times New Roman"/>
                <w:sz w:val="24"/>
                <w:szCs w:val="24"/>
              </w:rPr>
              <w:t xml:space="preserve">_ курса </w:t>
            </w: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 xml:space="preserve">_____ </w:t>
            </w:r>
            <w:r w:rsidRPr="006E3F64">
              <w:rPr>
                <w:rFonts w:ascii="Times New Roman" w:hAnsi="Times New Roman"/>
                <w:sz w:val="24"/>
                <w:szCs w:val="24"/>
              </w:rPr>
              <w:t>факультета ВСО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(название организации, где проходила практика)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 </w:t>
            </w: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– доцент кафедры сестринское дело Н.П. Малеева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6E3F64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(должность, Ф.И.О.)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7977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Ответственный работник</w:t>
            </w:r>
          </w:p>
          <w:p w:rsidR="0079774E" w:rsidRPr="006E3F64" w:rsidRDefault="0079774E" w:rsidP="005C3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E3F6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E3F64">
              <w:rPr>
                <w:rFonts w:ascii="Times New Roman" w:hAnsi="Times New Roman"/>
                <w:i/>
                <w:sz w:val="18"/>
                <w:szCs w:val="18"/>
              </w:rPr>
              <w:t>должность, Ф.И.О.)</w:t>
            </w: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AC616D" w:rsidRDefault="0079774E" w:rsidP="005C3C87">
            <w:r w:rsidRPr="006E3F64">
              <w:rPr>
                <w:rFonts w:ascii="Times New Roman" w:hAnsi="Times New Roman"/>
                <w:sz w:val="24"/>
                <w:szCs w:val="24"/>
              </w:rPr>
              <w:t xml:space="preserve">Руководитель практической подготовки: </w:t>
            </w:r>
          </w:p>
          <w:p w:rsidR="0079774E" w:rsidRPr="00AC616D" w:rsidRDefault="0079774E" w:rsidP="005C3C87"/>
          <w:p w:rsidR="0079774E" w:rsidRPr="00AC616D" w:rsidRDefault="0079774E" w:rsidP="005C3C87"/>
          <w:p w:rsidR="0079774E" w:rsidRPr="006E3F64" w:rsidRDefault="0079774E" w:rsidP="005C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 xml:space="preserve">Время прохождения практики: </w:t>
            </w:r>
          </w:p>
          <w:p w:rsidR="0079774E" w:rsidRDefault="0079774E" w:rsidP="005C3C87">
            <w:pPr>
              <w:keepNext/>
              <w:widowControl w:val="0"/>
              <w:spacing w:after="0" w:line="360" w:lineRule="auto"/>
              <w:ind w:left="9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616D">
              <w:rPr>
                <w:rFonts w:ascii="Times New Roman" w:hAnsi="Times New Roman"/>
                <w:b/>
                <w:sz w:val="24"/>
                <w:szCs w:val="24"/>
              </w:rPr>
              <w:t xml:space="preserve">. РАБОЧИЙ ПЛАН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ОЗНАКОМИТЕЛЬНОЙ </w:t>
            </w:r>
            <w:r w:rsidRPr="00AC616D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:rsidR="0079774E" w:rsidRPr="00AC616D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74E" w:rsidRPr="00AC616D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(2020- 2021 </w:t>
            </w:r>
            <w:proofErr w:type="spellStart"/>
            <w:r w:rsidRPr="00AC616D">
              <w:rPr>
                <w:rFonts w:ascii="Times New Roman" w:hAnsi="Times New Roman"/>
                <w:sz w:val="24"/>
                <w:szCs w:val="24"/>
              </w:rPr>
              <w:t>чебный</w:t>
            </w:r>
            <w:proofErr w:type="spellEnd"/>
            <w:r w:rsidRPr="00AC616D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16D">
              <w:rPr>
                <w:rFonts w:ascii="Times New Roman" w:hAnsi="Times New Roman"/>
                <w:sz w:val="24"/>
                <w:szCs w:val="24"/>
              </w:rPr>
              <w:t>обучающегося___________________________________________</w:t>
            </w:r>
            <w:proofErr w:type="spellEnd"/>
            <w:r w:rsidRPr="00AC616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  <w:r w:rsidRPr="00AC616D">
              <w:rPr>
                <w:rFonts w:ascii="Times New Roman" w:hAnsi="Times New Roman"/>
                <w:i/>
                <w:sz w:val="24"/>
                <w:szCs w:val="24"/>
              </w:rPr>
              <w:t xml:space="preserve"> 34.03.01Сестринское дело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>год обучения 2020-2021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 xml:space="preserve">вид практики </w:t>
            </w:r>
            <w:proofErr w:type="gramStart"/>
            <w:r w:rsidRPr="00AC616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знакомительная</w:t>
            </w:r>
          </w:p>
          <w:tbl>
            <w:tblPr>
              <w:tblpPr w:leftFromText="180" w:rightFromText="180" w:vertAnchor="text" w:tblpY="1"/>
              <w:tblOverlap w:val="never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"/>
              <w:gridCol w:w="6462"/>
              <w:gridCol w:w="2693"/>
            </w:tblGrid>
            <w:tr w:rsidR="0079774E" w:rsidRPr="00AC616D" w:rsidTr="005C3C87">
              <w:tc>
                <w:tcPr>
                  <w:tcW w:w="734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462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Планируемые формы работы</w:t>
                  </w:r>
                </w:p>
              </w:tc>
              <w:tc>
                <w:tcPr>
                  <w:tcW w:w="2693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</w:t>
                  </w:r>
                </w:p>
              </w:tc>
            </w:tr>
            <w:tr w:rsidR="0079774E" w:rsidRPr="00AC616D" w:rsidTr="005C3C87">
              <w:tc>
                <w:tcPr>
                  <w:tcW w:w="734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2" w:type="dxa"/>
                  <w:vAlign w:val="center"/>
                </w:tcPr>
                <w:p w:rsidR="0079774E" w:rsidRPr="006B767B" w:rsidRDefault="0079774E" w:rsidP="005C3C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767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безопасной среде для персонала</w:t>
                  </w:r>
                </w:p>
              </w:tc>
              <w:tc>
                <w:tcPr>
                  <w:tcW w:w="2693" w:type="dxa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14.06.21 – 20.06.21</w:t>
                  </w:r>
                </w:p>
              </w:tc>
            </w:tr>
            <w:tr w:rsidR="0079774E" w:rsidRPr="00AC616D" w:rsidTr="005C3C87">
              <w:tc>
                <w:tcPr>
                  <w:tcW w:w="734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2" w:type="dxa"/>
                  <w:vAlign w:val="center"/>
                </w:tcPr>
                <w:p w:rsidR="0079774E" w:rsidRPr="006B767B" w:rsidRDefault="0079774E" w:rsidP="005C3C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767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ЦСО</w:t>
                  </w:r>
                </w:p>
              </w:tc>
              <w:tc>
                <w:tcPr>
                  <w:tcW w:w="2693" w:type="dxa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21.06.21 – 28.06.21</w:t>
                  </w:r>
                </w:p>
              </w:tc>
            </w:tr>
            <w:tr w:rsidR="0079774E" w:rsidRPr="00AC616D" w:rsidTr="005C3C87">
              <w:tc>
                <w:tcPr>
                  <w:tcW w:w="734" w:type="dxa"/>
                  <w:vAlign w:val="center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616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2" w:type="dxa"/>
                  <w:vAlign w:val="center"/>
                </w:tcPr>
                <w:p w:rsidR="0079774E" w:rsidRPr="006B767B" w:rsidRDefault="0079774E" w:rsidP="005C3C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Работа по безопасной среде для пациента</w:t>
                  </w:r>
                </w:p>
              </w:tc>
              <w:tc>
                <w:tcPr>
                  <w:tcW w:w="2693" w:type="dxa"/>
                </w:tcPr>
                <w:p w:rsidR="0079774E" w:rsidRPr="00AC616D" w:rsidRDefault="0079774E" w:rsidP="005C3C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29.06.21 – 05.07.21</w:t>
                  </w:r>
                </w:p>
              </w:tc>
            </w:tr>
          </w:tbl>
          <w:p w:rsidR="0079774E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>Ответственный работник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>от профильной организации                             ____________________________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616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подпись, Ф.И.О.</w:t>
            </w: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AC616D" w:rsidRDefault="0079774E" w:rsidP="005C3C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C616D">
              <w:rPr>
                <w:rFonts w:ascii="Times New Roman" w:hAnsi="Times New Roman"/>
                <w:sz w:val="24"/>
                <w:szCs w:val="24"/>
              </w:rPr>
              <w:t>Руководитель практической подготовки:</w:t>
            </w:r>
            <w:r w:rsidRPr="00AC616D">
              <w:rPr>
                <w:rFonts w:ascii="Times New Roman" w:hAnsi="Times New Roman"/>
                <w:i/>
                <w:sz w:val="24"/>
                <w:szCs w:val="24"/>
              </w:rPr>
              <w:t xml:space="preserve">      ................................................</w:t>
            </w:r>
          </w:p>
          <w:p w:rsidR="0079774E" w:rsidRDefault="0079774E" w:rsidP="005C3C8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74E" w:rsidRDefault="0079774E" w:rsidP="0079774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774E" w:rsidRPr="00AC616D" w:rsidRDefault="0079774E" w:rsidP="0079774E">
      <w:pPr>
        <w:pStyle w:val="a3"/>
        <w:ind w:left="0"/>
      </w:pPr>
    </w:p>
    <w:p w:rsidR="0079774E" w:rsidRPr="00AC616D" w:rsidRDefault="0079774E" w:rsidP="0079774E">
      <w:pPr>
        <w:pStyle w:val="a3"/>
        <w:ind w:left="0"/>
        <w:jc w:val="center"/>
        <w:rPr>
          <w:b/>
        </w:rPr>
      </w:pPr>
      <w:r w:rsidRPr="00AC616D">
        <w:rPr>
          <w:b/>
          <w:lang w:val="en-US"/>
        </w:rPr>
        <w:t>II</w:t>
      </w:r>
      <w:r w:rsidRPr="00AC616D">
        <w:rPr>
          <w:b/>
        </w:rPr>
        <w:t xml:space="preserve">. ОТМЕТКИ О ПРОВЕДЕНИИ ИНСТРУКТАЖА ПО </w:t>
      </w:r>
      <w:r w:rsidRPr="00AC616D">
        <w:rPr>
          <w:b/>
          <w:caps/>
        </w:rPr>
        <w:t>охране труда и ПОЖАРНОЙ БЕЗОПАСНОСТИ,</w:t>
      </w:r>
      <w:r w:rsidRPr="00AC616D">
        <w:rPr>
          <w:b/>
        </w:rPr>
        <w:t xml:space="preserve"> ПРАВИЛАМ ВНУТРЕННЕГО РАСПОРЯДКА</w:t>
      </w:r>
    </w:p>
    <w:p w:rsidR="0079774E" w:rsidRPr="00946153" w:rsidRDefault="0079774E" w:rsidP="0079774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0"/>
      </w:tblGrid>
      <w:tr w:rsidR="0079774E" w:rsidTr="005C3C87">
        <w:trPr>
          <w:trHeight w:val="1298"/>
        </w:trPr>
        <w:tc>
          <w:tcPr>
            <w:tcW w:w="9401" w:type="dxa"/>
          </w:tcPr>
          <w:p w:rsidR="0079774E" w:rsidRPr="00AC616D" w:rsidRDefault="0079774E" w:rsidP="005C3C87">
            <w:pPr>
              <w:pStyle w:val="a3"/>
              <w:ind w:left="0"/>
              <w:jc w:val="center"/>
              <w:rPr>
                <w:b/>
              </w:rPr>
            </w:pPr>
            <w:r w:rsidRPr="00AC616D">
              <w:rPr>
                <w:b/>
              </w:rPr>
              <w:t xml:space="preserve">ОТМЕТКИ О ПРОВЕДЕНИИ ИНСТРУКТАЖА ПО </w:t>
            </w:r>
            <w:r w:rsidRPr="00AC616D">
              <w:rPr>
                <w:b/>
                <w:caps/>
              </w:rPr>
              <w:t>охране труда и ПОЖАРНОЙ БЕЗОПАСНОСТИ,</w:t>
            </w:r>
            <w:r w:rsidRPr="00AC616D">
              <w:rPr>
                <w:b/>
              </w:rPr>
              <w:t xml:space="preserve"> ПРАВИЛАМ ВНУТРЕННЕГО РАСПОРЯДКА</w:t>
            </w:r>
          </w:p>
          <w:p w:rsidR="0079774E" w:rsidRPr="00AC616D" w:rsidRDefault="0079774E" w:rsidP="005C3C87">
            <w:pPr>
              <w:pStyle w:val="a3"/>
              <w:ind w:left="0"/>
            </w:pPr>
          </w:p>
          <w:tbl>
            <w:tblPr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60"/>
              <w:gridCol w:w="3402"/>
              <w:gridCol w:w="4536"/>
            </w:tblGrid>
            <w:tr w:rsidR="0079774E" w:rsidRPr="00AC616D" w:rsidTr="005C3C87">
              <w:tc>
                <w:tcPr>
                  <w:tcW w:w="2660" w:type="dxa"/>
                  <w:shd w:val="clear" w:color="auto" w:fill="auto"/>
                </w:tcPr>
                <w:p w:rsidR="0079774E" w:rsidRPr="00AC616D" w:rsidRDefault="0079774E" w:rsidP="005C3C87">
                  <w:pPr>
                    <w:pStyle w:val="a3"/>
                    <w:ind w:left="0"/>
                  </w:pPr>
                  <w:r w:rsidRPr="00AC616D">
                    <w:t>Дата проведения инструктажа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9774E" w:rsidRPr="00AC616D" w:rsidRDefault="0079774E" w:rsidP="005C3C87">
                  <w:pPr>
                    <w:pStyle w:val="a3"/>
                    <w:ind w:left="0"/>
                  </w:pPr>
                  <w:r w:rsidRPr="00AC616D">
                    <w:t>Тема инструктажа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79774E" w:rsidRDefault="0079774E" w:rsidP="005C3C87">
                  <w:pPr>
                    <w:pStyle w:val="a3"/>
                    <w:ind w:left="0" w:firstLine="0"/>
                  </w:pPr>
                  <w:r w:rsidRPr="00AC616D">
                    <w:t xml:space="preserve">ФИО, подпись </w:t>
                  </w:r>
                  <w:proofErr w:type="gramStart"/>
                  <w:r w:rsidRPr="00AC616D">
                    <w:t>проводившего</w:t>
                  </w:r>
                  <w:proofErr w:type="gramEnd"/>
                </w:p>
                <w:p w:rsidR="0079774E" w:rsidRPr="00AC616D" w:rsidRDefault="0079774E" w:rsidP="005C3C87">
                  <w:pPr>
                    <w:pStyle w:val="a3"/>
                    <w:ind w:left="0" w:firstLine="0"/>
                  </w:pPr>
                  <w:r w:rsidRPr="00AC616D">
                    <w:t>инструктаж</w:t>
                  </w:r>
                </w:p>
              </w:tc>
            </w:tr>
            <w:tr w:rsidR="0079774E" w:rsidRPr="00AC616D" w:rsidTr="005C3C87">
              <w:tc>
                <w:tcPr>
                  <w:tcW w:w="2660" w:type="dxa"/>
                  <w:shd w:val="clear" w:color="auto" w:fill="auto"/>
                </w:tcPr>
                <w:p w:rsidR="0079774E" w:rsidRDefault="0079774E" w:rsidP="005C3C87">
                  <w:pPr>
                    <w:pStyle w:val="a3"/>
                    <w:ind w:left="0"/>
                  </w:pPr>
                </w:p>
                <w:p w:rsidR="0079774E" w:rsidRDefault="0079774E" w:rsidP="005C3C87">
                  <w:pPr>
                    <w:pStyle w:val="a3"/>
                    <w:ind w:left="0"/>
                  </w:pPr>
                  <w:r>
                    <w:t>24.05.2021</w:t>
                  </w:r>
                </w:p>
                <w:p w:rsidR="0079774E" w:rsidRPr="00AC616D" w:rsidRDefault="0079774E" w:rsidP="005C3C87">
                  <w:pPr>
                    <w:pStyle w:val="a3"/>
                    <w:ind w:left="0"/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79774E" w:rsidRDefault="0079774E" w:rsidP="005C3C87">
                  <w:pPr>
                    <w:pStyle w:val="a3"/>
                    <w:ind w:left="0"/>
                  </w:pPr>
                </w:p>
                <w:p w:rsidR="0079774E" w:rsidRPr="00AC616D" w:rsidRDefault="0079774E" w:rsidP="005C3C87">
                  <w:pPr>
                    <w:pStyle w:val="a3"/>
                    <w:ind w:left="0"/>
                  </w:pPr>
                  <w:r w:rsidRPr="00AC616D">
                    <w:t>Первичный инструктаж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79774E" w:rsidRPr="00AC616D" w:rsidRDefault="0079774E" w:rsidP="005C3C87">
                  <w:pPr>
                    <w:pStyle w:val="a3"/>
                    <w:ind w:left="0"/>
                  </w:pPr>
                </w:p>
              </w:tc>
            </w:tr>
          </w:tbl>
          <w:p w:rsidR="0079774E" w:rsidRDefault="0079774E" w:rsidP="005C3C8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774E" w:rsidRDefault="0079774E" w:rsidP="0079774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774E" w:rsidRPr="00BB7D72" w:rsidRDefault="0079774E" w:rsidP="0079774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9774E" w:rsidRPr="00BB7D72" w:rsidRDefault="0079774E" w:rsidP="0079774E">
      <w:pPr>
        <w:pStyle w:val="32"/>
        <w:spacing w:line="240" w:lineRule="auto"/>
        <w:jc w:val="left"/>
        <w:rPr>
          <w:color w:val="000000"/>
          <w:sz w:val="24"/>
          <w:szCs w:val="24"/>
          <w:lang w:bidi="ru-RU"/>
        </w:rPr>
      </w:pPr>
    </w:p>
    <w:p w:rsidR="0079774E" w:rsidRPr="00BB7D72" w:rsidRDefault="0079774E" w:rsidP="0079774E">
      <w:pPr>
        <w:pStyle w:val="32"/>
        <w:spacing w:line="240" w:lineRule="auto"/>
        <w:jc w:val="left"/>
        <w:rPr>
          <w:color w:val="000000"/>
          <w:sz w:val="24"/>
          <w:szCs w:val="24"/>
          <w:lang w:bidi="ru-RU"/>
        </w:rPr>
      </w:pPr>
    </w:p>
    <w:p w:rsidR="0079774E" w:rsidRPr="00BB7D72" w:rsidRDefault="0079774E" w:rsidP="0079774E">
      <w:pPr>
        <w:pStyle w:val="32"/>
        <w:spacing w:line="240" w:lineRule="auto"/>
        <w:jc w:val="left"/>
        <w:rPr>
          <w:sz w:val="24"/>
          <w:szCs w:val="24"/>
        </w:rPr>
        <w:sectPr w:rsidR="0079774E" w:rsidRPr="00BB7D72">
          <w:pgSz w:w="11909" w:h="16840"/>
          <w:pgMar w:top="994" w:right="360" w:bottom="994" w:left="1880" w:header="0" w:footer="3" w:gutter="0"/>
          <w:cols w:space="720"/>
          <w:noEndnote/>
          <w:docGrid w:linePitch="360"/>
        </w:sectPr>
      </w:pP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946153">
        <w:rPr>
          <w:b/>
          <w:sz w:val="24"/>
          <w:szCs w:val="24"/>
        </w:rPr>
        <w:t xml:space="preserve">. </w:t>
      </w:r>
      <w:r w:rsidRPr="00AC616D">
        <w:rPr>
          <w:b/>
          <w:sz w:val="24"/>
          <w:szCs w:val="24"/>
        </w:rPr>
        <w:t>СОДЕРЖАНИЕ, ПЛАНИРУЕМЫЕ РЕЗУЛЬТАТЫ ПРАКТИКИ</w:t>
      </w: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tbl>
      <w:tblPr>
        <w:tblStyle w:val="a9"/>
        <w:tblW w:w="0" w:type="auto"/>
        <w:tblInd w:w="-1264" w:type="dxa"/>
        <w:tblLayout w:type="fixed"/>
        <w:tblLook w:val="04A0"/>
      </w:tblPr>
      <w:tblGrid>
        <w:gridCol w:w="1120"/>
        <w:gridCol w:w="1984"/>
        <w:gridCol w:w="1843"/>
        <w:gridCol w:w="3581"/>
        <w:gridCol w:w="2132"/>
      </w:tblGrid>
      <w:tr w:rsidR="0079774E" w:rsidTr="005C3C87">
        <w:tc>
          <w:tcPr>
            <w:tcW w:w="1120" w:type="dxa"/>
          </w:tcPr>
          <w:p w:rsidR="0079774E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Индекс</w:t>
            </w:r>
          </w:p>
        </w:tc>
        <w:tc>
          <w:tcPr>
            <w:tcW w:w="1984" w:type="dxa"/>
          </w:tcPr>
          <w:p w:rsidR="0079774E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Компетенция</w:t>
            </w:r>
          </w:p>
        </w:tc>
        <w:tc>
          <w:tcPr>
            <w:tcW w:w="1843" w:type="dxa"/>
          </w:tcPr>
          <w:p w:rsidR="0079774E" w:rsidRDefault="0079774E" w:rsidP="005C3C87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</w:t>
            </w:r>
          </w:p>
        </w:tc>
        <w:tc>
          <w:tcPr>
            <w:tcW w:w="3581" w:type="dxa"/>
          </w:tcPr>
          <w:p w:rsidR="0079774E" w:rsidRDefault="0079774E" w:rsidP="005C3C87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Описание</w:t>
            </w:r>
          </w:p>
        </w:tc>
        <w:tc>
          <w:tcPr>
            <w:tcW w:w="2132" w:type="dxa"/>
          </w:tcPr>
          <w:p w:rsidR="0079774E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 контроля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ПК4.1.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профессиональной задачей</w:t>
            </w: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использовать специализированное оборудование, технологии, препараты и изделия, дезинфекционные средства для обеспечения безопасной больничной среды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11-20,</w:t>
            </w:r>
          </w:p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27-29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навыками выбора специализированного оборудования, технологий, препаратов и изделий, дезинфекционных сре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я обеспечения безопасной больничной </w:t>
            </w:r>
            <w:proofErr w:type="spell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срды</w:t>
            </w:r>
            <w:proofErr w:type="spellEnd"/>
          </w:p>
        </w:tc>
        <w:tc>
          <w:tcPr>
            <w:tcW w:w="2132" w:type="dxa"/>
          </w:tcPr>
          <w:p w:rsidR="0079774E" w:rsidRPr="00F34ED9" w:rsidRDefault="0079774E" w:rsidP="005C3C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задания № 11-21,</w:t>
            </w:r>
          </w:p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27-29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Пользования специализированным оборудованием для ухода за пациентами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Анализ дневника практики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ПК4.2.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Применение специализированного оборудования, медицинских изделий, лекарственных препаратов по назначению врача</w:t>
            </w: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 специализированное оборудование, технологии, препараты и изделия, дезинфекционные средства для выполнения профессиональной задачи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 8-10</w:t>
            </w:r>
          </w:p>
        </w:tc>
      </w:tr>
      <w:tr w:rsidR="0079774E" w:rsidTr="005C3C87">
        <w:trPr>
          <w:trHeight w:val="1057"/>
        </w:trPr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специализированным оборудованием, технологиями, препаратами и изделиями, дезинфекционными средствами для выполнения профессиональной задачи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№8-10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Применения специализированного оборудования, медицинских изделий, лекарственных препаратов по назначению врача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Анализ дневника практики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ПК4.3. 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Применение дезинфекционных средств и их комбинаций для решения профессиональных задач</w:t>
            </w: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применить дезинфекционные средства и их комбинации для решения профессиональных задач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№8-15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работы с дезинфекционными средствами и их комбинациями для решения профессиональных задач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lastRenderedPageBreak/>
              <w:t xml:space="preserve">Практические задания </w:t>
            </w:r>
            <w:r w:rsidRPr="00F34ED9">
              <w:rPr>
                <w:color w:val="000000"/>
                <w:sz w:val="20"/>
                <w:szCs w:val="20"/>
              </w:rPr>
              <w:lastRenderedPageBreak/>
              <w:t>№8-19,27</w:t>
            </w:r>
          </w:p>
        </w:tc>
      </w:tr>
      <w:tr w:rsidR="0079774E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Применения специализированного оборудования, медицинских изделий, лекарственных препаратов по назначению врача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34ED9">
              <w:rPr>
                <w:color w:val="000000"/>
                <w:sz w:val="20"/>
                <w:szCs w:val="20"/>
              </w:rPr>
              <w:t>Анализ дневника практики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Инд. ОПК-8.1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населения</w:t>
            </w: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разработать и провести профилактические мероприятия с целью обеспечения безопасной среды для пациента и персонала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№6-7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навыком использования сре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дств тр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анспортировки пациентов и средств малой механизации с учетом основ эргономики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№31-38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определения приоритетных проблем и рисков здоровью пациента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Анализ дневника практики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Инд. УК - 8.2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 Обеспечивает безопасность жизнедеятельности при осуществлении профессиональной деятельности и защите окружающей среды.</w:t>
            </w: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Обеспечить безопасность жизнедеятельности пациента и персонала и защиту окружающей среды.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№6-7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методами обеспечения безопасности жизнедеятельности при осуществлении профессиональной деятельности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№6-7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обеспечения безопасности пациентов и персонала в медицинских учреждениях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мероприятия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первичной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доврачебной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санитарной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помощи взрослому </w:t>
            </w:r>
            <w:r w:rsidRPr="00F34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детскому населению</w:t>
            </w: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Инд. ПК 1.1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. Владеет основными методиками </w:t>
            </w:r>
            <w:proofErr w:type="gramStart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санитарно-гигиеническое</w:t>
            </w:r>
            <w:proofErr w:type="gramEnd"/>
            <w:r w:rsidRPr="00F34ED9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населения и формирования здорового образа </w:t>
            </w:r>
            <w:r w:rsidRPr="00F34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проводить санитарно-гигиеническую работу с пациентами и персоналом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№6-7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навыками выявления нарушенных потребностей пациента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Практические задания №6-7</w:t>
            </w:r>
          </w:p>
        </w:tc>
      </w:tr>
      <w:tr w:rsidR="0079774E" w:rsidRPr="00BB7D72" w:rsidTr="005C3C87">
        <w:tc>
          <w:tcPr>
            <w:tcW w:w="1120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  <w:p w:rsidR="0079774E" w:rsidRPr="00F34ED9" w:rsidRDefault="0079774E" w:rsidP="005C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D9">
              <w:rPr>
                <w:rFonts w:ascii="Times New Roman" w:hAnsi="Times New Roman" w:cs="Times New Roman"/>
                <w:sz w:val="20"/>
                <w:szCs w:val="20"/>
              </w:rPr>
              <w:t>применения основных методик санитарно-гигиенического просвещения</w:t>
            </w:r>
          </w:p>
        </w:tc>
        <w:tc>
          <w:tcPr>
            <w:tcW w:w="2132" w:type="dxa"/>
          </w:tcPr>
          <w:p w:rsidR="0079774E" w:rsidRPr="00F34ED9" w:rsidRDefault="0079774E" w:rsidP="005C3C87">
            <w:pPr>
              <w:pStyle w:val="a6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F34ED9">
              <w:rPr>
                <w:color w:val="000000"/>
                <w:sz w:val="20"/>
                <w:szCs w:val="20"/>
              </w:rPr>
              <w:t>Анализ дневника практики</w:t>
            </w:r>
          </w:p>
        </w:tc>
      </w:tr>
    </w:tbl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Pr="00BB7D72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  <w:sectPr w:rsidR="0079774E">
          <w:pgSz w:w="11909" w:h="16840"/>
          <w:pgMar w:top="975" w:right="360" w:bottom="975" w:left="1889" w:header="0" w:footer="3" w:gutter="0"/>
          <w:cols w:space="720"/>
          <w:noEndnote/>
          <w:docGrid w:linePitch="360"/>
        </w:sect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Pr="00AC616D" w:rsidRDefault="0079774E" w:rsidP="0079774E">
      <w:pPr>
        <w:pStyle w:val="a3"/>
        <w:ind w:left="0"/>
        <w:jc w:val="center"/>
        <w:rPr>
          <w:b/>
        </w:rPr>
      </w:pPr>
      <w:r w:rsidRPr="00AC616D">
        <w:rPr>
          <w:b/>
          <w:lang w:val="en-US"/>
        </w:rPr>
        <w:t>IV</w:t>
      </w:r>
      <w:r w:rsidRPr="00AC616D">
        <w:rPr>
          <w:b/>
        </w:rPr>
        <w:t>. ВИДЫ РАБОТ</w:t>
      </w:r>
    </w:p>
    <w:tbl>
      <w:tblPr>
        <w:tblpPr w:leftFromText="181" w:rightFromText="181" w:vertAnchor="text" w:horzAnchor="margin" w:tblpX="-318" w:tblpY="1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76"/>
        <w:gridCol w:w="1699"/>
        <w:gridCol w:w="709"/>
        <w:gridCol w:w="567"/>
        <w:gridCol w:w="567"/>
        <w:gridCol w:w="567"/>
        <w:gridCol w:w="574"/>
        <w:gridCol w:w="581"/>
        <w:gridCol w:w="581"/>
        <w:gridCol w:w="567"/>
        <w:gridCol w:w="567"/>
        <w:gridCol w:w="574"/>
        <w:gridCol w:w="567"/>
        <w:gridCol w:w="574"/>
        <w:gridCol w:w="574"/>
        <w:gridCol w:w="574"/>
        <w:gridCol w:w="574"/>
        <w:gridCol w:w="567"/>
        <w:gridCol w:w="574"/>
        <w:gridCol w:w="574"/>
        <w:gridCol w:w="574"/>
        <w:gridCol w:w="574"/>
        <w:gridCol w:w="7"/>
        <w:gridCol w:w="574"/>
        <w:gridCol w:w="574"/>
        <w:gridCol w:w="574"/>
      </w:tblGrid>
      <w:tr w:rsidR="0079774E" w:rsidRPr="003C43DC" w:rsidTr="005C3C87">
        <w:trPr>
          <w:trHeight w:val="477"/>
          <w:tblHeader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79774E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shd w:val="clear" w:color="auto" w:fill="auto"/>
          </w:tcPr>
          <w:p w:rsidR="0079774E" w:rsidRPr="003C43DC" w:rsidRDefault="0079774E" w:rsidP="005C3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навыка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878" w:type="dxa"/>
            <w:gridSpan w:val="20"/>
            <w:tcBorders>
              <w:right w:val="nil"/>
            </w:tcBorders>
          </w:tcPr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774E" w:rsidRPr="003C43DC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на базе практики</w:t>
            </w:r>
          </w:p>
        </w:tc>
        <w:tc>
          <w:tcPr>
            <w:tcW w:w="1722" w:type="dxa"/>
            <w:gridSpan w:val="3"/>
            <w:tcBorders>
              <w:left w:val="nil"/>
            </w:tcBorders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544"/>
          <w:tblHeader/>
        </w:trPr>
        <w:tc>
          <w:tcPr>
            <w:tcW w:w="675" w:type="dxa"/>
            <w:gridSpan w:val="2"/>
            <w:vMerge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18.06.21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81" w:type="dxa"/>
            <w:textDirection w:val="btLr"/>
          </w:tcPr>
          <w:p w:rsidR="0079774E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19.06.21  (6ч)</w:t>
            </w:r>
          </w:p>
        </w:tc>
        <w:tc>
          <w:tcPr>
            <w:tcW w:w="567" w:type="dxa"/>
            <w:textDirection w:val="btLr"/>
          </w:tcPr>
          <w:p w:rsidR="0079774E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21.06.21  (6ч)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.22.06.21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.23.06.21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 xml:space="preserve"> (6ч)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.24.06.21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.25.06.21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26.06.21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29.06.21.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30.06.21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01.07.21 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02.07.21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03.07.21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05.07.21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(6Ч)</w:t>
            </w:r>
          </w:p>
        </w:tc>
        <w:tc>
          <w:tcPr>
            <w:tcW w:w="581" w:type="dxa"/>
            <w:gridSpan w:val="2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06.07.21  (6ч)</w:t>
            </w:r>
          </w:p>
        </w:tc>
        <w:tc>
          <w:tcPr>
            <w:tcW w:w="574" w:type="dxa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07.07.21(6ч)</w:t>
            </w:r>
          </w:p>
        </w:tc>
        <w:tc>
          <w:tcPr>
            <w:tcW w:w="574" w:type="dxa"/>
            <w:textDirection w:val="btLr"/>
          </w:tcPr>
          <w:p w:rsidR="0079774E" w:rsidRPr="003C43DC" w:rsidRDefault="0079774E" w:rsidP="005C3C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476"/>
          <w:tblHeader/>
        </w:trPr>
        <w:tc>
          <w:tcPr>
            <w:tcW w:w="3083" w:type="dxa"/>
            <w:gridSpan w:val="4"/>
            <w:shd w:val="clear" w:color="auto" w:fill="auto"/>
          </w:tcPr>
          <w:p w:rsidR="0079774E" w:rsidRPr="003C43DC" w:rsidRDefault="0079774E" w:rsidP="005C3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Обязательные навыки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9774E" w:rsidRPr="003C43DC" w:rsidTr="005C3C87">
        <w:trPr>
          <w:trHeight w:val="302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средств индивидуальной защиты (халат, фартук, маска, очки, перчатки)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897AC7" w:rsidRDefault="0079774E" w:rsidP="005C3C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рук на </w:t>
            </w:r>
            <w:proofErr w:type="gramStart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proofErr w:type="gram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9774E" w:rsidRPr="00897AC7" w:rsidRDefault="0079774E" w:rsidP="005C3C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гигиеническом</w:t>
            </w:r>
            <w:proofErr w:type="gram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хирургическом уровнях.</w:t>
            </w:r>
          </w:p>
          <w:p w:rsidR="0079774E" w:rsidRPr="00897AC7" w:rsidRDefault="0079774E" w:rsidP="005C3C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Одевание нестерильных и стерильных перчаток.</w:t>
            </w:r>
          </w:p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Смена использованных перчаток.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1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санитарно-противоэпидемических мероприятий в различных помещениях медицинского учреждения.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549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с бельем и отходами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525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первой медицинской помощи при случайном попадании дезинфицирующего средства на кожу и слизистые глаз, желудка, верхних дыхательных путей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533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дезинфекции многоразового, одноразового медицинского инструментария; дезинфекции санитарно-технического оборудования.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рабочих дезинфицирующих растворов различной концентрации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957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дезинфекции предметов ухода за больными, нательного и постельного белья в отделениях ЛПО;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702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текущей, заключительной, генеральной уборки процедурного кабинета.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tabs>
                <w:tab w:val="left" w:pos="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Осуществление сбора и распределение медицинских отходов согласно их классификации с соблюдением цветовой гаммы.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пред-стерилизационной</w:t>
            </w:r>
            <w:proofErr w:type="spell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очистки одноразового и многоразового инструментария и выполнять цветные пробы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медицинского инструментария к стерилизации, проведение укладки в сухожаровой шкаф, в автоклав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4B2638" w:rsidRDefault="0079774E" w:rsidP="005C3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укладки в бикс с учетом различных способов укладки (универсальн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ая, видовая, целенаправленная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ользование стерильным биксом.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различных видов перевязочного материала (салфетки, шарики, турунды, тампоны)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Оказание  неотложной  помощи при попадании крови и биологических жидкостей на одежду, кожу и слизистые глаз, носовой и ротовой полости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897AC7" w:rsidRDefault="0079774E" w:rsidP="005C3C87">
            <w:pPr>
              <w:pStyle w:val="1"/>
              <w:spacing w:line="262" w:lineRule="auto"/>
              <w:ind w:left="83"/>
              <w:rPr>
                <w:b/>
                <w:i/>
                <w:color w:val="000000"/>
                <w:sz w:val="20"/>
                <w:szCs w:val="20"/>
                <w:lang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Работа с медицинской документацией заполнение направлений на исследования, запись вновь поступивших больных, работа с историями болезней.</w:t>
            </w:r>
          </w:p>
          <w:p w:rsidR="0079774E" w:rsidRPr="001745B6" w:rsidRDefault="0079774E" w:rsidP="005C3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319"/>
          <w:tblHeader/>
        </w:trPr>
        <w:tc>
          <w:tcPr>
            <w:tcW w:w="15683" w:type="dxa"/>
            <w:gridSpan w:val="27"/>
            <w:shd w:val="clear" w:color="auto" w:fill="auto"/>
          </w:tcPr>
          <w:p w:rsidR="0079774E" w:rsidRPr="003C43DC" w:rsidRDefault="0079774E" w:rsidP="005C3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eastAsia="TimesNewRomanPSMT" w:hAnsi="Times New Roman"/>
                <w:b/>
                <w:sz w:val="20"/>
                <w:szCs w:val="20"/>
              </w:rPr>
              <w:lastRenderedPageBreak/>
              <w:t>Факультативные навыки</w:t>
            </w:r>
          </w:p>
        </w:tc>
      </w:tr>
      <w:tr w:rsidR="0079774E" w:rsidRPr="003C43DC" w:rsidTr="005C3C87">
        <w:trPr>
          <w:trHeight w:val="2112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C43DC">
              <w:rPr>
                <w:rFonts w:ascii="Times New Roman" w:eastAsia="TimesNewRomanPSMT" w:hAnsi="Times New Roman"/>
                <w:sz w:val="20"/>
                <w:szCs w:val="20"/>
              </w:rPr>
              <w:t>1.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Проведение внутрибольничной конференции с медицинским персоналом с количеством участников</w:t>
            </w:r>
            <w:r w:rsidR="00D63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43DC">
              <w:rPr>
                <w:rFonts w:ascii="Times New Roman" w:hAnsi="Times New Roman"/>
                <w:sz w:val="20"/>
                <w:szCs w:val="20"/>
              </w:rPr>
              <w:t>не менее 15.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49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</w:rPr>
              <w:t>2</w:t>
            </w:r>
            <w:r w:rsidRPr="003C43DC"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3C43DC">
              <w:rPr>
                <w:rFonts w:ascii="Times New Roman" w:hAnsi="Times New Roman"/>
                <w:sz w:val="20"/>
                <w:szCs w:val="20"/>
              </w:rPr>
              <w:t>Собеседование  с преподавателем по темам модуля.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486"/>
          <w:tblHeader/>
        </w:trPr>
        <w:tc>
          <w:tcPr>
            <w:tcW w:w="2374" w:type="dxa"/>
            <w:gridSpan w:val="3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ежедневного дневника по практике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455"/>
          <w:tblHeader/>
        </w:trPr>
        <w:tc>
          <w:tcPr>
            <w:tcW w:w="2374" w:type="dxa"/>
            <w:gridSpan w:val="3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Заполнение формы отчета 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2374" w:type="dxa"/>
            <w:gridSpan w:val="3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C43DC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 литературой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1 час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774E" w:rsidRPr="003C43DC" w:rsidTr="005C3C87">
        <w:trPr>
          <w:trHeight w:val="148"/>
          <w:tblHeader/>
        </w:trPr>
        <w:tc>
          <w:tcPr>
            <w:tcW w:w="2374" w:type="dxa"/>
            <w:gridSpan w:val="3"/>
            <w:shd w:val="clear" w:color="auto" w:fill="auto"/>
          </w:tcPr>
          <w:p w:rsidR="0079774E" w:rsidRPr="003C43DC" w:rsidRDefault="0079774E" w:rsidP="005C3C8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81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81" w:type="dxa"/>
          </w:tcPr>
          <w:p w:rsidR="0079774E" w:rsidRDefault="0079774E" w:rsidP="005C3C87">
            <w:r w:rsidRPr="00791BAE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</w:tcPr>
          <w:p w:rsidR="0079774E" w:rsidRDefault="0079774E" w:rsidP="005C3C87">
            <w:r w:rsidRPr="00791BAE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67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</w:tc>
        <w:tc>
          <w:tcPr>
            <w:tcW w:w="574" w:type="dxa"/>
            <w:shd w:val="clear" w:color="auto" w:fill="auto"/>
          </w:tcPr>
          <w:p w:rsidR="0079774E" w:rsidRPr="003C43DC" w:rsidRDefault="0079774E" w:rsidP="005C3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C43DC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581" w:type="dxa"/>
            <w:gridSpan w:val="2"/>
          </w:tcPr>
          <w:p w:rsidR="0079774E" w:rsidRPr="00516B41" w:rsidRDefault="0079774E" w:rsidP="005C3C87">
            <w:r w:rsidRPr="00516B41">
              <w:rPr>
                <w:rFonts w:ascii="Times New Roman" w:hAnsi="Times New Roman"/>
                <w:b/>
                <w:sz w:val="20"/>
                <w:szCs w:val="20"/>
              </w:rPr>
              <w:t>6ч</w:t>
            </w:r>
          </w:p>
        </w:tc>
        <w:tc>
          <w:tcPr>
            <w:tcW w:w="574" w:type="dxa"/>
          </w:tcPr>
          <w:p w:rsidR="0079774E" w:rsidRPr="00516B41" w:rsidRDefault="0079774E" w:rsidP="005C3C87">
            <w:r w:rsidRPr="00516B41">
              <w:rPr>
                <w:rFonts w:ascii="Times New Roman" w:hAnsi="Times New Roman"/>
                <w:b/>
                <w:sz w:val="20"/>
                <w:szCs w:val="20"/>
              </w:rPr>
              <w:t>6ч</w:t>
            </w:r>
          </w:p>
        </w:tc>
        <w:tc>
          <w:tcPr>
            <w:tcW w:w="574" w:type="dxa"/>
          </w:tcPr>
          <w:p w:rsidR="0079774E" w:rsidRPr="00516B41" w:rsidRDefault="0079774E" w:rsidP="005C3C87"/>
        </w:tc>
      </w:tr>
    </w:tbl>
    <w:p w:rsidR="0079774E" w:rsidRDefault="0079774E" w:rsidP="007977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616D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AC616D">
        <w:rPr>
          <w:rFonts w:ascii="Times New Roman" w:hAnsi="Times New Roman"/>
          <w:i/>
          <w:sz w:val="24"/>
          <w:szCs w:val="24"/>
        </w:rPr>
        <w:t xml:space="preserve"> выполненный вид работы фиксируется в таблице в соответствующий день практики знаком «+» и количеством (1) выполненных навыков, что будет расценено преподавателем как «выполнено»</w:t>
      </w: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  <w:sectPr w:rsidR="0079774E" w:rsidSect="00280890">
          <w:pgSz w:w="16840" w:h="11909" w:orient="landscape"/>
          <w:pgMar w:top="357" w:right="975" w:bottom="1888" w:left="975" w:header="0" w:footer="3" w:gutter="0"/>
          <w:cols w:space="720"/>
          <w:noEndnote/>
          <w:docGrid w:linePitch="360"/>
        </w:sect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tbl>
      <w:tblPr>
        <w:tblW w:w="0" w:type="auto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3"/>
      </w:tblGrid>
      <w:tr w:rsidR="0079774E" w:rsidTr="005C3C87">
        <w:trPr>
          <w:trHeight w:val="1917"/>
        </w:trPr>
        <w:tc>
          <w:tcPr>
            <w:tcW w:w="10293" w:type="dxa"/>
          </w:tcPr>
          <w:p w:rsidR="0079774E" w:rsidRPr="006E3F64" w:rsidRDefault="0079774E" w:rsidP="005C3C87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высшего образования «</w:t>
            </w:r>
            <w:proofErr w:type="gramStart"/>
            <w:r w:rsidRPr="006E3F64">
              <w:rPr>
                <w:rFonts w:ascii="Times New Roman" w:hAnsi="Times New Roman"/>
                <w:sz w:val="24"/>
                <w:szCs w:val="24"/>
              </w:rPr>
              <w:t>Оренбургский</w:t>
            </w:r>
            <w:proofErr w:type="gramEnd"/>
            <w:r w:rsidRPr="006E3F64">
              <w:rPr>
                <w:rFonts w:ascii="Times New Roman" w:hAnsi="Times New Roman"/>
                <w:sz w:val="24"/>
                <w:szCs w:val="24"/>
              </w:rPr>
              <w:t xml:space="preserve"> государственный медицинский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университет»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64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F6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E3F6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ознакомительной </w:t>
            </w:r>
            <w:r w:rsidRPr="006E3F64">
              <w:rPr>
                <w:rFonts w:ascii="Times New Roman" w:hAnsi="Times New Roman"/>
                <w:sz w:val="24"/>
                <w:szCs w:val="24"/>
              </w:rPr>
              <w:t>практике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Безопасная среда для пациента и персонала</w:t>
            </w:r>
            <w:r w:rsidRPr="006E3F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Факультет высшего сестринского образования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Курс: __   Группа: _____________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ФИО______________________________________________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9774E" w:rsidRPr="006E3F64" w:rsidRDefault="0079774E" w:rsidP="005C3C87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64">
              <w:rPr>
                <w:sz w:val="28"/>
                <w:szCs w:val="28"/>
              </w:rPr>
              <w:br/>
            </w:r>
            <w:r w:rsidRPr="006E3F64">
              <w:rPr>
                <w:rFonts w:ascii="Times New Roman" w:hAnsi="Times New Roman"/>
                <w:sz w:val="24"/>
                <w:szCs w:val="24"/>
              </w:rPr>
              <w:t>Оренбург – 2021 г.</w:t>
            </w:r>
          </w:p>
          <w:p w:rsidR="0079774E" w:rsidRDefault="0079774E" w:rsidP="005C3C87">
            <w:pPr>
              <w:pStyle w:val="1"/>
              <w:spacing w:line="262" w:lineRule="auto"/>
              <w:ind w:firstLine="0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  <w:sectPr w:rsidR="0079774E" w:rsidSect="00280890">
          <w:pgSz w:w="11909" w:h="16840"/>
          <w:pgMar w:top="975" w:right="357" w:bottom="975" w:left="1888" w:header="0" w:footer="3" w:gutter="0"/>
          <w:cols w:space="720"/>
          <w:noEndnote/>
          <w:docGrid w:linePitch="360"/>
        </w:sect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Pr="00FF4CBA" w:rsidRDefault="0079774E" w:rsidP="00797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База практики: ______________________________________________________</w:t>
      </w:r>
    </w:p>
    <w:p w:rsidR="0079774E" w:rsidRDefault="0079774E" w:rsidP="00797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74E" w:rsidRPr="00FF4CBA" w:rsidRDefault="0079774E" w:rsidP="00797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Руководитель практики: 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4E4D">
        <w:rPr>
          <w:rFonts w:ascii="Times New Roman" w:hAnsi="Times New Roman"/>
          <w:sz w:val="18"/>
          <w:szCs w:val="18"/>
        </w:rPr>
        <w:t>Ответственный работник от профильной организации:</w:t>
      </w:r>
      <w:r w:rsidRPr="00FF4CBA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:rsidR="0079774E" w:rsidRDefault="0079774E" w:rsidP="00797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74E" w:rsidRPr="00FF4CBA" w:rsidRDefault="0079774E" w:rsidP="00797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 xml:space="preserve">Руководитель практической подготовки: 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Характеристика базы практики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9774E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74E" w:rsidRPr="00FF4CBA" w:rsidRDefault="0079774E" w:rsidP="0079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CC9">
        <w:rPr>
          <w:rFonts w:ascii="Times New Roman" w:hAnsi="Times New Roman"/>
          <w:b/>
          <w:sz w:val="24"/>
          <w:szCs w:val="24"/>
        </w:rPr>
        <w:t>Перечень практических навыков</w:t>
      </w:r>
      <w:r w:rsidRPr="00FF4CBA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tbl>
      <w:tblPr>
        <w:tblStyle w:val="a9"/>
        <w:tblW w:w="0" w:type="auto"/>
        <w:tblLook w:val="04A0"/>
      </w:tblPr>
      <w:tblGrid>
        <w:gridCol w:w="802"/>
        <w:gridCol w:w="3178"/>
        <w:gridCol w:w="1853"/>
        <w:gridCol w:w="1800"/>
        <w:gridCol w:w="1938"/>
      </w:tblGrid>
      <w:tr w:rsidR="0079774E" w:rsidTr="005C3C87">
        <w:tc>
          <w:tcPr>
            <w:tcW w:w="801" w:type="dxa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spellStart"/>
            <w:proofErr w:type="gramStart"/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270" w:type="dxa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Название навыка</w:t>
            </w:r>
          </w:p>
        </w:tc>
        <w:tc>
          <w:tcPr>
            <w:tcW w:w="1954" w:type="dxa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План</w:t>
            </w:r>
          </w:p>
        </w:tc>
        <w:tc>
          <w:tcPr>
            <w:tcW w:w="1896" w:type="dxa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Факт</w:t>
            </w:r>
          </w:p>
        </w:tc>
        <w:tc>
          <w:tcPr>
            <w:tcW w:w="1959" w:type="dxa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color w:val="000000"/>
                <w:sz w:val="24"/>
                <w:szCs w:val="24"/>
                <w:lang w:eastAsia="ru-RU" w:bidi="ru-RU"/>
              </w:rPr>
              <w:t>Коэффициент</w:t>
            </w:r>
          </w:p>
        </w:tc>
      </w:tr>
      <w:tr w:rsidR="0079774E" w:rsidTr="005C3C87">
        <w:tc>
          <w:tcPr>
            <w:tcW w:w="9880" w:type="dxa"/>
            <w:gridSpan w:val="5"/>
          </w:tcPr>
          <w:p w:rsidR="0079774E" w:rsidRPr="00021CC9" w:rsidRDefault="0079774E" w:rsidP="005C3C87">
            <w:pPr>
              <w:pStyle w:val="1"/>
              <w:spacing w:line="262" w:lineRule="auto"/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021CC9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Обязательные навыки</w:t>
            </w: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Использование средств индивидуальной защиты (халат, фартук, маска, очки, перчатки)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рук на </w:t>
            </w:r>
            <w:proofErr w:type="gramStart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</w:t>
            </w:r>
            <w:proofErr w:type="gram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9774E" w:rsidRPr="00897AC7" w:rsidRDefault="0079774E" w:rsidP="005C3C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гигиеническом</w:t>
            </w:r>
            <w:proofErr w:type="gramEnd"/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хирургическом уровнях.</w:t>
            </w:r>
          </w:p>
          <w:p w:rsidR="0079774E" w:rsidRPr="00897AC7" w:rsidRDefault="0079774E" w:rsidP="005C3C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Одевание нестерильных и стерильных перчаток.</w:t>
            </w:r>
          </w:p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Смена использованных перчаток.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Проведение санитарно-противоэпидемических мероприятий в различных помещениях медицинского учреждения.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Обращение с бельем и отходами.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Оказание первой медицинской помощи при случайном попадании дезинфицирующего средства на кожу и слизистые глаз, желудка, верхних дыхательных путей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Проведение дезинфекции многоразового, одноразового медицинского инструментария; дезинфекции санитарно-технического оборудования.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Приготовление рабочих дезинфицирующих растворов различной концентрации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Проведение дезинфекции предметов ухода за больными, нательного и постельного белья в отделениях ЛПО;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</w:rPr>
              <w:t>Проведение текущей, заключительной, генеральной уборки процедурного кабинета.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Осуществление сбора и распределение медицинских отходов согласно их классификации с соблюдением цветовой гаммы.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пред-стерилизационной</w:t>
            </w:r>
            <w:proofErr w:type="spellEnd"/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 xml:space="preserve"> очистки одноразового и многоразового инструментария и выполнять цветные пробы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Подготовка медицинского инструментария к стерилизации, проведение укладки в сухожаровой шкаф, в автоклав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97A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укладки в бикс с учетом различных способов укладки (универсальная, видовая, целенаправленная);</w:t>
            </w:r>
          </w:p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Пользование стерильным биксом.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Подготовка различных видов перевязочного материала (салфетки, шарики, турунды, тампоны)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Оказание  неотложной  помощи при попадании крови и биологических жидкостей на одежду, кожу и слизистые глаз, носовой и ротовой полости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3270" w:type="dxa"/>
          </w:tcPr>
          <w:p w:rsidR="0079774E" w:rsidRPr="00897AC7" w:rsidRDefault="0079774E" w:rsidP="005C3C87">
            <w:pPr>
              <w:pStyle w:val="1"/>
              <w:spacing w:line="262" w:lineRule="auto"/>
              <w:ind w:left="83"/>
              <w:rPr>
                <w:b/>
                <w:i/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shd w:val="clear" w:color="auto" w:fill="FFFFFF"/>
              </w:rPr>
              <w:t>Работа с медицинской документацией заполнение направлений на исследования, запись вновь поступивших больных, работа с историями болезней.</w:t>
            </w:r>
          </w:p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97AC7">
              <w:rPr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9880" w:type="dxa"/>
            <w:gridSpan w:val="5"/>
          </w:tcPr>
          <w:p w:rsidR="0079774E" w:rsidRDefault="0079774E" w:rsidP="005C3C87">
            <w:pPr>
              <w:pStyle w:val="1"/>
              <w:spacing w:line="26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97AC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Факультативные навыки</w:t>
            </w: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70" w:type="dxa"/>
          </w:tcPr>
          <w:p w:rsidR="0079774E" w:rsidRPr="00897AC7" w:rsidRDefault="0079774E" w:rsidP="005C3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/>
                <w:sz w:val="20"/>
                <w:szCs w:val="20"/>
              </w:rPr>
              <w:t>Проведение внутрибольничной конференции с персоналом с количеством участников</w:t>
            </w:r>
          </w:p>
          <w:p w:rsidR="0079774E" w:rsidRPr="00897AC7" w:rsidRDefault="0079774E" w:rsidP="005C3C87">
            <w:pPr>
              <w:pStyle w:val="1"/>
              <w:spacing w:line="262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97AC7">
              <w:rPr>
                <w:sz w:val="20"/>
                <w:szCs w:val="20"/>
              </w:rPr>
              <w:t>не менее 15.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9774E" w:rsidTr="005C3C87">
        <w:tc>
          <w:tcPr>
            <w:tcW w:w="801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70" w:type="dxa"/>
          </w:tcPr>
          <w:p w:rsidR="0079774E" w:rsidRPr="00897AC7" w:rsidRDefault="0079774E" w:rsidP="005C3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AC7">
              <w:rPr>
                <w:rFonts w:ascii="Times New Roman" w:hAnsi="Times New Roman"/>
                <w:sz w:val="20"/>
                <w:szCs w:val="20"/>
              </w:rPr>
              <w:t>Собеседование с преподавателем по темам заданий для промежуточной аттестации</w:t>
            </w:r>
          </w:p>
        </w:tc>
        <w:tc>
          <w:tcPr>
            <w:tcW w:w="1954" w:type="dxa"/>
          </w:tcPr>
          <w:p w:rsidR="0079774E" w:rsidRPr="00897AC7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96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9" w:type="dxa"/>
          </w:tcPr>
          <w:p w:rsidR="0079774E" w:rsidRDefault="0079774E" w:rsidP="005C3C87">
            <w:pPr>
              <w:pStyle w:val="1"/>
              <w:spacing w:line="262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9774E" w:rsidRPr="00D43610" w:rsidRDefault="0079774E" w:rsidP="0079774E">
      <w:pPr>
        <w:pStyle w:val="1"/>
        <w:spacing w:line="262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 xml:space="preserve">Суммарный коэффициент овладения обязательными навыками </w:t>
      </w: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>Текущий рейтинг по практике (за выполнение обязательных навыков)</w:t>
      </w: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lastRenderedPageBreak/>
        <w:t>Бонусный рейтинг (за выполнение факультативных навыков)</w:t>
      </w:r>
    </w:p>
    <w:p w:rsidR="0079774E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 xml:space="preserve">Зачётный рейтинг (баллы) </w:t>
      </w: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 xml:space="preserve">Дисциплинарный рейтинг по практике </w:t>
      </w:r>
    </w:p>
    <w:p w:rsidR="0079774E" w:rsidRPr="00BB7D72" w:rsidRDefault="0079774E" w:rsidP="0079774E">
      <w:pPr>
        <w:pStyle w:val="1"/>
        <w:tabs>
          <w:tab w:val="left" w:leader="underscore" w:pos="7567"/>
        </w:tabs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 xml:space="preserve">Руководитель практической подготовки, должность - подпись      </w:t>
      </w:r>
      <w:r w:rsidRPr="00BB7D72">
        <w:rPr>
          <w:i/>
          <w:iCs/>
          <w:color w:val="000000"/>
          <w:sz w:val="24"/>
          <w:szCs w:val="24"/>
          <w:lang w:bidi="ru-RU"/>
        </w:rPr>
        <w:t>Ф.И.О.</w:t>
      </w:r>
    </w:p>
    <w:p w:rsidR="0079774E" w:rsidRPr="00BB7D72" w:rsidRDefault="0079774E" w:rsidP="0079774E">
      <w:pPr>
        <w:pStyle w:val="1"/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>Ответственный работник</w:t>
      </w:r>
    </w:p>
    <w:p w:rsidR="0079774E" w:rsidRPr="00BB7D72" w:rsidRDefault="0079774E" w:rsidP="0079774E">
      <w:pPr>
        <w:pStyle w:val="1"/>
        <w:tabs>
          <w:tab w:val="left" w:pos="6098"/>
        </w:tabs>
        <w:spacing w:line="240" w:lineRule="auto"/>
        <w:ind w:firstLine="0"/>
        <w:rPr>
          <w:sz w:val="24"/>
          <w:szCs w:val="24"/>
        </w:rPr>
      </w:pPr>
      <w:r w:rsidRPr="00BB7D72">
        <w:rPr>
          <w:color w:val="000000"/>
          <w:sz w:val="24"/>
          <w:szCs w:val="24"/>
          <w:lang w:bidi="ru-RU"/>
        </w:rPr>
        <w:t>от профильной организации, должность -</w:t>
      </w:r>
      <w:r w:rsidRPr="00BB7D72">
        <w:rPr>
          <w:color w:val="000000"/>
          <w:sz w:val="24"/>
          <w:szCs w:val="24"/>
          <w:lang w:bidi="ru-RU"/>
        </w:rPr>
        <w:tab/>
        <w:t xml:space="preserve">подпись    </w:t>
      </w:r>
      <w:r w:rsidRPr="00BB7D72">
        <w:rPr>
          <w:i/>
          <w:iCs/>
          <w:color w:val="000000"/>
          <w:sz w:val="24"/>
          <w:szCs w:val="24"/>
          <w:lang w:bidi="ru-RU"/>
        </w:rPr>
        <w:t>Ф.И.О.</w:t>
      </w:r>
    </w:p>
    <w:p w:rsidR="0079774E" w:rsidRPr="004930AA" w:rsidRDefault="0079774E" w:rsidP="0079774E">
      <w:pPr>
        <w:pStyle w:val="a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Дата</w:t>
      </w: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p w:rsidR="0079774E" w:rsidRDefault="0079774E" w:rsidP="0079774E">
      <w:pPr>
        <w:pStyle w:val="1"/>
        <w:spacing w:line="262" w:lineRule="auto"/>
        <w:ind w:firstLine="0"/>
        <w:rPr>
          <w:b/>
          <w:i/>
          <w:color w:val="000000"/>
          <w:sz w:val="24"/>
          <w:szCs w:val="24"/>
          <w:lang w:bidi="ru-RU"/>
        </w:rPr>
      </w:pPr>
    </w:p>
    <w:tbl>
      <w:tblPr>
        <w:tblW w:w="0" w:type="auto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79774E" w:rsidTr="005C3C87">
        <w:trPr>
          <w:trHeight w:val="6945"/>
        </w:trPr>
        <w:tc>
          <w:tcPr>
            <w:tcW w:w="9345" w:type="dxa"/>
          </w:tcPr>
          <w:p w:rsidR="0079774E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FF4CBA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Студент (</w:t>
            </w:r>
            <w:proofErr w:type="spellStart"/>
            <w:r w:rsidRPr="00FF4CBA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FF4CBA">
              <w:rPr>
                <w:rFonts w:ascii="Times New Roman" w:hAnsi="Times New Roman"/>
                <w:sz w:val="24"/>
                <w:szCs w:val="24"/>
              </w:rPr>
              <w:t>) ______________________________ФИО___________________</w:t>
            </w:r>
          </w:p>
          <w:p w:rsidR="0079774E" w:rsidRPr="00842187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 xml:space="preserve">____ курс, группа _________________ проходила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ознакомительную 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практику «</w:t>
            </w:r>
            <w:r>
              <w:rPr>
                <w:rFonts w:ascii="Times New Roman" w:hAnsi="Times New Roman"/>
                <w:sz w:val="24"/>
                <w:szCs w:val="24"/>
              </w:rPr>
              <w:t>Безопасная среда для пациентов и персонала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»  на  клинической базе____________________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9774E" w:rsidRPr="00842187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842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14.06.21    по 07.07.21</w:t>
            </w:r>
            <w:r w:rsidRPr="0084218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FF4CBA" w:rsidRDefault="0079774E" w:rsidP="0079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 xml:space="preserve">Руководитель практической подготовки: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9774E" w:rsidRPr="00FF4CBA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от профильной организации ______________________________________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FF4CBA">
              <w:rPr>
                <w:rFonts w:ascii="Times New Roman" w:hAnsi="Times New Roman"/>
                <w:sz w:val="24"/>
                <w:szCs w:val="24"/>
              </w:rPr>
              <w:t>должность, Ф.И.О.,  подпись</w:t>
            </w:r>
          </w:p>
          <w:p w:rsidR="0079774E" w:rsidRPr="00FF4CBA" w:rsidRDefault="0079774E" w:rsidP="005C3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FF4CBA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Дата____________</w:t>
            </w:r>
          </w:p>
          <w:p w:rsidR="0079774E" w:rsidRDefault="0079774E" w:rsidP="005C3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74E" w:rsidRPr="0079774E" w:rsidRDefault="0079774E" w:rsidP="00797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BA">
              <w:rPr>
                <w:rFonts w:ascii="Times New Roman" w:hAnsi="Times New Roman"/>
                <w:sz w:val="24"/>
                <w:szCs w:val="24"/>
              </w:rPr>
              <w:t>Место печати</w:t>
            </w:r>
          </w:p>
        </w:tc>
      </w:tr>
    </w:tbl>
    <w:p w:rsidR="00E05410" w:rsidRDefault="00E05410"/>
    <w:sectPr w:rsidR="00E05410" w:rsidSect="00E5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923"/>
    <w:multiLevelType w:val="hybridMultilevel"/>
    <w:tmpl w:val="131A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535B"/>
    <w:multiLevelType w:val="multilevel"/>
    <w:tmpl w:val="272885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051CA"/>
    <w:multiLevelType w:val="hybridMultilevel"/>
    <w:tmpl w:val="52A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932"/>
    <w:multiLevelType w:val="hybridMultilevel"/>
    <w:tmpl w:val="96105E9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1FE13A60"/>
    <w:multiLevelType w:val="multilevel"/>
    <w:tmpl w:val="868E9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61B0F"/>
    <w:multiLevelType w:val="multilevel"/>
    <w:tmpl w:val="9D44CB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B5540"/>
    <w:multiLevelType w:val="hybridMultilevel"/>
    <w:tmpl w:val="52A27A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0BF3"/>
    <w:multiLevelType w:val="multilevel"/>
    <w:tmpl w:val="39C0DE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9D2FCA"/>
    <w:multiLevelType w:val="hybridMultilevel"/>
    <w:tmpl w:val="67C8FB4C"/>
    <w:lvl w:ilvl="0" w:tplc="222C4F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D0C8B"/>
    <w:multiLevelType w:val="hybridMultilevel"/>
    <w:tmpl w:val="0B96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4956"/>
    <w:multiLevelType w:val="multilevel"/>
    <w:tmpl w:val="509E37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F3157"/>
    <w:multiLevelType w:val="multilevel"/>
    <w:tmpl w:val="0F382F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F6C30"/>
    <w:multiLevelType w:val="multilevel"/>
    <w:tmpl w:val="64A470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C91E0E"/>
    <w:multiLevelType w:val="multilevel"/>
    <w:tmpl w:val="8E027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74E"/>
    <w:rsid w:val="0079774E"/>
    <w:rsid w:val="00D63359"/>
    <w:rsid w:val="00E05410"/>
    <w:rsid w:val="00E5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07"/>
  </w:style>
  <w:style w:type="paragraph" w:styleId="3">
    <w:name w:val="heading 3"/>
    <w:basedOn w:val="a"/>
    <w:link w:val="30"/>
    <w:qFormat/>
    <w:rsid w:val="0079774E"/>
    <w:pPr>
      <w:widowControl w:val="0"/>
      <w:tabs>
        <w:tab w:val="left" w:pos="14175"/>
      </w:tabs>
      <w:suppressAutoHyphens/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99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774E"/>
    <w:rPr>
      <w:rFonts w:ascii="Verdana" w:eastAsia="Times New Roman" w:hAnsi="Verdana" w:cs="Times New Roman"/>
      <w:b/>
      <w:bCs/>
      <w:color w:val="99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79774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79774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9774E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79774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5">
    <w:name w:val="Другое_"/>
    <w:basedOn w:val="a0"/>
    <w:link w:val="a6"/>
    <w:rsid w:val="0079774E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_"/>
    <w:basedOn w:val="a0"/>
    <w:link w:val="21"/>
    <w:rsid w:val="0079774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9774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9774E"/>
    <w:pPr>
      <w:widowControl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Другое"/>
    <w:basedOn w:val="a"/>
    <w:link w:val="a5"/>
    <w:rsid w:val="0079774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79774E"/>
    <w:pPr>
      <w:widowControl w:val="0"/>
      <w:spacing w:after="0" w:line="257" w:lineRule="auto"/>
      <w:ind w:firstLine="8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Подпись к таблице_"/>
    <w:basedOn w:val="a0"/>
    <w:link w:val="a8"/>
    <w:rsid w:val="0079774E"/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7977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79774E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9774E"/>
    <w:pPr>
      <w:widowControl w:val="0"/>
      <w:spacing w:after="0" w:line="257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79774E"/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 (2)"/>
    <w:basedOn w:val="a"/>
    <w:link w:val="22"/>
    <w:rsid w:val="0079774E"/>
    <w:pPr>
      <w:widowControl w:val="0"/>
      <w:spacing w:after="0" w:line="293" w:lineRule="auto"/>
      <w:ind w:firstLine="4000"/>
    </w:pPr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7977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9774E"/>
    <w:pPr>
      <w:widowControl w:val="0"/>
      <w:tabs>
        <w:tab w:val="center" w:pos="4677"/>
        <w:tab w:val="right" w:pos="9355"/>
        <w:tab w:val="left" w:pos="1417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977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3"/>
    <w:basedOn w:val="a"/>
    <w:link w:val="34"/>
    <w:rsid w:val="007977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79774E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2021-04-26T05:19:00Z</dcterms:created>
  <dcterms:modified xsi:type="dcterms:W3CDTF">2021-05-14T05:32:00Z</dcterms:modified>
</cp:coreProperties>
</file>