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94554" w14:textId="77777777" w:rsidR="00E836D2" w:rsidRPr="0094556B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8B5A94A" w14:textId="77777777" w:rsidR="00E836D2" w:rsidRPr="0094556B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>высшего образования</w:t>
      </w:r>
    </w:p>
    <w:p w14:paraId="1C2C6CCD" w14:textId="77777777" w:rsidR="00E836D2" w:rsidRPr="0094556B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>«Оренбургский государственный медицинский университет»</w:t>
      </w:r>
    </w:p>
    <w:p w14:paraId="6F56C40B" w14:textId="77777777" w:rsidR="00E836D2" w:rsidRPr="0094556B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>Министерства здравоохранения Российской Федерации</w:t>
      </w:r>
    </w:p>
    <w:p w14:paraId="6EABD673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</w:rPr>
      </w:pPr>
    </w:p>
    <w:p w14:paraId="514EEEBD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</w:rPr>
      </w:pPr>
    </w:p>
    <w:p w14:paraId="5C29B754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476AF638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6D74A0FA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2E508078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615D59ED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554FCD3C" w14:textId="77777777" w:rsidR="00641B5D" w:rsidRPr="0094556B" w:rsidRDefault="00641B5D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71816577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0C1E6AF0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</w:rPr>
      </w:pPr>
    </w:p>
    <w:p w14:paraId="05F93176" w14:textId="77777777" w:rsidR="007E7400" w:rsidRPr="0094556B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94556B">
        <w:rPr>
          <w:b/>
          <w:sz w:val="28"/>
          <w:szCs w:val="28"/>
        </w:rPr>
        <w:t xml:space="preserve">ФОНД ОЦЕНОЧНЫХ СРЕДСТВ </w:t>
      </w:r>
    </w:p>
    <w:p w14:paraId="43EB3F27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14:paraId="32E2995B" w14:textId="77777777" w:rsidR="007E7400" w:rsidRPr="0094556B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94556B">
        <w:rPr>
          <w:b/>
          <w:sz w:val="28"/>
          <w:szCs w:val="28"/>
        </w:rPr>
        <w:t xml:space="preserve">ДЛЯ ПРОВЕДЕНИЯ ТЕКУЩЕГО </w:t>
      </w:r>
    </w:p>
    <w:p w14:paraId="3A21F7E6" w14:textId="77777777" w:rsidR="007E7400" w:rsidRPr="0094556B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94556B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14:paraId="4430031A" w14:textId="77777777" w:rsidR="007E7400" w:rsidRPr="0094556B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94556B">
        <w:rPr>
          <w:b/>
          <w:sz w:val="28"/>
          <w:szCs w:val="28"/>
        </w:rPr>
        <w:t xml:space="preserve">ОБУЧАЮЩИХСЯ ПО </w:t>
      </w:r>
      <w:r w:rsidR="00595757" w:rsidRPr="0094556B">
        <w:rPr>
          <w:b/>
          <w:sz w:val="28"/>
          <w:szCs w:val="28"/>
        </w:rPr>
        <w:t>практике</w:t>
      </w:r>
    </w:p>
    <w:p w14:paraId="00F3E067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14:paraId="26F48EBC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>Гигиеническая лабораторная диагностика</w:t>
      </w:r>
    </w:p>
    <w:p w14:paraId="0F14886F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21C2C9E7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48C86E42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 xml:space="preserve">по специальности </w:t>
      </w:r>
    </w:p>
    <w:p w14:paraId="4C3AB92C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03DEB164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11480C18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1404A221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>32.05.01 Медико-профилактическое дело</w:t>
      </w:r>
    </w:p>
    <w:p w14:paraId="10CC8251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10B004FE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4BBC3427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0E2998A2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6CD137DF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3159489E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4943B0BC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44E0063F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615C7294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32A493D9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6EC8BDE0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2629369C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1620B872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специальности 32.05.01 Медико-профилактическое дело,</w:t>
      </w:r>
    </w:p>
    <w:p w14:paraId="0050A29E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>утвержденной ученым советом ФГБОУ ВО ОрГМУ Минздрава России</w:t>
      </w:r>
    </w:p>
    <w:p w14:paraId="307B3987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025AB761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 xml:space="preserve">протокол № </w:t>
      </w:r>
      <w:r w:rsidRPr="0094556B">
        <w:rPr>
          <w:sz w:val="28"/>
          <w:szCs w:val="28"/>
          <w:u w:val="single"/>
        </w:rPr>
        <w:t>_</w:t>
      </w:r>
      <w:proofErr w:type="gramStart"/>
      <w:r w:rsidRPr="0094556B">
        <w:rPr>
          <w:sz w:val="28"/>
          <w:szCs w:val="28"/>
          <w:u w:val="single"/>
        </w:rPr>
        <w:t>11  от</w:t>
      </w:r>
      <w:proofErr w:type="gramEnd"/>
      <w:r w:rsidRPr="0094556B">
        <w:rPr>
          <w:sz w:val="28"/>
          <w:szCs w:val="28"/>
          <w:u w:val="single"/>
        </w:rPr>
        <w:t xml:space="preserve"> «22» июня_2018</w:t>
      </w:r>
    </w:p>
    <w:p w14:paraId="6D39C31A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5BFEA57F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531FDD04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086EC12B" w14:textId="77777777" w:rsidR="00641B5D" w:rsidRPr="0094556B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lastRenderedPageBreak/>
        <w:t>Оренбург</w:t>
      </w:r>
    </w:p>
    <w:p w14:paraId="1BF53284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289FA5A8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0FA2DE40" w14:textId="77777777" w:rsidR="007E7400" w:rsidRPr="0094556B" w:rsidRDefault="007E7400" w:rsidP="00D15ECF">
      <w:pPr>
        <w:pStyle w:val="a5"/>
        <w:numPr>
          <w:ilvl w:val="0"/>
          <w:numId w:val="2"/>
        </w:numPr>
        <w:tabs>
          <w:tab w:val="left" w:pos="0"/>
        </w:tabs>
        <w:spacing w:after="160" w:line="259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94556B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  <w:bookmarkEnd w:id="0"/>
    </w:p>
    <w:p w14:paraId="7634E3E9" w14:textId="77777777" w:rsidR="007E7400" w:rsidRPr="0094556B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14:paraId="6618575B" w14:textId="77777777" w:rsidR="007E7400" w:rsidRPr="0094556B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94556B">
        <w:rPr>
          <w:rFonts w:ascii="Times New Roman" w:hAnsi="Times New Roman"/>
          <w:sz w:val="28"/>
          <w:szCs w:val="28"/>
        </w:rPr>
        <w:t xml:space="preserve"> </w:t>
      </w:r>
      <w:r w:rsidRPr="0094556B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94556B">
        <w:rPr>
          <w:rFonts w:ascii="Times New Roman" w:hAnsi="Times New Roman"/>
          <w:sz w:val="28"/>
          <w:szCs w:val="28"/>
        </w:rPr>
        <w:t xml:space="preserve">типовые </w:t>
      </w:r>
      <w:r w:rsidRPr="0094556B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94556B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94556B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2A7905" w:rsidRPr="0094556B">
        <w:rPr>
          <w:rFonts w:ascii="Times New Roman" w:hAnsi="Times New Roman"/>
          <w:sz w:val="28"/>
          <w:szCs w:val="28"/>
          <w:u w:val="single"/>
        </w:rPr>
        <w:t>зачета</w:t>
      </w:r>
      <w:r w:rsidR="00C62B72" w:rsidRPr="0094556B">
        <w:rPr>
          <w:rFonts w:ascii="Times New Roman" w:hAnsi="Times New Roman"/>
          <w:sz w:val="28"/>
          <w:szCs w:val="28"/>
        </w:rPr>
        <w:t xml:space="preserve"> </w:t>
      </w:r>
      <w:r w:rsidRPr="0094556B">
        <w:rPr>
          <w:rFonts w:ascii="Times New Roman" w:hAnsi="Times New Roman"/>
          <w:sz w:val="28"/>
          <w:szCs w:val="28"/>
        </w:rPr>
        <w:t xml:space="preserve">________.  </w:t>
      </w:r>
      <w:r w:rsidR="006F10CE" w:rsidRPr="0094556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94556B">
        <w:rPr>
          <w:rFonts w:ascii="Times New Roman" w:hAnsi="Times New Roman"/>
          <w:sz w:val="28"/>
          <w:szCs w:val="28"/>
        </w:rPr>
        <w:t xml:space="preserve">   </w:t>
      </w:r>
    </w:p>
    <w:p w14:paraId="4EDC25AF" w14:textId="77777777" w:rsidR="007E7400" w:rsidRPr="0094556B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94556B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94556B">
        <w:rPr>
          <w:rFonts w:ascii="Times New Roman" w:hAnsi="Times New Roman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C62B72" w:rsidRPr="0094556B">
        <w:rPr>
          <w:rFonts w:ascii="Times New Roman" w:hAnsi="Times New Roman"/>
          <w:sz w:val="28"/>
          <w:szCs w:val="28"/>
        </w:rPr>
        <w:t>в учебном плане</w:t>
      </w:r>
      <w:r w:rsidRPr="0094556B">
        <w:rPr>
          <w:rFonts w:ascii="Times New Roman" w:hAnsi="Times New Roman"/>
          <w:sz w:val="28"/>
          <w:szCs w:val="28"/>
        </w:rPr>
        <w:t xml:space="preserve"> О</w:t>
      </w:r>
      <w:r w:rsidR="00E836D2" w:rsidRPr="0094556B">
        <w:rPr>
          <w:rFonts w:ascii="Times New Roman" w:hAnsi="Times New Roman"/>
          <w:sz w:val="28"/>
          <w:szCs w:val="28"/>
        </w:rPr>
        <w:t>П</w:t>
      </w:r>
      <w:r w:rsidRPr="0094556B">
        <w:rPr>
          <w:rFonts w:ascii="Times New Roman" w:hAnsi="Times New Roman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6E9E8C6E" w14:textId="77777777" w:rsidR="007E7400" w:rsidRPr="0094556B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94556B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14:paraId="537E3A57" w14:textId="77777777" w:rsidR="007E7400" w:rsidRPr="0094556B" w:rsidRDefault="00725AB9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i/>
          <w:sz w:val="28"/>
          <w:szCs w:val="28"/>
        </w:rPr>
        <w:t>ФГОС 3++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5E4B8F" w:rsidRPr="0094556B" w14:paraId="1CC57D9D" w14:textId="77777777" w:rsidTr="007E7400">
        <w:tc>
          <w:tcPr>
            <w:tcW w:w="4649" w:type="dxa"/>
          </w:tcPr>
          <w:p w14:paraId="2C91087A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14:paraId="52FF073C" w14:textId="77777777" w:rsidR="007E7400" w:rsidRPr="0094556B" w:rsidRDefault="007E7400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4556B">
              <w:rPr>
                <w:rFonts w:ascii="Times New Roman" w:hAnsi="Times New Roman"/>
                <w:sz w:val="28"/>
                <w:szCs w:val="28"/>
              </w:rPr>
              <w:t>Индикатор достижения компетенции</w:t>
            </w:r>
          </w:p>
        </w:tc>
      </w:tr>
      <w:tr w:rsidR="005E4B8F" w:rsidRPr="0094556B" w14:paraId="2EC149C8" w14:textId="77777777" w:rsidTr="00827168">
        <w:trPr>
          <w:trHeight w:val="966"/>
        </w:trPr>
        <w:tc>
          <w:tcPr>
            <w:tcW w:w="4649" w:type="dxa"/>
          </w:tcPr>
          <w:p w14:paraId="5F70AA54" w14:textId="77777777" w:rsidR="00D3589C" w:rsidRPr="0094556B" w:rsidRDefault="00D3589C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4556B">
              <w:rPr>
                <w:rFonts w:ascii="Times New Roman" w:hAnsi="Times New Roman"/>
                <w:sz w:val="28"/>
                <w:szCs w:val="28"/>
              </w:rPr>
              <w:t>ПК-1: Способен и готов к оказанию государственных услуг Роспотребнадзора</w:t>
            </w:r>
          </w:p>
        </w:tc>
        <w:tc>
          <w:tcPr>
            <w:tcW w:w="4985" w:type="dxa"/>
          </w:tcPr>
          <w:p w14:paraId="00433E7F" w14:textId="77777777" w:rsidR="00D3589C" w:rsidRPr="0094556B" w:rsidRDefault="00F10899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4556B">
              <w:rPr>
                <w:rFonts w:ascii="Times New Roman" w:hAnsi="Times New Roman"/>
                <w:sz w:val="28"/>
                <w:szCs w:val="28"/>
              </w:rPr>
              <w:t>Инд.ПК1.2: Оформление экспертных заключений о соответствии/несоответствии факторов среды обитания, продукции, условий, зданий, строений сооружений установленным требованиям</w:t>
            </w:r>
          </w:p>
        </w:tc>
      </w:tr>
      <w:tr w:rsidR="00D3589C" w:rsidRPr="0094556B" w14:paraId="154338F1" w14:textId="77777777" w:rsidTr="00827168">
        <w:trPr>
          <w:trHeight w:val="3220"/>
        </w:trPr>
        <w:tc>
          <w:tcPr>
            <w:tcW w:w="4649" w:type="dxa"/>
          </w:tcPr>
          <w:p w14:paraId="4838479D" w14:textId="77777777" w:rsidR="00D3589C" w:rsidRPr="0094556B" w:rsidRDefault="00D3589C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4556B">
              <w:rPr>
                <w:rFonts w:ascii="Times New Roman" w:hAnsi="Times New Roman"/>
                <w:sz w:val="28"/>
                <w:szCs w:val="28"/>
              </w:rPr>
              <w:t>ПК-13: Способен и готов к участию в планировании, анализе и отчетной 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</w:t>
            </w:r>
          </w:p>
        </w:tc>
        <w:tc>
          <w:tcPr>
            <w:tcW w:w="4985" w:type="dxa"/>
          </w:tcPr>
          <w:p w14:paraId="32201E9D" w14:textId="77777777" w:rsidR="00D3589C" w:rsidRPr="0094556B" w:rsidRDefault="00CE3C48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4556B">
              <w:rPr>
                <w:rFonts w:ascii="Times New Roman" w:hAnsi="Times New Roman"/>
                <w:sz w:val="28"/>
                <w:szCs w:val="28"/>
              </w:rPr>
              <w:t>Инд.ПК13.1: Владение навыками деловой переписки, алгоритмом осуществления документооборота</w:t>
            </w:r>
          </w:p>
        </w:tc>
      </w:tr>
    </w:tbl>
    <w:p w14:paraId="4EEC291A" w14:textId="77777777" w:rsidR="007E7400" w:rsidRPr="0094556B" w:rsidRDefault="007E7400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54F1A316" w14:textId="77777777" w:rsidR="007E7400" w:rsidRPr="0094556B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 xml:space="preserve"> </w:t>
      </w:r>
    </w:p>
    <w:p w14:paraId="550A5842" w14:textId="77777777" w:rsidR="007E7400" w:rsidRPr="0094556B" w:rsidRDefault="007E7400" w:rsidP="00D15ECF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5164690"/>
      <w:r w:rsidRPr="0094556B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94556B">
        <w:rPr>
          <w:rFonts w:ascii="Times New Roman" w:hAnsi="Times New Roman"/>
          <w:b/>
          <w:sz w:val="28"/>
          <w:szCs w:val="28"/>
        </w:rPr>
        <w:t>.</w:t>
      </w:r>
      <w:r w:rsidRPr="0094556B">
        <w:rPr>
          <w:rFonts w:ascii="Times New Roman" w:hAnsi="Times New Roman"/>
          <w:b/>
          <w:sz w:val="28"/>
          <w:szCs w:val="28"/>
        </w:rPr>
        <w:t xml:space="preserve"> </w:t>
      </w:r>
    </w:p>
    <w:p w14:paraId="08E8D0F1" w14:textId="77777777" w:rsidR="00876450" w:rsidRPr="0094556B" w:rsidRDefault="00CA7ECF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94556B">
        <w:rPr>
          <w:rFonts w:ascii="Times New Roman" w:hAnsi="Times New Roman"/>
          <w:b/>
          <w:sz w:val="28"/>
          <w:szCs w:val="28"/>
        </w:rPr>
        <w:t>Перечень практических навыков.</w:t>
      </w:r>
    </w:p>
    <w:p w14:paraId="66A475C8" w14:textId="77777777" w:rsidR="004E4358" w:rsidRPr="0094556B" w:rsidRDefault="004E4358" w:rsidP="00D15ECF">
      <w:pPr>
        <w:tabs>
          <w:tab w:val="left" w:pos="0"/>
        </w:tabs>
        <w:spacing w:after="160" w:line="259" w:lineRule="auto"/>
        <w:ind w:firstLine="709"/>
        <w:contextualSpacing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br w:type="page"/>
      </w:r>
    </w:p>
    <w:p w14:paraId="4E475764" w14:textId="77777777" w:rsidR="00CA7ECF" w:rsidRPr="0094556B" w:rsidRDefault="00CA7ECF" w:rsidP="00CA7ECF">
      <w:pPr>
        <w:spacing w:after="1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4556B">
        <w:rPr>
          <w:rFonts w:eastAsiaTheme="minorHAnsi"/>
          <w:b/>
          <w:sz w:val="28"/>
          <w:szCs w:val="28"/>
          <w:lang w:eastAsia="en-US"/>
        </w:rPr>
        <w:lastRenderedPageBreak/>
        <w:t>Практические навыки</w:t>
      </w:r>
    </w:p>
    <w:p w14:paraId="21F07A16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b/>
          <w:sz w:val="28"/>
          <w:szCs w:val="28"/>
        </w:rPr>
        <w:t>Задание № 1.</w:t>
      </w:r>
      <w:r w:rsidRPr="0094556B">
        <w:rPr>
          <w:sz w:val="28"/>
          <w:szCs w:val="28"/>
        </w:rPr>
        <w:t xml:space="preserve"> Изучите содержание предложенных документов:</w:t>
      </w:r>
    </w:p>
    <w:p w14:paraId="218860E8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- правила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учреждений. </w:t>
      </w:r>
    </w:p>
    <w:p w14:paraId="07FA5FA1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- ПНД Ф 12.13.1-03 МР Техника безопасности при работе в аналитической лаборатории (общие положения).</w:t>
      </w:r>
    </w:p>
    <w:p w14:paraId="2B335192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- Охрана труда. Сборник инструкций (выпуск 5.) Инструкции по охране труда для лечебно- профилактических учреждений (лаборатории).</w:t>
      </w:r>
    </w:p>
    <w:p w14:paraId="6ACD1CB6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Задание № 2. Законспектируйте правила безопасности работы.</w:t>
      </w:r>
    </w:p>
    <w:p w14:paraId="59D367AE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- с кислотами и щелочами</w:t>
      </w:r>
    </w:p>
    <w:p w14:paraId="1E3D57E7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- с ЛВЖ</w:t>
      </w:r>
    </w:p>
    <w:p w14:paraId="3261FCA8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-с ртутью</w:t>
      </w:r>
    </w:p>
    <w:p w14:paraId="7426744C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- с твердыми химическими реактивами.</w:t>
      </w:r>
    </w:p>
    <w:p w14:paraId="02487B74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- с электрооборудованием</w:t>
      </w:r>
    </w:p>
    <w:p w14:paraId="31B4BDB9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Задание № 3.  Составить инструкцию по охране труда для врачей-лаборантов, лаборантов.</w:t>
      </w:r>
    </w:p>
    <w:p w14:paraId="7DDF3EF8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b/>
          <w:sz w:val="28"/>
          <w:szCs w:val="28"/>
        </w:rPr>
        <w:t>Задание № 2.</w:t>
      </w:r>
      <w:r w:rsidRPr="0094556B">
        <w:rPr>
          <w:sz w:val="28"/>
          <w:szCs w:val="28"/>
        </w:rPr>
        <w:t xml:space="preserve"> Изучите структуру и содержание предложенного закона. Ответьте на вопросы:</w:t>
      </w:r>
    </w:p>
    <w:p w14:paraId="787F9BFD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1. Федеральный закон (ФЗ) «О техническом регулировании» регулирует.</w:t>
      </w:r>
    </w:p>
    <w:p w14:paraId="52902854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2. На что распространяется сфера применения ФЗ «О техническом регулировании»?</w:t>
      </w:r>
    </w:p>
    <w:p w14:paraId="7F67FC3F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3. Когда вступил в силу ФЗ «О техническом регулировании»? </w:t>
      </w:r>
    </w:p>
    <w:p w14:paraId="53450601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b/>
          <w:sz w:val="28"/>
          <w:szCs w:val="28"/>
        </w:rPr>
        <w:t>Задание № 3</w:t>
      </w:r>
      <w:r w:rsidRPr="0094556B">
        <w:rPr>
          <w:sz w:val="28"/>
          <w:szCs w:val="28"/>
        </w:rPr>
        <w:t>. Законспектируйте ответы на вопросы, относящиеся к техническому регулированию:</w:t>
      </w:r>
    </w:p>
    <w:p w14:paraId="1A043DCA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1. Что представляет собой техническое регулирование? </w:t>
      </w:r>
    </w:p>
    <w:p w14:paraId="2FC337AA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2. Что представляет собой технический регламент? </w:t>
      </w:r>
    </w:p>
    <w:p w14:paraId="6F3B40F5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3. Для чего принимаются технические регламенты?</w:t>
      </w:r>
    </w:p>
    <w:p w14:paraId="4F37ECCA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4. В каком качестве принимаются технические регламенты?</w:t>
      </w:r>
    </w:p>
    <w:p w14:paraId="2F83EFE7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5. Какие требования к продукции не может содержать технический регламент?</w:t>
      </w:r>
    </w:p>
    <w:p w14:paraId="739747AF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6. Что должен содержать технический регламент?</w:t>
      </w:r>
    </w:p>
    <w:p w14:paraId="0DA5EB74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7. Какие технические регламенты из них были приняты до 1 января 2013 года (см. ниже перечень технических регламентов)?</w:t>
      </w:r>
    </w:p>
    <w:p w14:paraId="314683C1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b/>
          <w:sz w:val="28"/>
          <w:szCs w:val="28"/>
        </w:rPr>
        <w:t>Задание № 4.</w:t>
      </w:r>
      <w:r w:rsidRPr="0094556B">
        <w:rPr>
          <w:sz w:val="28"/>
          <w:szCs w:val="28"/>
        </w:rPr>
        <w:t xml:space="preserve"> Ознакомьтесь с конкретным техническим регламентом, изучите его структуру и содержание. Дайте краткую характеристику одного из перечисленных технических регламентов, ответив на главный вопрос: что является основной целью данного технического регламента? </w:t>
      </w:r>
    </w:p>
    <w:p w14:paraId="793948F1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Перечень принятых технических регламентов и вступивших в действие:</w:t>
      </w:r>
    </w:p>
    <w:p w14:paraId="25B050D8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1. Федеральный закон от 12 июня 2008 г. № 88-ФЗ «Технический регламент на молоко и молочную продукцию».    ФЗ от 22.07.2010 № 163 «О внесении изменений в Федеральный закон «Технический регламент на молоко и молочную продукцию»</w:t>
      </w:r>
    </w:p>
    <w:p w14:paraId="781A3BB7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2. Технический регламент ТС 023/2011 «Технический регламент на соковую продукцию из фруктов и овощей».</w:t>
      </w:r>
    </w:p>
    <w:p w14:paraId="2171E61A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3. Технический регламент ТС 007/2011 «Технический регламент о безопасности продукции, предназначенной для детей и подростков» </w:t>
      </w:r>
    </w:p>
    <w:p w14:paraId="2995286C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lastRenderedPageBreak/>
        <w:t>4. Технический регламент ТС 024/2011 «Технический регламент на масложировую продукцию».</w:t>
      </w:r>
    </w:p>
    <w:p w14:paraId="5A3C7AD2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Задание1. Определение общей жёсткости воды </w:t>
      </w:r>
      <w:proofErr w:type="spellStart"/>
      <w:r w:rsidRPr="0094556B">
        <w:rPr>
          <w:sz w:val="28"/>
          <w:szCs w:val="28"/>
        </w:rPr>
        <w:t>трилонометрическим</w:t>
      </w:r>
      <w:proofErr w:type="spellEnd"/>
      <w:r w:rsidRPr="0094556B">
        <w:rPr>
          <w:sz w:val="28"/>
          <w:szCs w:val="28"/>
        </w:rPr>
        <w:t xml:space="preserve"> методом</w:t>
      </w:r>
    </w:p>
    <w:p w14:paraId="5D409DFC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Метод основан на </w:t>
      </w:r>
      <w:proofErr w:type="spellStart"/>
      <w:r w:rsidRPr="0094556B">
        <w:rPr>
          <w:sz w:val="28"/>
          <w:szCs w:val="28"/>
        </w:rPr>
        <w:t>комплексонометрическом</w:t>
      </w:r>
      <w:proofErr w:type="spellEnd"/>
      <w:r w:rsidRPr="0094556B">
        <w:rPr>
          <w:sz w:val="28"/>
          <w:szCs w:val="28"/>
        </w:rPr>
        <w:t xml:space="preserve"> титровании исследуемой воды с применением </w:t>
      </w:r>
      <w:r w:rsidRPr="0094556B">
        <w:rPr>
          <w:bCs/>
          <w:sz w:val="28"/>
          <w:szCs w:val="28"/>
        </w:rPr>
        <w:t xml:space="preserve">реактива </w:t>
      </w:r>
      <w:proofErr w:type="spellStart"/>
      <w:r w:rsidRPr="0094556B">
        <w:rPr>
          <w:bCs/>
          <w:sz w:val="28"/>
          <w:szCs w:val="28"/>
        </w:rPr>
        <w:t>трилона</w:t>
      </w:r>
      <w:proofErr w:type="spellEnd"/>
      <w:r w:rsidRPr="0094556B">
        <w:rPr>
          <w:bCs/>
          <w:sz w:val="28"/>
          <w:szCs w:val="28"/>
        </w:rPr>
        <w:t xml:space="preserve"> Б </w:t>
      </w:r>
      <w:r w:rsidRPr="0094556B">
        <w:rPr>
          <w:sz w:val="28"/>
          <w:szCs w:val="28"/>
        </w:rPr>
        <w:t xml:space="preserve">(натриевой соли </w:t>
      </w:r>
      <w:proofErr w:type="spellStart"/>
      <w:r w:rsidRPr="0094556B">
        <w:rPr>
          <w:sz w:val="28"/>
          <w:szCs w:val="28"/>
        </w:rPr>
        <w:t>этилендиамин</w:t>
      </w:r>
      <w:proofErr w:type="spellEnd"/>
      <w:r w:rsidRPr="0094556B">
        <w:rPr>
          <w:sz w:val="28"/>
          <w:szCs w:val="28"/>
        </w:rPr>
        <w:t xml:space="preserve"> </w:t>
      </w:r>
      <w:proofErr w:type="spellStart"/>
      <w:r w:rsidRPr="0094556B">
        <w:rPr>
          <w:sz w:val="28"/>
          <w:szCs w:val="28"/>
        </w:rPr>
        <w:t>тетрауксусной</w:t>
      </w:r>
      <w:proofErr w:type="spellEnd"/>
      <w:r w:rsidRPr="0094556B">
        <w:rPr>
          <w:sz w:val="28"/>
          <w:szCs w:val="28"/>
        </w:rPr>
        <w:t xml:space="preserve"> кислоты) в присутствии индикатора </w:t>
      </w:r>
      <w:proofErr w:type="spellStart"/>
      <w:r w:rsidRPr="0094556B">
        <w:rPr>
          <w:bCs/>
          <w:sz w:val="28"/>
          <w:szCs w:val="28"/>
        </w:rPr>
        <w:t>эриохрома</w:t>
      </w:r>
      <w:proofErr w:type="spellEnd"/>
      <w:r w:rsidRPr="0094556B">
        <w:rPr>
          <w:bCs/>
          <w:sz w:val="28"/>
          <w:szCs w:val="28"/>
        </w:rPr>
        <w:t xml:space="preserve"> черного Т</w:t>
      </w:r>
      <w:r w:rsidRPr="0094556B">
        <w:rPr>
          <w:sz w:val="28"/>
          <w:szCs w:val="28"/>
        </w:rPr>
        <w:t xml:space="preserve">. </w:t>
      </w:r>
    </w:p>
    <w:p w14:paraId="12F9A245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В присутствии ионов Са</w:t>
      </w:r>
      <w:r w:rsidRPr="0094556B">
        <w:rPr>
          <w:sz w:val="28"/>
          <w:szCs w:val="28"/>
          <w:vertAlign w:val="superscript"/>
        </w:rPr>
        <w:t>2+</w:t>
      </w:r>
      <w:r w:rsidRPr="0094556B">
        <w:rPr>
          <w:sz w:val="28"/>
          <w:szCs w:val="28"/>
        </w:rPr>
        <w:t xml:space="preserve"> и </w:t>
      </w:r>
      <w:r w:rsidRPr="0094556B">
        <w:rPr>
          <w:sz w:val="28"/>
          <w:szCs w:val="28"/>
          <w:lang w:val="en-US"/>
        </w:rPr>
        <w:t>Mg</w:t>
      </w:r>
      <w:r w:rsidRPr="0094556B">
        <w:rPr>
          <w:sz w:val="28"/>
          <w:szCs w:val="28"/>
          <w:vertAlign w:val="superscript"/>
        </w:rPr>
        <w:t>2+</w:t>
      </w:r>
      <w:r w:rsidRPr="0094556B">
        <w:rPr>
          <w:sz w:val="28"/>
          <w:szCs w:val="28"/>
        </w:rPr>
        <w:t xml:space="preserve"> при </w:t>
      </w:r>
      <w:r w:rsidRPr="0094556B">
        <w:rPr>
          <w:sz w:val="28"/>
          <w:szCs w:val="28"/>
          <w:lang w:val="en-US"/>
        </w:rPr>
        <w:t>p</w:t>
      </w:r>
      <w:r w:rsidRPr="0094556B">
        <w:rPr>
          <w:sz w:val="28"/>
          <w:szCs w:val="28"/>
        </w:rPr>
        <w:t xml:space="preserve">Н = 7-11 индикатор за счёт образования комплексов с этими ионами приобретает характерный </w:t>
      </w:r>
      <w:r w:rsidRPr="0094556B">
        <w:rPr>
          <w:bCs/>
          <w:sz w:val="28"/>
          <w:szCs w:val="28"/>
        </w:rPr>
        <w:t>лилово-красный цвет.</w:t>
      </w:r>
    </w:p>
    <w:p w14:paraId="0DD2DCC1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При добавлении </w:t>
      </w:r>
      <w:proofErr w:type="spellStart"/>
      <w:r w:rsidRPr="0094556B">
        <w:rPr>
          <w:sz w:val="28"/>
          <w:szCs w:val="28"/>
        </w:rPr>
        <w:t>трилона</w:t>
      </w:r>
      <w:proofErr w:type="spellEnd"/>
      <w:r w:rsidRPr="0094556B">
        <w:rPr>
          <w:sz w:val="28"/>
          <w:szCs w:val="28"/>
        </w:rPr>
        <w:t xml:space="preserve"> Б эти комплексы распадаются и ионы Са</w:t>
      </w:r>
      <w:r w:rsidRPr="0094556B">
        <w:rPr>
          <w:sz w:val="28"/>
          <w:szCs w:val="28"/>
          <w:vertAlign w:val="superscript"/>
        </w:rPr>
        <w:t>2+</w:t>
      </w:r>
      <w:r w:rsidRPr="0094556B">
        <w:rPr>
          <w:sz w:val="28"/>
          <w:szCs w:val="28"/>
        </w:rPr>
        <w:t xml:space="preserve"> и </w:t>
      </w:r>
      <w:r w:rsidRPr="0094556B">
        <w:rPr>
          <w:sz w:val="28"/>
          <w:szCs w:val="28"/>
          <w:lang w:val="en-US"/>
        </w:rPr>
        <w:t>Mg</w:t>
      </w:r>
      <w:r w:rsidRPr="0094556B">
        <w:rPr>
          <w:sz w:val="28"/>
          <w:szCs w:val="28"/>
          <w:vertAlign w:val="superscript"/>
        </w:rPr>
        <w:t>2+</w:t>
      </w:r>
      <w:r w:rsidRPr="0094556B">
        <w:rPr>
          <w:sz w:val="28"/>
          <w:szCs w:val="28"/>
        </w:rPr>
        <w:t xml:space="preserve"> связываются в бесцветный более прочный комплекс с </w:t>
      </w:r>
      <w:proofErr w:type="spellStart"/>
      <w:r w:rsidRPr="0094556B">
        <w:rPr>
          <w:sz w:val="28"/>
          <w:szCs w:val="28"/>
        </w:rPr>
        <w:t>трилоном</w:t>
      </w:r>
      <w:proofErr w:type="spellEnd"/>
      <w:r w:rsidRPr="0094556B">
        <w:rPr>
          <w:sz w:val="28"/>
          <w:szCs w:val="28"/>
        </w:rPr>
        <w:t xml:space="preserve"> Б, а раствор приобретает </w:t>
      </w:r>
      <w:r w:rsidRPr="0094556B">
        <w:rPr>
          <w:bCs/>
          <w:sz w:val="28"/>
          <w:szCs w:val="28"/>
        </w:rPr>
        <w:t>бледно-синюю окраску</w:t>
      </w:r>
      <w:r w:rsidRPr="0094556B">
        <w:rPr>
          <w:sz w:val="28"/>
          <w:szCs w:val="28"/>
        </w:rPr>
        <w:t xml:space="preserve"> индикатора. </w:t>
      </w:r>
    </w:p>
    <w:p w14:paraId="6D6B879E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Изменение окраски происходит в тот момент, когда израсходуются все ионы Са</w:t>
      </w:r>
      <w:r w:rsidRPr="0094556B">
        <w:rPr>
          <w:sz w:val="28"/>
          <w:szCs w:val="28"/>
          <w:vertAlign w:val="superscript"/>
        </w:rPr>
        <w:t>2+</w:t>
      </w:r>
      <w:r w:rsidRPr="0094556B">
        <w:rPr>
          <w:sz w:val="28"/>
          <w:szCs w:val="28"/>
        </w:rPr>
        <w:t xml:space="preserve"> и </w:t>
      </w:r>
      <w:r w:rsidRPr="0094556B">
        <w:rPr>
          <w:sz w:val="28"/>
          <w:szCs w:val="28"/>
          <w:lang w:val="en-US"/>
        </w:rPr>
        <w:t>Mg</w:t>
      </w:r>
      <w:r w:rsidRPr="0094556B">
        <w:rPr>
          <w:sz w:val="28"/>
          <w:szCs w:val="28"/>
          <w:vertAlign w:val="superscript"/>
        </w:rPr>
        <w:t>2+</w:t>
      </w:r>
      <w:r w:rsidRPr="0094556B">
        <w:rPr>
          <w:sz w:val="28"/>
          <w:szCs w:val="28"/>
        </w:rPr>
        <w:t xml:space="preserve">. При этом количество вступившего в реакцию </w:t>
      </w:r>
      <w:proofErr w:type="spellStart"/>
      <w:r w:rsidRPr="0094556B">
        <w:rPr>
          <w:sz w:val="28"/>
          <w:szCs w:val="28"/>
        </w:rPr>
        <w:t>трилона</w:t>
      </w:r>
      <w:proofErr w:type="spellEnd"/>
      <w:r w:rsidRPr="0094556B">
        <w:rPr>
          <w:sz w:val="28"/>
          <w:szCs w:val="28"/>
        </w:rPr>
        <w:t xml:space="preserve"> Б эквивалентно количеству ионов Са</w:t>
      </w:r>
      <w:r w:rsidRPr="0094556B">
        <w:rPr>
          <w:sz w:val="28"/>
          <w:szCs w:val="28"/>
          <w:vertAlign w:val="superscript"/>
        </w:rPr>
        <w:t>2+</w:t>
      </w:r>
      <w:r w:rsidRPr="0094556B">
        <w:rPr>
          <w:sz w:val="28"/>
          <w:szCs w:val="28"/>
        </w:rPr>
        <w:t xml:space="preserve"> и </w:t>
      </w:r>
      <w:r w:rsidRPr="0094556B">
        <w:rPr>
          <w:sz w:val="28"/>
          <w:szCs w:val="28"/>
          <w:lang w:val="en-US"/>
        </w:rPr>
        <w:t>Mg</w:t>
      </w:r>
      <w:r w:rsidRPr="0094556B">
        <w:rPr>
          <w:sz w:val="28"/>
          <w:szCs w:val="28"/>
          <w:vertAlign w:val="superscript"/>
        </w:rPr>
        <w:t>2</w:t>
      </w:r>
      <w:proofErr w:type="gramStart"/>
      <w:r w:rsidRPr="0094556B">
        <w:rPr>
          <w:sz w:val="28"/>
          <w:szCs w:val="28"/>
          <w:vertAlign w:val="superscript"/>
        </w:rPr>
        <w:t>+</w:t>
      </w:r>
      <w:r w:rsidRPr="0094556B">
        <w:rPr>
          <w:sz w:val="28"/>
          <w:szCs w:val="28"/>
        </w:rPr>
        <w:t xml:space="preserve"> .</w:t>
      </w:r>
      <w:proofErr w:type="gramEnd"/>
    </w:p>
    <w:p w14:paraId="513E9862" w14:textId="77777777" w:rsidR="00CA7ECF" w:rsidRPr="0094556B" w:rsidRDefault="00CA7ECF" w:rsidP="00CA7ECF">
      <w:pPr>
        <w:keepNext/>
        <w:keepLines/>
        <w:widowControl w:val="0"/>
        <w:numPr>
          <w:ilvl w:val="0"/>
          <w:numId w:val="31"/>
        </w:numPr>
        <w:tabs>
          <w:tab w:val="left" w:pos="0"/>
        </w:tabs>
        <w:spacing w:before="40"/>
        <w:ind w:firstLine="709"/>
        <w:contextualSpacing/>
        <w:jc w:val="both"/>
        <w:outlineLvl w:val="1"/>
        <w:rPr>
          <w:rFonts w:eastAsiaTheme="majorEastAsia"/>
          <w:sz w:val="28"/>
          <w:szCs w:val="28"/>
        </w:rPr>
      </w:pPr>
      <w:r w:rsidRPr="0094556B">
        <w:rPr>
          <w:rFonts w:eastAsiaTheme="majorEastAsia"/>
          <w:sz w:val="28"/>
          <w:szCs w:val="28"/>
        </w:rPr>
        <w:t>Выполнение опыта</w:t>
      </w:r>
    </w:p>
    <w:p w14:paraId="6968B54D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Для анализа в коническую колбу отмерить </w:t>
      </w:r>
      <w:r w:rsidRPr="0094556B">
        <w:rPr>
          <w:bCs/>
          <w:sz w:val="28"/>
          <w:szCs w:val="28"/>
        </w:rPr>
        <w:t>50 мл</w:t>
      </w:r>
      <w:r w:rsidRPr="0094556B">
        <w:rPr>
          <w:sz w:val="28"/>
          <w:szCs w:val="28"/>
        </w:rPr>
        <w:t xml:space="preserve"> исследуемой воды и добавить </w:t>
      </w:r>
      <w:r w:rsidRPr="0094556B">
        <w:rPr>
          <w:bCs/>
          <w:sz w:val="28"/>
          <w:szCs w:val="28"/>
        </w:rPr>
        <w:t>5мл аммонийного буферного раствора</w:t>
      </w:r>
      <w:r w:rsidRPr="0094556B">
        <w:rPr>
          <w:sz w:val="28"/>
          <w:szCs w:val="28"/>
        </w:rPr>
        <w:t xml:space="preserve"> (</w:t>
      </w:r>
      <w:r w:rsidRPr="0094556B">
        <w:rPr>
          <w:sz w:val="28"/>
          <w:szCs w:val="28"/>
          <w:lang w:val="en-US"/>
        </w:rPr>
        <w:t>NH</w:t>
      </w:r>
      <w:r w:rsidRPr="0094556B">
        <w:rPr>
          <w:sz w:val="28"/>
          <w:szCs w:val="28"/>
          <w:vertAlign w:val="subscript"/>
        </w:rPr>
        <w:t>4</w:t>
      </w:r>
      <w:r w:rsidRPr="0094556B">
        <w:rPr>
          <w:sz w:val="28"/>
          <w:szCs w:val="28"/>
          <w:lang w:val="en-US"/>
        </w:rPr>
        <w:t>OH</w:t>
      </w:r>
      <w:r w:rsidRPr="0094556B">
        <w:rPr>
          <w:sz w:val="28"/>
          <w:szCs w:val="28"/>
        </w:rPr>
        <w:t>+</w:t>
      </w:r>
      <w:r w:rsidRPr="0094556B">
        <w:rPr>
          <w:sz w:val="28"/>
          <w:szCs w:val="28"/>
          <w:lang w:val="en-US"/>
        </w:rPr>
        <w:t>NH</w:t>
      </w:r>
      <w:r w:rsidRPr="0094556B">
        <w:rPr>
          <w:sz w:val="28"/>
          <w:szCs w:val="28"/>
          <w:vertAlign w:val="subscript"/>
        </w:rPr>
        <w:t>4</w:t>
      </w:r>
      <w:r w:rsidRPr="0094556B">
        <w:rPr>
          <w:sz w:val="28"/>
          <w:szCs w:val="28"/>
          <w:lang w:val="en-US"/>
        </w:rPr>
        <w:t>Cl</w:t>
      </w:r>
      <w:r w:rsidRPr="0094556B">
        <w:rPr>
          <w:sz w:val="28"/>
          <w:szCs w:val="28"/>
        </w:rPr>
        <w:t xml:space="preserve">) и </w:t>
      </w:r>
      <w:proofErr w:type="spellStart"/>
      <w:r w:rsidRPr="0094556B">
        <w:rPr>
          <w:sz w:val="28"/>
          <w:szCs w:val="28"/>
        </w:rPr>
        <w:t>микрошпатель</w:t>
      </w:r>
      <w:proofErr w:type="spellEnd"/>
      <w:r w:rsidRPr="0094556B">
        <w:rPr>
          <w:sz w:val="28"/>
          <w:szCs w:val="28"/>
        </w:rPr>
        <w:t xml:space="preserve"> </w:t>
      </w:r>
      <w:r w:rsidRPr="0094556B">
        <w:rPr>
          <w:bCs/>
          <w:sz w:val="28"/>
          <w:szCs w:val="28"/>
        </w:rPr>
        <w:t xml:space="preserve">индикатора </w:t>
      </w:r>
      <w:proofErr w:type="spellStart"/>
      <w:r w:rsidRPr="0094556B">
        <w:rPr>
          <w:bCs/>
          <w:sz w:val="28"/>
          <w:szCs w:val="28"/>
        </w:rPr>
        <w:t>эриохрома</w:t>
      </w:r>
      <w:proofErr w:type="spellEnd"/>
      <w:r w:rsidRPr="0094556B">
        <w:rPr>
          <w:bCs/>
          <w:sz w:val="28"/>
          <w:szCs w:val="28"/>
        </w:rPr>
        <w:t xml:space="preserve"> черного.</w:t>
      </w:r>
    </w:p>
    <w:p w14:paraId="710032AC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Затем 0,0</w:t>
      </w:r>
      <w:r w:rsidRPr="0094556B">
        <w:rPr>
          <w:sz w:val="28"/>
          <w:szCs w:val="28"/>
          <w:lang w:val="en-US"/>
        </w:rPr>
        <w:t>I</w:t>
      </w:r>
      <w:r w:rsidRPr="0094556B">
        <w:rPr>
          <w:sz w:val="28"/>
          <w:szCs w:val="28"/>
        </w:rPr>
        <w:t xml:space="preserve">Н раствором </w:t>
      </w:r>
      <w:proofErr w:type="spellStart"/>
      <w:r w:rsidRPr="0094556B">
        <w:rPr>
          <w:bCs/>
          <w:sz w:val="28"/>
          <w:szCs w:val="28"/>
        </w:rPr>
        <w:t>трилона</w:t>
      </w:r>
      <w:proofErr w:type="spellEnd"/>
      <w:r w:rsidRPr="0094556B">
        <w:rPr>
          <w:bCs/>
          <w:sz w:val="28"/>
          <w:szCs w:val="28"/>
        </w:rPr>
        <w:t xml:space="preserve"> Б </w:t>
      </w:r>
      <w:r w:rsidRPr="0094556B">
        <w:rPr>
          <w:sz w:val="28"/>
          <w:szCs w:val="28"/>
        </w:rPr>
        <w:t xml:space="preserve">оттитровать пробу воды до перехода </w:t>
      </w:r>
      <w:r w:rsidRPr="0094556B">
        <w:rPr>
          <w:bCs/>
          <w:sz w:val="28"/>
          <w:szCs w:val="28"/>
        </w:rPr>
        <w:t>лилово-красной окраски в синюю.</w:t>
      </w:r>
    </w:p>
    <w:p w14:paraId="2FA4D94F" w14:textId="77777777" w:rsidR="00CA7ECF" w:rsidRPr="0094556B" w:rsidRDefault="00CA7ECF" w:rsidP="00CA7ECF">
      <w:pPr>
        <w:tabs>
          <w:tab w:val="left" w:pos="0"/>
        </w:tabs>
        <w:spacing w:after="120"/>
        <w:ind w:left="283"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Титрование повторить ещё два раза.</w:t>
      </w:r>
    </w:p>
    <w:p w14:paraId="62318A08" w14:textId="77777777" w:rsidR="00CA7ECF" w:rsidRPr="0094556B" w:rsidRDefault="00CA7ECF" w:rsidP="00CA7ECF">
      <w:pPr>
        <w:tabs>
          <w:tab w:val="left" w:pos="0"/>
        </w:tabs>
        <w:spacing w:after="120"/>
        <w:ind w:left="283"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Результаты титрования записать в таблицу 2:</w:t>
      </w:r>
    </w:p>
    <w:p w14:paraId="2189490C" w14:textId="77777777" w:rsidR="00CA7ECF" w:rsidRPr="0094556B" w:rsidRDefault="00CA7ECF" w:rsidP="00CA7ECF">
      <w:pPr>
        <w:keepNext/>
        <w:tabs>
          <w:tab w:val="left" w:pos="0"/>
        </w:tabs>
        <w:spacing w:before="240" w:after="60"/>
        <w:contextualSpacing/>
        <w:jc w:val="both"/>
        <w:outlineLvl w:val="2"/>
        <w:rPr>
          <w:rFonts w:eastAsia="MS Mincho"/>
          <w:bCs/>
          <w:sz w:val="28"/>
          <w:szCs w:val="28"/>
        </w:rPr>
      </w:pPr>
      <w:r w:rsidRPr="0094556B">
        <w:rPr>
          <w:rFonts w:eastAsia="MS Mincho"/>
          <w:bCs/>
          <w:sz w:val="28"/>
          <w:szCs w:val="28"/>
        </w:rPr>
        <w:t>Таблица 2</w:t>
      </w:r>
    </w:p>
    <w:tbl>
      <w:tblPr>
        <w:tblW w:w="892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4"/>
        <w:gridCol w:w="1785"/>
        <w:gridCol w:w="1784"/>
        <w:gridCol w:w="1785"/>
        <w:gridCol w:w="1785"/>
      </w:tblGrid>
      <w:tr w:rsidR="00CA7ECF" w:rsidRPr="0094556B" w14:paraId="62731051" w14:textId="77777777" w:rsidTr="00933E35">
        <w:trPr>
          <w:trHeight w:val="1676"/>
          <w:tblCellSpacing w:w="0" w:type="dxa"/>
        </w:trPr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AC419AB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№ титрования</w:t>
            </w:r>
          </w:p>
          <w:p w14:paraId="40197376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B6F5481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Объем</w:t>
            </w:r>
            <w:r w:rsidRPr="0094556B">
              <w:rPr>
                <w:sz w:val="28"/>
                <w:szCs w:val="28"/>
                <w:vertAlign w:val="subscript"/>
              </w:rPr>
              <w:t xml:space="preserve"> </w:t>
            </w:r>
            <w:r w:rsidRPr="0094556B">
              <w:rPr>
                <w:sz w:val="28"/>
                <w:szCs w:val="28"/>
                <w:lang w:val="en-US"/>
              </w:rPr>
              <w:t>H</w:t>
            </w:r>
            <w:r w:rsidRPr="0094556B">
              <w:rPr>
                <w:sz w:val="28"/>
                <w:szCs w:val="28"/>
                <w:vertAlign w:val="subscript"/>
              </w:rPr>
              <w:t>2</w:t>
            </w:r>
            <w:r w:rsidRPr="0094556B">
              <w:rPr>
                <w:sz w:val="28"/>
                <w:szCs w:val="28"/>
                <w:lang w:val="en-US"/>
              </w:rPr>
              <w:t>O</w:t>
            </w:r>
          </w:p>
          <w:p w14:paraId="69099C26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  <w:lang w:val="en-US"/>
              </w:rPr>
              <w:t>V</w:t>
            </w:r>
            <w:r w:rsidRPr="0094556B">
              <w:rPr>
                <w:sz w:val="28"/>
                <w:szCs w:val="28"/>
              </w:rPr>
              <w:t>(</w:t>
            </w:r>
            <w:r w:rsidRPr="0094556B">
              <w:rPr>
                <w:sz w:val="28"/>
                <w:szCs w:val="28"/>
                <w:lang w:val="en-US"/>
              </w:rPr>
              <w:t>H</w:t>
            </w:r>
            <w:r w:rsidRPr="0094556B">
              <w:rPr>
                <w:sz w:val="28"/>
                <w:szCs w:val="28"/>
                <w:vertAlign w:val="subscript"/>
              </w:rPr>
              <w:t>2</w:t>
            </w:r>
            <w:r w:rsidRPr="0094556B">
              <w:rPr>
                <w:sz w:val="28"/>
                <w:szCs w:val="28"/>
                <w:lang w:val="en-US"/>
              </w:rPr>
              <w:t>O</w:t>
            </w:r>
            <w:r w:rsidRPr="0094556B">
              <w:rPr>
                <w:sz w:val="28"/>
                <w:szCs w:val="28"/>
              </w:rPr>
              <w:t>),мл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B83BFE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 xml:space="preserve">Объем раствора </w:t>
            </w:r>
            <w:proofErr w:type="spellStart"/>
            <w:r w:rsidRPr="0094556B">
              <w:rPr>
                <w:sz w:val="28"/>
                <w:szCs w:val="28"/>
              </w:rPr>
              <w:t>трилона</w:t>
            </w:r>
            <w:proofErr w:type="spellEnd"/>
            <w:r w:rsidRPr="0094556B">
              <w:rPr>
                <w:sz w:val="28"/>
                <w:szCs w:val="28"/>
              </w:rPr>
              <w:t xml:space="preserve"> Б, </w:t>
            </w:r>
            <w:r w:rsidRPr="0094556B">
              <w:rPr>
                <w:sz w:val="28"/>
                <w:szCs w:val="28"/>
                <w:lang w:val="en-US"/>
              </w:rPr>
              <w:t>V</w:t>
            </w:r>
            <w:r w:rsidRPr="0094556B">
              <w:rPr>
                <w:sz w:val="28"/>
                <w:szCs w:val="28"/>
              </w:rPr>
              <w:t>(</w:t>
            </w:r>
            <w:proofErr w:type="spellStart"/>
            <w:r w:rsidRPr="0094556B">
              <w:rPr>
                <w:sz w:val="28"/>
                <w:szCs w:val="28"/>
              </w:rPr>
              <w:t>трилонаБ</w:t>
            </w:r>
            <w:proofErr w:type="spellEnd"/>
            <w:r w:rsidRPr="0094556B">
              <w:rPr>
                <w:sz w:val="28"/>
                <w:szCs w:val="28"/>
              </w:rPr>
              <w:t>), мл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6E23F1D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 xml:space="preserve">Средний объем раствора </w:t>
            </w:r>
            <w:proofErr w:type="spellStart"/>
            <w:r w:rsidRPr="0094556B">
              <w:rPr>
                <w:sz w:val="28"/>
                <w:szCs w:val="28"/>
              </w:rPr>
              <w:t>трилона</w:t>
            </w:r>
            <w:proofErr w:type="spellEnd"/>
            <w:r w:rsidRPr="0094556B">
              <w:rPr>
                <w:sz w:val="28"/>
                <w:szCs w:val="28"/>
              </w:rPr>
              <w:t xml:space="preserve"> Б </w:t>
            </w:r>
            <w:r w:rsidRPr="0094556B">
              <w:rPr>
                <w:sz w:val="28"/>
                <w:szCs w:val="28"/>
                <w:lang w:val="en-US"/>
              </w:rPr>
              <w:t>V</w:t>
            </w:r>
            <w:r w:rsidRPr="0094556B">
              <w:rPr>
                <w:sz w:val="28"/>
                <w:szCs w:val="28"/>
              </w:rPr>
              <w:t>сред(</w:t>
            </w:r>
            <w:proofErr w:type="spellStart"/>
            <w:r w:rsidRPr="0094556B">
              <w:rPr>
                <w:sz w:val="28"/>
                <w:szCs w:val="28"/>
              </w:rPr>
              <w:t>трилонаБ</w:t>
            </w:r>
            <w:proofErr w:type="spellEnd"/>
            <w:r w:rsidRPr="0094556B">
              <w:rPr>
                <w:sz w:val="28"/>
                <w:szCs w:val="28"/>
              </w:rPr>
              <w:t>),</w:t>
            </w:r>
          </w:p>
          <w:p w14:paraId="509C0C15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мл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D886596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 xml:space="preserve">Нормальность раствора </w:t>
            </w:r>
            <w:proofErr w:type="spellStart"/>
            <w:r w:rsidRPr="0094556B">
              <w:rPr>
                <w:sz w:val="28"/>
                <w:szCs w:val="28"/>
              </w:rPr>
              <w:t>трилона</w:t>
            </w:r>
            <w:proofErr w:type="spellEnd"/>
            <w:r w:rsidRPr="0094556B">
              <w:rPr>
                <w:sz w:val="28"/>
                <w:szCs w:val="28"/>
              </w:rPr>
              <w:t xml:space="preserve"> Б. </w:t>
            </w:r>
            <w:proofErr w:type="spellStart"/>
            <w:r w:rsidRPr="0094556B">
              <w:rPr>
                <w:sz w:val="28"/>
                <w:szCs w:val="28"/>
              </w:rPr>
              <w:t>Сн</w:t>
            </w:r>
            <w:proofErr w:type="spellEnd"/>
            <w:r w:rsidRPr="0094556B">
              <w:rPr>
                <w:sz w:val="28"/>
                <w:szCs w:val="28"/>
              </w:rPr>
              <w:t>(</w:t>
            </w:r>
            <w:proofErr w:type="spellStart"/>
            <w:r w:rsidRPr="0094556B">
              <w:rPr>
                <w:sz w:val="28"/>
                <w:szCs w:val="28"/>
              </w:rPr>
              <w:t>трилонаБ</w:t>
            </w:r>
            <w:proofErr w:type="spellEnd"/>
            <w:r w:rsidRPr="0094556B">
              <w:rPr>
                <w:sz w:val="28"/>
                <w:szCs w:val="28"/>
              </w:rPr>
              <w:t>),</w:t>
            </w:r>
          </w:p>
          <w:p w14:paraId="44ADEACE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моль/л</w:t>
            </w:r>
          </w:p>
          <w:p w14:paraId="5F15CD55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7ECF" w:rsidRPr="0094556B" w14:paraId="6C5F62A6" w14:textId="77777777" w:rsidTr="00933E35">
        <w:trPr>
          <w:trHeight w:val="60"/>
          <w:tblCellSpacing w:w="0" w:type="dxa"/>
        </w:trPr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345D67A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9420B77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50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5BECBE4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3A0C6BE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9F5237E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7ECF" w:rsidRPr="0094556B" w14:paraId="1432C00D" w14:textId="77777777" w:rsidTr="00933E35">
        <w:trPr>
          <w:trHeight w:val="60"/>
          <w:tblCellSpacing w:w="0" w:type="dxa"/>
        </w:trPr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2587E41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7F05882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50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80455A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5F1442B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3D1017B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7ECF" w:rsidRPr="0094556B" w14:paraId="47DE1936" w14:textId="77777777" w:rsidTr="00933E35">
        <w:trPr>
          <w:trHeight w:val="45"/>
          <w:tblCellSpacing w:w="0" w:type="dxa"/>
        </w:trPr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9FE6991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24DE61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50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1740F13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C730B98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9088D4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2E7A118C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1BFFF50A" w14:textId="77777777" w:rsidR="00CA7ECF" w:rsidRPr="0094556B" w:rsidRDefault="00CA7ECF" w:rsidP="00CA7ECF">
      <w:pPr>
        <w:keepNext/>
        <w:keepLines/>
        <w:widowControl w:val="0"/>
        <w:numPr>
          <w:ilvl w:val="0"/>
          <w:numId w:val="31"/>
        </w:numPr>
        <w:tabs>
          <w:tab w:val="left" w:pos="0"/>
        </w:tabs>
        <w:spacing w:before="240"/>
        <w:ind w:firstLine="709"/>
        <w:contextualSpacing/>
        <w:jc w:val="both"/>
        <w:outlineLvl w:val="0"/>
        <w:rPr>
          <w:rFonts w:eastAsiaTheme="majorEastAsia"/>
          <w:sz w:val="28"/>
          <w:szCs w:val="28"/>
        </w:rPr>
      </w:pPr>
      <w:r w:rsidRPr="0094556B">
        <w:rPr>
          <w:rFonts w:eastAsiaTheme="majorEastAsia"/>
          <w:sz w:val="28"/>
          <w:szCs w:val="28"/>
        </w:rPr>
        <w:t>Оформление результатов опыта:</w:t>
      </w:r>
    </w:p>
    <w:p w14:paraId="4568378E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1. Записать закон эквивалентов. Рассчитать общую жесткость воды </w:t>
      </w:r>
    </w:p>
    <w:p w14:paraId="4A2821E5" w14:textId="77777777" w:rsidR="00CA7ECF" w:rsidRPr="0094556B" w:rsidRDefault="00CA7ECF" w:rsidP="00CA7ECF">
      <w:pPr>
        <w:tabs>
          <w:tab w:val="left" w:pos="0"/>
        </w:tabs>
        <w:spacing w:after="120"/>
        <w:ind w:left="283"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(Ж </w:t>
      </w:r>
      <w:r w:rsidRPr="0094556B">
        <w:rPr>
          <w:iCs/>
          <w:sz w:val="28"/>
          <w:szCs w:val="28"/>
        </w:rPr>
        <w:t xml:space="preserve">общая </w:t>
      </w:r>
      <w:r w:rsidRPr="0094556B">
        <w:rPr>
          <w:sz w:val="28"/>
          <w:szCs w:val="28"/>
        </w:rPr>
        <w:t xml:space="preserve">в </w:t>
      </w:r>
      <w:proofErr w:type="spellStart"/>
      <w:r w:rsidRPr="0094556B">
        <w:rPr>
          <w:sz w:val="28"/>
          <w:szCs w:val="28"/>
        </w:rPr>
        <w:t>мэкв</w:t>
      </w:r>
      <w:proofErr w:type="spellEnd"/>
      <w:r w:rsidRPr="0094556B">
        <w:rPr>
          <w:sz w:val="28"/>
          <w:szCs w:val="28"/>
        </w:rPr>
        <w:t>/л) по формуле:</w:t>
      </w:r>
    </w:p>
    <w:p w14:paraId="00A929D5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bCs/>
          <w:sz w:val="28"/>
          <w:szCs w:val="28"/>
        </w:rPr>
        <w:t xml:space="preserve">           </w:t>
      </w:r>
      <w:proofErr w:type="spellStart"/>
      <w:r w:rsidRPr="0094556B">
        <w:rPr>
          <w:bCs/>
          <w:sz w:val="28"/>
          <w:szCs w:val="28"/>
        </w:rPr>
        <w:t>Сн</w:t>
      </w:r>
      <w:proofErr w:type="spellEnd"/>
      <w:r w:rsidRPr="0094556B">
        <w:rPr>
          <w:bCs/>
          <w:sz w:val="28"/>
          <w:szCs w:val="28"/>
        </w:rPr>
        <w:t xml:space="preserve"> (</w:t>
      </w:r>
      <w:proofErr w:type="spellStart"/>
      <w:r w:rsidRPr="0094556B">
        <w:rPr>
          <w:bCs/>
          <w:sz w:val="28"/>
          <w:szCs w:val="28"/>
        </w:rPr>
        <w:t>трилонаБ</w:t>
      </w:r>
      <w:proofErr w:type="spellEnd"/>
      <w:r w:rsidRPr="0094556B">
        <w:rPr>
          <w:bCs/>
          <w:sz w:val="28"/>
          <w:szCs w:val="28"/>
        </w:rPr>
        <w:t xml:space="preserve">) · </w:t>
      </w:r>
      <w:r w:rsidRPr="0094556B">
        <w:rPr>
          <w:bCs/>
          <w:sz w:val="28"/>
          <w:szCs w:val="28"/>
          <w:lang w:val="en-US"/>
        </w:rPr>
        <w:t>V</w:t>
      </w:r>
      <w:r w:rsidRPr="0094556B">
        <w:rPr>
          <w:bCs/>
          <w:sz w:val="28"/>
          <w:szCs w:val="28"/>
        </w:rPr>
        <w:t xml:space="preserve"> сред(</w:t>
      </w:r>
      <w:proofErr w:type="spellStart"/>
      <w:r w:rsidRPr="0094556B">
        <w:rPr>
          <w:bCs/>
          <w:sz w:val="28"/>
          <w:szCs w:val="28"/>
        </w:rPr>
        <w:t>трилонаБ</w:t>
      </w:r>
      <w:proofErr w:type="spellEnd"/>
      <w:r w:rsidRPr="0094556B">
        <w:rPr>
          <w:bCs/>
          <w:sz w:val="28"/>
          <w:szCs w:val="28"/>
        </w:rPr>
        <w:t>)</w:t>
      </w:r>
    </w:p>
    <w:p w14:paraId="74B68979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bCs/>
          <w:sz w:val="28"/>
          <w:szCs w:val="28"/>
        </w:rPr>
        <w:t xml:space="preserve">Ж </w:t>
      </w:r>
      <w:r w:rsidRPr="0094556B">
        <w:rPr>
          <w:bCs/>
          <w:iCs/>
          <w:sz w:val="28"/>
          <w:szCs w:val="28"/>
        </w:rPr>
        <w:t xml:space="preserve">общая = ------------------------------------------------ · </w:t>
      </w:r>
      <w:r w:rsidRPr="0094556B">
        <w:rPr>
          <w:bCs/>
          <w:sz w:val="28"/>
          <w:szCs w:val="28"/>
        </w:rPr>
        <w:t>1000</w:t>
      </w:r>
    </w:p>
    <w:p w14:paraId="19C4D089" w14:textId="77777777" w:rsidR="00CA7ECF" w:rsidRPr="0094556B" w:rsidRDefault="00CA7ECF" w:rsidP="00CA7ECF">
      <w:pPr>
        <w:tabs>
          <w:tab w:val="left" w:pos="0"/>
        </w:tabs>
        <w:spacing w:after="120"/>
        <w:ind w:left="283" w:firstLine="709"/>
        <w:contextualSpacing/>
        <w:jc w:val="both"/>
        <w:rPr>
          <w:sz w:val="28"/>
          <w:szCs w:val="28"/>
        </w:rPr>
      </w:pPr>
      <w:proofErr w:type="gramStart"/>
      <w:r w:rsidRPr="0094556B">
        <w:rPr>
          <w:sz w:val="28"/>
          <w:szCs w:val="28"/>
          <w:lang w:val="en-US"/>
        </w:rPr>
        <w:t>V</w:t>
      </w:r>
      <w:r w:rsidRPr="0094556B">
        <w:rPr>
          <w:sz w:val="28"/>
          <w:szCs w:val="28"/>
        </w:rPr>
        <w:t>(</w:t>
      </w:r>
      <w:proofErr w:type="gramEnd"/>
      <w:r w:rsidRPr="0094556B">
        <w:rPr>
          <w:sz w:val="28"/>
          <w:szCs w:val="28"/>
          <w:lang w:val="en-US"/>
        </w:rPr>
        <w:t>H</w:t>
      </w:r>
      <w:r w:rsidRPr="0094556B">
        <w:rPr>
          <w:sz w:val="28"/>
          <w:szCs w:val="28"/>
          <w:vertAlign w:val="subscript"/>
        </w:rPr>
        <w:t>2</w:t>
      </w:r>
      <w:r w:rsidRPr="0094556B">
        <w:rPr>
          <w:sz w:val="28"/>
          <w:szCs w:val="28"/>
          <w:lang w:val="en-US"/>
        </w:rPr>
        <w:t>O</w:t>
      </w:r>
      <w:r w:rsidRPr="0094556B">
        <w:rPr>
          <w:sz w:val="28"/>
          <w:szCs w:val="28"/>
        </w:rPr>
        <w:t>)</w:t>
      </w:r>
    </w:p>
    <w:p w14:paraId="2E80D43D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2.Определить по таблице 2.1 к какой группе относится анализируемая вода.</w:t>
      </w:r>
    </w:p>
    <w:p w14:paraId="1F5AF20B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3.Рассчитать постоянную жесткость воды (Ж </w:t>
      </w:r>
      <w:r w:rsidRPr="0094556B">
        <w:rPr>
          <w:iCs/>
          <w:sz w:val="28"/>
          <w:szCs w:val="28"/>
        </w:rPr>
        <w:t xml:space="preserve">постоянная </w:t>
      </w:r>
      <w:r w:rsidRPr="0094556B">
        <w:rPr>
          <w:sz w:val="28"/>
          <w:szCs w:val="28"/>
        </w:rPr>
        <w:t xml:space="preserve">в </w:t>
      </w:r>
      <w:proofErr w:type="spellStart"/>
      <w:r w:rsidRPr="0094556B">
        <w:rPr>
          <w:sz w:val="28"/>
          <w:szCs w:val="28"/>
        </w:rPr>
        <w:t>мэкв</w:t>
      </w:r>
      <w:proofErr w:type="spellEnd"/>
      <w:r w:rsidRPr="0094556B">
        <w:rPr>
          <w:sz w:val="28"/>
          <w:szCs w:val="28"/>
        </w:rPr>
        <w:t>/л), зная её</w:t>
      </w:r>
    </w:p>
    <w:p w14:paraId="7F044737" w14:textId="77777777" w:rsidR="00CA7ECF" w:rsidRPr="0094556B" w:rsidRDefault="00CA7ECF" w:rsidP="00CA7ECF">
      <w:pPr>
        <w:tabs>
          <w:tab w:val="left" w:pos="0"/>
        </w:tabs>
        <w:spacing w:after="120"/>
        <w:ind w:left="283"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общую и временную жёсткость: </w:t>
      </w:r>
    </w:p>
    <w:p w14:paraId="622D0429" w14:textId="77777777" w:rsidR="00CA7ECF" w:rsidRPr="0094556B" w:rsidRDefault="00CA7ECF" w:rsidP="00CA7ECF">
      <w:pPr>
        <w:keepNext/>
        <w:keepLines/>
        <w:widowControl w:val="0"/>
        <w:numPr>
          <w:ilvl w:val="0"/>
          <w:numId w:val="31"/>
        </w:numPr>
        <w:tabs>
          <w:tab w:val="left" w:pos="0"/>
        </w:tabs>
        <w:spacing w:before="40"/>
        <w:ind w:firstLine="709"/>
        <w:contextualSpacing/>
        <w:jc w:val="both"/>
        <w:outlineLvl w:val="1"/>
        <w:rPr>
          <w:rFonts w:eastAsiaTheme="majorEastAsia"/>
          <w:sz w:val="28"/>
          <w:szCs w:val="28"/>
        </w:rPr>
      </w:pPr>
      <w:r w:rsidRPr="0094556B">
        <w:rPr>
          <w:rFonts w:eastAsiaTheme="majorEastAsia"/>
          <w:sz w:val="28"/>
          <w:szCs w:val="28"/>
        </w:rPr>
        <w:lastRenderedPageBreak/>
        <w:t>Ж постоянная = Ж общая - Ж врем.</w:t>
      </w:r>
    </w:p>
    <w:p w14:paraId="74058A68" w14:textId="77777777" w:rsidR="00CA7ECF" w:rsidRPr="0094556B" w:rsidRDefault="00CA7ECF" w:rsidP="00CA7ECF">
      <w:pPr>
        <w:keepNext/>
        <w:tabs>
          <w:tab w:val="left" w:pos="0"/>
        </w:tabs>
        <w:spacing w:before="240" w:after="60"/>
        <w:ind w:firstLine="709"/>
        <w:contextualSpacing/>
        <w:jc w:val="both"/>
        <w:outlineLvl w:val="2"/>
        <w:rPr>
          <w:rFonts w:eastAsia="MS Mincho"/>
          <w:bCs/>
          <w:sz w:val="28"/>
          <w:szCs w:val="28"/>
        </w:rPr>
      </w:pPr>
      <w:r w:rsidRPr="0094556B">
        <w:rPr>
          <w:rFonts w:eastAsia="MS Mincho"/>
          <w:bCs/>
          <w:sz w:val="28"/>
          <w:szCs w:val="28"/>
        </w:rPr>
        <w:t>Приложение</w:t>
      </w:r>
    </w:p>
    <w:p w14:paraId="139BBF1B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Таблица 2.1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9"/>
        <w:gridCol w:w="4679"/>
      </w:tblGrid>
      <w:tr w:rsidR="00CA7ECF" w:rsidRPr="0094556B" w14:paraId="6A874A90" w14:textId="77777777" w:rsidTr="00933E35">
        <w:tc>
          <w:tcPr>
            <w:tcW w:w="4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F2415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bCs/>
                <w:sz w:val="28"/>
                <w:szCs w:val="28"/>
                <w:lang w:eastAsia="hi-IN" w:bidi="hi-IN"/>
              </w:rPr>
              <w:t xml:space="preserve">Величина общей жесткости </w:t>
            </w:r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(</w:t>
            </w:r>
            <w:proofErr w:type="spellStart"/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мэкв</w:t>
            </w:r>
            <w:proofErr w:type="spellEnd"/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/л)</w:t>
            </w:r>
          </w:p>
        </w:tc>
        <w:tc>
          <w:tcPr>
            <w:tcW w:w="4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81916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bCs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bCs/>
                <w:sz w:val="28"/>
                <w:szCs w:val="28"/>
                <w:lang w:eastAsia="hi-IN" w:bidi="hi-IN"/>
              </w:rPr>
              <w:t>Группа воды</w:t>
            </w:r>
          </w:p>
        </w:tc>
      </w:tr>
      <w:tr w:rsidR="00CA7ECF" w:rsidRPr="0094556B" w14:paraId="3EF09457" w14:textId="77777777" w:rsidTr="00933E35">
        <w:tc>
          <w:tcPr>
            <w:tcW w:w="4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473E4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До 2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EDC27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мягкая</w:t>
            </w:r>
          </w:p>
        </w:tc>
      </w:tr>
      <w:tr w:rsidR="00CA7ECF" w:rsidRPr="0094556B" w14:paraId="3683777C" w14:textId="77777777" w:rsidTr="00933E35">
        <w:tc>
          <w:tcPr>
            <w:tcW w:w="4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7B515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2...6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ABA8D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средней жесткости</w:t>
            </w:r>
          </w:p>
        </w:tc>
      </w:tr>
      <w:tr w:rsidR="00CA7ECF" w:rsidRPr="0094556B" w14:paraId="7B494296" w14:textId="77777777" w:rsidTr="00933E35">
        <w:tc>
          <w:tcPr>
            <w:tcW w:w="4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B95BA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6...10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BFDED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жесткая</w:t>
            </w:r>
          </w:p>
        </w:tc>
      </w:tr>
      <w:tr w:rsidR="00CA7ECF" w:rsidRPr="0094556B" w14:paraId="768CF286" w14:textId="77777777" w:rsidTr="00933E35">
        <w:tc>
          <w:tcPr>
            <w:tcW w:w="4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C7E5C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более10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D871A7" w14:textId="77777777" w:rsidR="00CA7ECF" w:rsidRPr="0094556B" w:rsidRDefault="00CA7ECF" w:rsidP="00CA7ECF">
            <w:pPr>
              <w:widowControl w:val="0"/>
              <w:tabs>
                <w:tab w:val="left" w:pos="0"/>
              </w:tabs>
              <w:suppressAutoHyphens/>
              <w:autoSpaceDE w:val="0"/>
              <w:ind w:firstLine="709"/>
              <w:contextualSpacing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94556B">
              <w:rPr>
                <w:rFonts w:eastAsia="Courier New"/>
                <w:sz w:val="28"/>
                <w:szCs w:val="28"/>
                <w:lang w:eastAsia="hi-IN" w:bidi="hi-IN"/>
              </w:rPr>
              <w:t>очень жесткая</w:t>
            </w:r>
          </w:p>
        </w:tc>
      </w:tr>
    </w:tbl>
    <w:p w14:paraId="1840FD3C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103FB8B2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94556B">
        <w:rPr>
          <w:b/>
          <w:bCs/>
          <w:iCs/>
          <w:sz w:val="28"/>
          <w:szCs w:val="28"/>
        </w:rPr>
        <w:t>2. Экспериментальная часть</w:t>
      </w:r>
    </w:p>
    <w:p w14:paraId="779D4C98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Измельченные с помощью терки пробы массой 10,0 г помещают колбу на 250 мл, наливают 50 мл 1% раствора алюмокалиевых квасцов и взбалтывают в течение 30 мин.</w:t>
      </w:r>
    </w:p>
    <w:p w14:paraId="68904B71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В полученной суспензии измеряют активность нитрат иона с помощью электрода ЭМ –NO</w:t>
      </w:r>
      <w:r w:rsidRPr="0094556B">
        <w:rPr>
          <w:sz w:val="28"/>
          <w:szCs w:val="28"/>
          <w:vertAlign w:val="subscript"/>
        </w:rPr>
        <w:t>3</w:t>
      </w:r>
      <w:r w:rsidRPr="0094556B">
        <w:rPr>
          <w:sz w:val="28"/>
          <w:szCs w:val="28"/>
        </w:rPr>
        <w:t xml:space="preserve">. </w:t>
      </w:r>
    </w:p>
    <w:p w14:paraId="02AB215F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Предварительно проводят градуировку прибора в единицах </w:t>
      </w:r>
      <w:proofErr w:type="spell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</w:t>
      </w:r>
      <w:r w:rsidRPr="0094556B">
        <w:rPr>
          <w:sz w:val="28"/>
          <w:szCs w:val="28"/>
          <w:vertAlign w:val="subscript"/>
        </w:rPr>
        <w:t xml:space="preserve">NO3 </w:t>
      </w:r>
      <w:r w:rsidRPr="0094556B">
        <w:rPr>
          <w:sz w:val="28"/>
          <w:szCs w:val="28"/>
        </w:rPr>
        <w:t>по растворам сравнения с концентрацией С (NO</w:t>
      </w:r>
      <w:proofErr w:type="gramStart"/>
      <w:r w:rsidRPr="0094556B">
        <w:rPr>
          <w:sz w:val="28"/>
          <w:szCs w:val="28"/>
          <w:vertAlign w:val="subscript"/>
        </w:rPr>
        <w:t>3</w:t>
      </w:r>
      <w:r w:rsidRPr="0094556B">
        <w:rPr>
          <w:sz w:val="28"/>
          <w:szCs w:val="28"/>
        </w:rPr>
        <w:t>)=</w:t>
      </w:r>
      <w:proofErr w:type="gramEnd"/>
      <w:r w:rsidRPr="0094556B">
        <w:rPr>
          <w:sz w:val="28"/>
          <w:szCs w:val="28"/>
        </w:rPr>
        <w:t xml:space="preserve"> 0,0001 моль/дм</w:t>
      </w:r>
      <w:r w:rsidRPr="0094556B">
        <w:rPr>
          <w:sz w:val="28"/>
          <w:szCs w:val="28"/>
          <w:vertAlign w:val="superscript"/>
        </w:rPr>
        <w:t>3</w:t>
      </w:r>
      <w:r w:rsidRPr="0094556B">
        <w:rPr>
          <w:sz w:val="28"/>
          <w:szCs w:val="28"/>
        </w:rPr>
        <w:t xml:space="preserve"> или </w:t>
      </w:r>
      <w:proofErr w:type="spell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</w:t>
      </w:r>
      <w:r w:rsidRPr="0094556B">
        <w:rPr>
          <w:sz w:val="28"/>
          <w:szCs w:val="28"/>
          <w:vertAlign w:val="subscript"/>
        </w:rPr>
        <w:t>NO3</w:t>
      </w:r>
      <w:r w:rsidRPr="0094556B">
        <w:rPr>
          <w:sz w:val="28"/>
          <w:szCs w:val="28"/>
        </w:rPr>
        <w:t>=4 ,</w:t>
      </w:r>
    </w:p>
    <w:p w14:paraId="7A2BDB87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С NO</w:t>
      </w:r>
      <w:r w:rsidRPr="0094556B">
        <w:rPr>
          <w:sz w:val="28"/>
          <w:szCs w:val="28"/>
          <w:vertAlign w:val="subscript"/>
        </w:rPr>
        <w:t>3</w:t>
      </w:r>
      <w:r w:rsidRPr="0094556B">
        <w:rPr>
          <w:sz w:val="28"/>
          <w:szCs w:val="28"/>
        </w:rPr>
        <w:t>= 0,01 моль/дм</w:t>
      </w:r>
      <w:r w:rsidRPr="0094556B">
        <w:rPr>
          <w:sz w:val="28"/>
          <w:szCs w:val="28"/>
          <w:vertAlign w:val="superscript"/>
        </w:rPr>
        <w:t>3</w:t>
      </w:r>
      <w:r w:rsidRPr="0094556B">
        <w:rPr>
          <w:sz w:val="28"/>
          <w:szCs w:val="28"/>
        </w:rPr>
        <w:t xml:space="preserve"> или </w:t>
      </w:r>
      <w:proofErr w:type="spellStart"/>
      <w:proofErr w:type="gram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 </w:t>
      </w:r>
      <w:r w:rsidRPr="0094556B">
        <w:rPr>
          <w:sz w:val="28"/>
          <w:szCs w:val="28"/>
          <w:vertAlign w:val="subscript"/>
        </w:rPr>
        <w:t>NO</w:t>
      </w:r>
      <w:proofErr w:type="gramEnd"/>
      <w:r w:rsidRPr="0094556B">
        <w:rPr>
          <w:sz w:val="28"/>
          <w:szCs w:val="28"/>
          <w:vertAlign w:val="subscript"/>
        </w:rPr>
        <w:t>3</w:t>
      </w:r>
      <w:r w:rsidRPr="0094556B">
        <w:rPr>
          <w:sz w:val="28"/>
          <w:szCs w:val="28"/>
        </w:rPr>
        <w:t xml:space="preserve">=2. Проверку прибора проверяют по раствору </w:t>
      </w:r>
      <w:proofErr w:type="spell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</w:t>
      </w:r>
      <w:r w:rsidRPr="0094556B">
        <w:rPr>
          <w:sz w:val="28"/>
          <w:szCs w:val="28"/>
          <w:vertAlign w:val="subscript"/>
        </w:rPr>
        <w:t>NO3</w:t>
      </w:r>
      <w:r w:rsidRPr="0094556B">
        <w:rPr>
          <w:sz w:val="28"/>
          <w:szCs w:val="28"/>
        </w:rPr>
        <w:t>=3</w:t>
      </w:r>
    </w:p>
    <w:p w14:paraId="7F91B5B7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Полученные значения </w:t>
      </w:r>
      <w:proofErr w:type="spell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</w:t>
      </w:r>
      <w:r w:rsidRPr="0094556B">
        <w:rPr>
          <w:sz w:val="28"/>
          <w:szCs w:val="28"/>
          <w:vertAlign w:val="subscript"/>
        </w:rPr>
        <w:t>NO3</w:t>
      </w:r>
      <w:r w:rsidRPr="0094556B">
        <w:rPr>
          <w:sz w:val="28"/>
          <w:szCs w:val="28"/>
        </w:rPr>
        <w:t xml:space="preserve"> переводят в мг/кг NO</w:t>
      </w:r>
      <w:r w:rsidRPr="0094556B">
        <w:rPr>
          <w:sz w:val="28"/>
          <w:szCs w:val="28"/>
          <w:vertAlign w:val="subscript"/>
        </w:rPr>
        <w:t>3</w:t>
      </w:r>
      <w:r w:rsidRPr="0094556B">
        <w:rPr>
          <w:sz w:val="28"/>
          <w:szCs w:val="28"/>
        </w:rPr>
        <w:t xml:space="preserve"> по таблицам МУ № 5048-89</w:t>
      </w:r>
    </w:p>
    <w:p w14:paraId="13F51F00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94556B">
        <w:rPr>
          <w:b/>
          <w:bCs/>
          <w:sz w:val="28"/>
          <w:szCs w:val="28"/>
        </w:rPr>
        <w:t>Результаты записать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9"/>
        <w:gridCol w:w="2691"/>
        <w:gridCol w:w="1209"/>
        <w:gridCol w:w="2237"/>
        <w:gridCol w:w="2779"/>
      </w:tblGrid>
      <w:tr w:rsidR="00CA7ECF" w:rsidRPr="0094556B" w14:paraId="1050D30C" w14:textId="77777777" w:rsidTr="00933E35">
        <w:tc>
          <w:tcPr>
            <w:tcW w:w="1139" w:type="dxa"/>
          </w:tcPr>
          <w:p w14:paraId="3DB2FDAB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4556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47" w:type="dxa"/>
          </w:tcPr>
          <w:p w14:paraId="16BA6B94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4556B">
              <w:rPr>
                <w:b/>
                <w:bCs/>
                <w:sz w:val="28"/>
                <w:szCs w:val="28"/>
              </w:rPr>
              <w:t>Наименование пробы</w:t>
            </w:r>
          </w:p>
        </w:tc>
        <w:tc>
          <w:tcPr>
            <w:tcW w:w="1087" w:type="dxa"/>
          </w:tcPr>
          <w:p w14:paraId="08BDDA2C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4556B">
              <w:rPr>
                <w:sz w:val="28"/>
                <w:szCs w:val="28"/>
              </w:rPr>
              <w:t>рС</w:t>
            </w:r>
            <w:proofErr w:type="spellEnd"/>
            <w:r w:rsidRPr="0094556B">
              <w:rPr>
                <w:sz w:val="28"/>
                <w:szCs w:val="28"/>
              </w:rPr>
              <w:t xml:space="preserve"> </w:t>
            </w:r>
            <w:r w:rsidRPr="0094556B">
              <w:rPr>
                <w:sz w:val="28"/>
                <w:szCs w:val="28"/>
                <w:vertAlign w:val="subscript"/>
              </w:rPr>
              <w:t>NO3</w:t>
            </w:r>
          </w:p>
        </w:tc>
        <w:tc>
          <w:tcPr>
            <w:tcW w:w="1965" w:type="dxa"/>
          </w:tcPr>
          <w:p w14:paraId="76676F72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4556B">
              <w:rPr>
                <w:b/>
                <w:bCs/>
                <w:sz w:val="28"/>
                <w:szCs w:val="28"/>
              </w:rPr>
              <w:t>Найденная концентрация мг/кг</w:t>
            </w:r>
          </w:p>
        </w:tc>
        <w:tc>
          <w:tcPr>
            <w:tcW w:w="2383" w:type="dxa"/>
          </w:tcPr>
          <w:p w14:paraId="792B61B8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4556B">
              <w:rPr>
                <w:b/>
                <w:bCs/>
                <w:sz w:val="28"/>
                <w:szCs w:val="28"/>
              </w:rPr>
              <w:t>Гигиенический норматив</w:t>
            </w:r>
          </w:p>
        </w:tc>
      </w:tr>
      <w:tr w:rsidR="00CA7ECF" w:rsidRPr="0094556B" w14:paraId="04E7CC66" w14:textId="77777777" w:rsidTr="00933E35">
        <w:tc>
          <w:tcPr>
            <w:tcW w:w="1139" w:type="dxa"/>
          </w:tcPr>
          <w:p w14:paraId="07BD28F0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4556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14:paraId="7ED82DCA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14:paraId="46619DD6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14:paraId="29F0F389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1BBB8B9D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A7ECF" w:rsidRPr="0094556B" w14:paraId="5AAABCF6" w14:textId="77777777" w:rsidTr="00933E35">
        <w:tc>
          <w:tcPr>
            <w:tcW w:w="1139" w:type="dxa"/>
          </w:tcPr>
          <w:p w14:paraId="4B9907AC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4556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14:paraId="48C8282D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14:paraId="41BA2642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14:paraId="1D5A78A3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32D2C3B5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3200AC6" w14:textId="77777777" w:rsidR="00CA7ECF" w:rsidRPr="0094556B" w:rsidRDefault="00CA7ECF" w:rsidP="00CA7E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1. Какому содержанию Са2+ и Mg2+ соответствует жёсткость 1 </w:t>
      </w:r>
      <w:proofErr w:type="spellStart"/>
      <w:r w:rsidRPr="0094556B">
        <w:rPr>
          <w:sz w:val="28"/>
          <w:szCs w:val="28"/>
        </w:rPr>
        <w:t>мэкв</w:t>
      </w:r>
      <w:proofErr w:type="spellEnd"/>
      <w:r w:rsidRPr="0094556B">
        <w:rPr>
          <w:sz w:val="28"/>
          <w:szCs w:val="28"/>
        </w:rPr>
        <w:t>/л?</w:t>
      </w:r>
    </w:p>
    <w:p w14:paraId="5F4A2CDD" w14:textId="77777777" w:rsidR="00CA7ECF" w:rsidRPr="0094556B" w:rsidRDefault="00CA7ECF" w:rsidP="00CA7E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2.Минеральная вода содержит 0,3894 г/л ионов кальция и 0,0884 г/л ионов магния. Какова общая жесткость этой воды?</w:t>
      </w:r>
    </w:p>
    <w:p w14:paraId="3BA7F972" w14:textId="77777777" w:rsidR="00CA7ECF" w:rsidRPr="0094556B" w:rsidRDefault="00CA7ECF" w:rsidP="00CA7E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3.Сколько граммов </w:t>
      </w:r>
      <w:proofErr w:type="spellStart"/>
      <w:r w:rsidRPr="0094556B">
        <w:rPr>
          <w:sz w:val="28"/>
          <w:szCs w:val="28"/>
        </w:rPr>
        <w:t>Са</w:t>
      </w:r>
      <w:proofErr w:type="spellEnd"/>
      <w:r w:rsidRPr="0094556B">
        <w:rPr>
          <w:sz w:val="28"/>
          <w:szCs w:val="28"/>
        </w:rPr>
        <w:t xml:space="preserve">(ОН)2 необходимо прибавить к 1000 л воды, чтобы удалить временную жесткость, равную 2,86 </w:t>
      </w:r>
      <w:proofErr w:type="spellStart"/>
      <w:r w:rsidRPr="0094556B">
        <w:rPr>
          <w:sz w:val="28"/>
          <w:szCs w:val="28"/>
        </w:rPr>
        <w:t>мэкв</w:t>
      </w:r>
      <w:proofErr w:type="spellEnd"/>
      <w:r w:rsidRPr="0094556B">
        <w:rPr>
          <w:sz w:val="28"/>
          <w:szCs w:val="28"/>
        </w:rPr>
        <w:t>/л?</w:t>
      </w:r>
    </w:p>
    <w:p w14:paraId="3619581E" w14:textId="77777777" w:rsidR="00CA7ECF" w:rsidRPr="0094556B" w:rsidRDefault="00CA7ECF" w:rsidP="00CA7E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4.Жесткость воды, содержащей только гидрокарбонат магния равна 2мэкв/л. Определите массу гидрокарбоната, содержащегося в 10 л воды.</w:t>
      </w:r>
    </w:p>
    <w:p w14:paraId="0556383D" w14:textId="77777777" w:rsidR="00CA7ECF" w:rsidRPr="0094556B" w:rsidRDefault="00CA7ECF" w:rsidP="00CA7E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5. При кипячении 250 мл воды, содержащей гидрокарбонат кальция, выпал осадок массой 3,5 мг. Чему равна жёсткость воды?</w:t>
      </w:r>
    </w:p>
    <w:p w14:paraId="57B83E9F" w14:textId="77777777" w:rsidR="00CA7ECF" w:rsidRPr="0094556B" w:rsidRDefault="00CA7ECF" w:rsidP="00CA7E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6.Вычислить временную жесткость воды, зная, что на титрование 100 мл этой воды потребовалось 4 мл 0,05Н раствора </w:t>
      </w:r>
      <w:proofErr w:type="spellStart"/>
      <w:r w:rsidRPr="0094556B">
        <w:rPr>
          <w:sz w:val="28"/>
          <w:szCs w:val="28"/>
        </w:rPr>
        <w:t>хлороводородной</w:t>
      </w:r>
      <w:proofErr w:type="spellEnd"/>
      <w:r w:rsidRPr="0094556B">
        <w:rPr>
          <w:sz w:val="28"/>
          <w:szCs w:val="28"/>
        </w:rPr>
        <w:t xml:space="preserve"> кислоты.</w:t>
      </w:r>
    </w:p>
    <w:p w14:paraId="52473805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Задание № 1.</w:t>
      </w:r>
    </w:p>
    <w:p w14:paraId="113D04FD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- Перечислите приборы для отбора проб воздуха;</w:t>
      </w:r>
    </w:p>
    <w:p w14:paraId="6CF52A56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- Каково </w:t>
      </w:r>
      <w:proofErr w:type="gramStart"/>
      <w:r w:rsidRPr="0094556B">
        <w:rPr>
          <w:sz w:val="28"/>
          <w:szCs w:val="28"/>
        </w:rPr>
        <w:t>назначение ,</w:t>
      </w:r>
      <w:proofErr w:type="gramEnd"/>
      <w:r w:rsidRPr="0094556B">
        <w:rPr>
          <w:sz w:val="28"/>
          <w:szCs w:val="28"/>
        </w:rPr>
        <w:t xml:space="preserve"> устройство и порядок работы  поглотительных приборов;</w:t>
      </w:r>
    </w:p>
    <w:p w14:paraId="14660993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- Дайте характеристику фильтрам;</w:t>
      </w:r>
    </w:p>
    <w:p w14:paraId="298A0846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lastRenderedPageBreak/>
        <w:t>- Напишите формулу приведенного отобранного объема воздуха к нормальным (стандартным условиям);</w:t>
      </w:r>
    </w:p>
    <w:p w14:paraId="2F6C1DED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Определение общей жёсткости воды </w:t>
      </w:r>
      <w:proofErr w:type="spellStart"/>
      <w:r w:rsidRPr="0094556B">
        <w:rPr>
          <w:sz w:val="28"/>
          <w:szCs w:val="28"/>
        </w:rPr>
        <w:t>трилонометрическим</w:t>
      </w:r>
      <w:proofErr w:type="spellEnd"/>
      <w:r w:rsidRPr="0094556B">
        <w:rPr>
          <w:sz w:val="28"/>
          <w:szCs w:val="28"/>
        </w:rPr>
        <w:t xml:space="preserve"> методом </w:t>
      </w:r>
    </w:p>
    <w:p w14:paraId="61C4E549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Метод основан на </w:t>
      </w:r>
      <w:proofErr w:type="spellStart"/>
      <w:r w:rsidRPr="0094556B">
        <w:rPr>
          <w:sz w:val="28"/>
          <w:szCs w:val="28"/>
        </w:rPr>
        <w:t>комплексонометрическом</w:t>
      </w:r>
      <w:proofErr w:type="spellEnd"/>
      <w:r w:rsidRPr="0094556B">
        <w:rPr>
          <w:sz w:val="28"/>
          <w:szCs w:val="28"/>
        </w:rPr>
        <w:t xml:space="preserve"> титровании исследуемой воды с применением реактива </w:t>
      </w:r>
      <w:proofErr w:type="spellStart"/>
      <w:r w:rsidRPr="0094556B">
        <w:rPr>
          <w:sz w:val="28"/>
          <w:szCs w:val="28"/>
        </w:rPr>
        <w:t>трилона</w:t>
      </w:r>
      <w:proofErr w:type="spellEnd"/>
      <w:r w:rsidRPr="0094556B">
        <w:rPr>
          <w:sz w:val="28"/>
          <w:szCs w:val="28"/>
        </w:rPr>
        <w:t xml:space="preserve"> Б (натриевой соли </w:t>
      </w:r>
      <w:proofErr w:type="spellStart"/>
      <w:r w:rsidRPr="0094556B">
        <w:rPr>
          <w:sz w:val="28"/>
          <w:szCs w:val="28"/>
        </w:rPr>
        <w:t>этилендиамин</w:t>
      </w:r>
      <w:proofErr w:type="spellEnd"/>
      <w:r w:rsidRPr="0094556B">
        <w:rPr>
          <w:sz w:val="28"/>
          <w:szCs w:val="28"/>
        </w:rPr>
        <w:t xml:space="preserve"> </w:t>
      </w:r>
      <w:proofErr w:type="spellStart"/>
      <w:r w:rsidRPr="0094556B">
        <w:rPr>
          <w:sz w:val="28"/>
          <w:szCs w:val="28"/>
        </w:rPr>
        <w:t>тетрауксусной</w:t>
      </w:r>
      <w:proofErr w:type="spellEnd"/>
      <w:r w:rsidRPr="0094556B">
        <w:rPr>
          <w:sz w:val="28"/>
          <w:szCs w:val="28"/>
        </w:rPr>
        <w:t xml:space="preserve"> кислоты) в присутствии индикатора </w:t>
      </w:r>
      <w:proofErr w:type="spellStart"/>
      <w:r w:rsidRPr="0094556B">
        <w:rPr>
          <w:sz w:val="28"/>
          <w:szCs w:val="28"/>
        </w:rPr>
        <w:t>эриохрома</w:t>
      </w:r>
      <w:proofErr w:type="spellEnd"/>
      <w:r w:rsidRPr="0094556B">
        <w:rPr>
          <w:sz w:val="28"/>
          <w:szCs w:val="28"/>
        </w:rPr>
        <w:t xml:space="preserve"> черного Т. </w:t>
      </w:r>
    </w:p>
    <w:p w14:paraId="599D19B4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В присутствии ионов Са2+ и Mg2+ при </w:t>
      </w:r>
      <w:proofErr w:type="spellStart"/>
      <w:r w:rsidRPr="0094556B">
        <w:rPr>
          <w:sz w:val="28"/>
          <w:szCs w:val="28"/>
        </w:rPr>
        <w:t>pН</w:t>
      </w:r>
      <w:proofErr w:type="spellEnd"/>
      <w:r w:rsidRPr="0094556B">
        <w:rPr>
          <w:sz w:val="28"/>
          <w:szCs w:val="28"/>
        </w:rPr>
        <w:t xml:space="preserve"> = 7-11 индикатор за счёт образования комплексов с этими ионами приобретает характерный лилово-красный цвет.</w:t>
      </w:r>
    </w:p>
    <w:p w14:paraId="7AEFF5B7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При добавлении </w:t>
      </w:r>
      <w:proofErr w:type="spellStart"/>
      <w:r w:rsidRPr="0094556B">
        <w:rPr>
          <w:sz w:val="28"/>
          <w:szCs w:val="28"/>
        </w:rPr>
        <w:t>трилона</w:t>
      </w:r>
      <w:proofErr w:type="spellEnd"/>
      <w:r w:rsidRPr="0094556B">
        <w:rPr>
          <w:sz w:val="28"/>
          <w:szCs w:val="28"/>
        </w:rPr>
        <w:t xml:space="preserve"> Б эти комплексы распадаются и ионы Са2+ и Mg2+ связываются в бесцветный более прочный комплекс с </w:t>
      </w:r>
      <w:proofErr w:type="spellStart"/>
      <w:r w:rsidRPr="0094556B">
        <w:rPr>
          <w:sz w:val="28"/>
          <w:szCs w:val="28"/>
        </w:rPr>
        <w:t>трилоном</w:t>
      </w:r>
      <w:proofErr w:type="spellEnd"/>
      <w:r w:rsidRPr="0094556B">
        <w:rPr>
          <w:sz w:val="28"/>
          <w:szCs w:val="28"/>
        </w:rPr>
        <w:t xml:space="preserve"> Б, а раствор приобретает бледно-синюю окраску индикатора. </w:t>
      </w:r>
    </w:p>
    <w:p w14:paraId="62B259D3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Изменение окраски происходит в тот момент, когда израсходуются все ионы Са2+ и Mg2+. При этом количество вступившего в реакцию </w:t>
      </w:r>
      <w:proofErr w:type="spellStart"/>
      <w:r w:rsidRPr="0094556B">
        <w:rPr>
          <w:sz w:val="28"/>
          <w:szCs w:val="28"/>
        </w:rPr>
        <w:t>трилона</w:t>
      </w:r>
      <w:proofErr w:type="spellEnd"/>
      <w:r w:rsidRPr="0094556B">
        <w:rPr>
          <w:sz w:val="28"/>
          <w:szCs w:val="28"/>
        </w:rPr>
        <w:t xml:space="preserve"> Б эквивалентно количеству ионов Са2+ и Mg2</w:t>
      </w:r>
      <w:proofErr w:type="gramStart"/>
      <w:r w:rsidRPr="0094556B">
        <w:rPr>
          <w:sz w:val="28"/>
          <w:szCs w:val="28"/>
        </w:rPr>
        <w:t>+ .</w:t>
      </w:r>
      <w:proofErr w:type="gramEnd"/>
    </w:p>
    <w:p w14:paraId="6F2CE6AA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Пробу почвы массой 5 г помещают в коническую колбу вместимостью 100 - 200 куб. см, приливают 50 мл ацетатно-аммонийного буфера с рН 4,8. Суспензию взбалтывают 1 ч или настаивают в течение суток. Вытяжки фильтруют через сухой складчатый фильтр "белая лента", по возможности не перенося почву на фильтр. Первые порции фильтрата отбрасывают, в последующих определяют медь.</w:t>
      </w:r>
    </w:p>
    <w:p w14:paraId="289A00FE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Одновременно проводят холостой анализ, включая все его стадии, кроме взятия проб почвы. Калибровочный график строят в день анализа для каждого металла в координатах «показания прибора и концентрация» Для построения калибровочного графика используют стандартные растворы с концентрацией 1,0; 0,5; 0,25 мкг/мл.</w:t>
      </w:r>
    </w:p>
    <w:p w14:paraId="3724E638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Провести измерения на приборе, записать найденные величины 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6"/>
        <w:gridCol w:w="2096"/>
        <w:gridCol w:w="1932"/>
        <w:gridCol w:w="1800"/>
        <w:gridCol w:w="3083"/>
      </w:tblGrid>
      <w:tr w:rsidR="00CA7ECF" w:rsidRPr="0094556B" w14:paraId="497F6D0C" w14:textId="77777777" w:rsidTr="00933E35">
        <w:tc>
          <w:tcPr>
            <w:tcW w:w="660" w:type="dxa"/>
          </w:tcPr>
          <w:p w14:paraId="1DA0B2EF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п/п</w:t>
            </w:r>
          </w:p>
        </w:tc>
        <w:tc>
          <w:tcPr>
            <w:tcW w:w="2096" w:type="dxa"/>
          </w:tcPr>
          <w:p w14:paraId="38FD4454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Наименование раствора</w:t>
            </w:r>
          </w:p>
        </w:tc>
        <w:tc>
          <w:tcPr>
            <w:tcW w:w="1932" w:type="dxa"/>
          </w:tcPr>
          <w:p w14:paraId="67332B9F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Концентрация раствора</w:t>
            </w:r>
          </w:p>
        </w:tc>
        <w:tc>
          <w:tcPr>
            <w:tcW w:w="1800" w:type="dxa"/>
          </w:tcPr>
          <w:p w14:paraId="311D5C30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Оптическая плотность</w:t>
            </w:r>
          </w:p>
        </w:tc>
        <w:tc>
          <w:tcPr>
            <w:tcW w:w="3083" w:type="dxa"/>
          </w:tcPr>
          <w:p w14:paraId="4E6666B8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Найденная концентрация (а)</w:t>
            </w:r>
          </w:p>
        </w:tc>
      </w:tr>
      <w:tr w:rsidR="00CA7ECF" w:rsidRPr="0094556B" w14:paraId="1D1E973A" w14:textId="77777777" w:rsidTr="00933E35">
        <w:tc>
          <w:tcPr>
            <w:tcW w:w="660" w:type="dxa"/>
          </w:tcPr>
          <w:p w14:paraId="388734C9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14:paraId="3600CB2D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Стандарт</w:t>
            </w:r>
          </w:p>
        </w:tc>
        <w:tc>
          <w:tcPr>
            <w:tcW w:w="1932" w:type="dxa"/>
          </w:tcPr>
          <w:p w14:paraId="577F541D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1,0</w:t>
            </w:r>
          </w:p>
        </w:tc>
        <w:tc>
          <w:tcPr>
            <w:tcW w:w="1800" w:type="dxa"/>
          </w:tcPr>
          <w:p w14:paraId="4ACAC369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14:paraId="5FB77C0B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7ECF" w:rsidRPr="0094556B" w14:paraId="17ECA7A0" w14:textId="77777777" w:rsidTr="00933E35">
        <w:tc>
          <w:tcPr>
            <w:tcW w:w="660" w:type="dxa"/>
          </w:tcPr>
          <w:p w14:paraId="399C4EC2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14:paraId="3C863547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Стандарт</w:t>
            </w:r>
          </w:p>
        </w:tc>
        <w:tc>
          <w:tcPr>
            <w:tcW w:w="1932" w:type="dxa"/>
          </w:tcPr>
          <w:p w14:paraId="03B6C59B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0,5</w:t>
            </w:r>
          </w:p>
        </w:tc>
        <w:tc>
          <w:tcPr>
            <w:tcW w:w="1800" w:type="dxa"/>
          </w:tcPr>
          <w:p w14:paraId="15C77280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14:paraId="1F804BE7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7ECF" w:rsidRPr="0094556B" w14:paraId="4997AA7D" w14:textId="77777777" w:rsidTr="00933E35">
        <w:tc>
          <w:tcPr>
            <w:tcW w:w="660" w:type="dxa"/>
          </w:tcPr>
          <w:p w14:paraId="6CE75C45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14:paraId="02CBB749" w14:textId="77777777" w:rsidR="00CA7ECF" w:rsidRPr="0094556B" w:rsidRDefault="00CA7ECF" w:rsidP="00CA7EC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Стандарт</w:t>
            </w:r>
          </w:p>
        </w:tc>
        <w:tc>
          <w:tcPr>
            <w:tcW w:w="1932" w:type="dxa"/>
          </w:tcPr>
          <w:p w14:paraId="5C431481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0,25</w:t>
            </w:r>
          </w:p>
        </w:tc>
        <w:tc>
          <w:tcPr>
            <w:tcW w:w="1800" w:type="dxa"/>
          </w:tcPr>
          <w:p w14:paraId="1476806B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14:paraId="21295467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7ECF" w:rsidRPr="0094556B" w14:paraId="58196C06" w14:textId="77777777" w:rsidTr="00933E35">
        <w:tc>
          <w:tcPr>
            <w:tcW w:w="660" w:type="dxa"/>
          </w:tcPr>
          <w:p w14:paraId="5A746AA8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14:paraId="3F2C826D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Проба</w:t>
            </w:r>
          </w:p>
        </w:tc>
        <w:tc>
          <w:tcPr>
            <w:tcW w:w="1932" w:type="dxa"/>
          </w:tcPr>
          <w:p w14:paraId="29946FCF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Х</w:t>
            </w:r>
          </w:p>
        </w:tc>
        <w:tc>
          <w:tcPr>
            <w:tcW w:w="1800" w:type="dxa"/>
          </w:tcPr>
          <w:p w14:paraId="3E92145E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14:paraId="05242E86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7ECF" w:rsidRPr="0094556B" w14:paraId="6A88088D" w14:textId="77777777" w:rsidTr="00933E35">
        <w:tc>
          <w:tcPr>
            <w:tcW w:w="660" w:type="dxa"/>
          </w:tcPr>
          <w:p w14:paraId="6251F580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5</w:t>
            </w:r>
          </w:p>
        </w:tc>
        <w:tc>
          <w:tcPr>
            <w:tcW w:w="2096" w:type="dxa"/>
          </w:tcPr>
          <w:p w14:paraId="7D4408BC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проба</w:t>
            </w:r>
          </w:p>
        </w:tc>
        <w:tc>
          <w:tcPr>
            <w:tcW w:w="1932" w:type="dxa"/>
          </w:tcPr>
          <w:p w14:paraId="36102150" w14:textId="77777777" w:rsidR="00CA7ECF" w:rsidRPr="0094556B" w:rsidRDefault="00CA7ECF" w:rsidP="00CA7ECF">
            <w:pPr>
              <w:tabs>
                <w:tab w:val="left" w:pos="0"/>
              </w:tabs>
              <w:ind w:firstLine="400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х</w:t>
            </w:r>
          </w:p>
        </w:tc>
        <w:tc>
          <w:tcPr>
            <w:tcW w:w="1800" w:type="dxa"/>
          </w:tcPr>
          <w:p w14:paraId="23DACE36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14:paraId="1C25A06C" w14:textId="77777777" w:rsidR="00CA7ECF" w:rsidRPr="0094556B" w:rsidRDefault="00CA7ECF" w:rsidP="00CA7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FBD07B3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Расчет анализа: </w:t>
      </w:r>
    </w:p>
    <w:p w14:paraId="11DD4F3F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Для пересчета на 1 кг почвы:</w:t>
      </w:r>
    </w:p>
    <w:p w14:paraId="7235E90B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С= а*V/в мг/кг где:</w:t>
      </w:r>
    </w:p>
    <w:p w14:paraId="193A3DF0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94556B">
        <w:rPr>
          <w:sz w:val="28"/>
          <w:szCs w:val="28"/>
        </w:rPr>
        <w:t>а  -</w:t>
      </w:r>
      <w:proofErr w:type="gramEnd"/>
      <w:r w:rsidRPr="0094556B">
        <w:rPr>
          <w:sz w:val="28"/>
          <w:szCs w:val="28"/>
        </w:rPr>
        <w:t xml:space="preserve">  концентрация металла в пробе, взятой для анализа</w:t>
      </w:r>
    </w:p>
    <w:p w14:paraId="6A66EC3D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V – объем буферного раствора, взятой для обработки пробы почвы</w:t>
      </w:r>
    </w:p>
    <w:p w14:paraId="0981C804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в – навеска почвы, взятой для анализа.</w:t>
      </w:r>
    </w:p>
    <w:p w14:paraId="52E2EB7D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Измельченные с помощью терки пробы массой 10,0 г помещают колбу на 250 мл, наливают 50 мл 1% раствора алюмокалиевых квасцов и взбалтывают в течение 30 мин.</w:t>
      </w:r>
    </w:p>
    <w:p w14:paraId="6670F06D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В полученной суспензии измеряют активность нитрат иона с помощью электрода ЭМ –NO</w:t>
      </w:r>
      <w:r w:rsidRPr="0094556B">
        <w:rPr>
          <w:sz w:val="28"/>
          <w:szCs w:val="28"/>
          <w:vertAlign w:val="superscript"/>
        </w:rPr>
        <w:t>3</w:t>
      </w:r>
      <w:r w:rsidRPr="0094556B">
        <w:rPr>
          <w:sz w:val="28"/>
          <w:szCs w:val="28"/>
        </w:rPr>
        <w:t xml:space="preserve">. </w:t>
      </w:r>
    </w:p>
    <w:p w14:paraId="15C47385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Предварительно проводят градуировку прибора в единицах </w:t>
      </w:r>
      <w:proofErr w:type="spell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NO3 по растворам сравнения с концентрацией С (NO</w:t>
      </w:r>
      <w:proofErr w:type="gramStart"/>
      <w:r w:rsidRPr="0094556B">
        <w:rPr>
          <w:sz w:val="28"/>
          <w:szCs w:val="28"/>
        </w:rPr>
        <w:t>3)=</w:t>
      </w:r>
      <w:proofErr w:type="gramEnd"/>
      <w:r w:rsidRPr="0094556B">
        <w:rPr>
          <w:sz w:val="28"/>
          <w:szCs w:val="28"/>
        </w:rPr>
        <w:t xml:space="preserve"> 0,0001 моль/дм3 или </w:t>
      </w:r>
      <w:proofErr w:type="spell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NO3=4 ,</w:t>
      </w:r>
    </w:p>
    <w:p w14:paraId="2C907AB4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 xml:space="preserve">С NO3= 0,01 моль/дм3 или </w:t>
      </w:r>
      <w:proofErr w:type="spell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NO3=2. Проверку прибора проверяют по раствору </w:t>
      </w:r>
      <w:proofErr w:type="spell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NO3=3</w:t>
      </w:r>
    </w:p>
    <w:p w14:paraId="3DC00682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lastRenderedPageBreak/>
        <w:t xml:space="preserve">Полученные значения </w:t>
      </w:r>
      <w:proofErr w:type="spellStart"/>
      <w:r w:rsidRPr="0094556B">
        <w:rPr>
          <w:sz w:val="28"/>
          <w:szCs w:val="28"/>
        </w:rPr>
        <w:t>рС</w:t>
      </w:r>
      <w:proofErr w:type="spellEnd"/>
      <w:r w:rsidRPr="0094556B">
        <w:rPr>
          <w:sz w:val="28"/>
          <w:szCs w:val="28"/>
        </w:rPr>
        <w:t xml:space="preserve"> NO3 переводят в мг/кг NO3 по таблицам МУ № 5048-89.</w:t>
      </w:r>
    </w:p>
    <w:p w14:paraId="0AC68F22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Из объединенной пробы продукта отбирают навеску массой 50г, помещают в коническую колбу с притертой пробкой вместимостью 250см3 и заливают 100 см3 этилацетата. Содержимое колбы перемешивают в течение 20 мин.  Экстракт декантируют в колбу, пропускаю через безводный сернокислый натрий. Эту операцию повторяют дважды. Экстракт выпаривают на водяной бане при температуре 40-45оС.</w:t>
      </w:r>
    </w:p>
    <w:p w14:paraId="7E6DC006" w14:textId="77777777" w:rsidR="00CA7ECF" w:rsidRPr="0094556B" w:rsidRDefault="00CA7ECF" w:rsidP="00CA7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4556B">
        <w:rPr>
          <w:sz w:val="28"/>
          <w:szCs w:val="28"/>
        </w:rPr>
        <w:t>К сухому остатку добавляют 5 см3 гексана, перемешивают, выпаривают при температуре 40-450С.  Сухой остаток растворяют, внося 10 см3 гексана.</w:t>
      </w:r>
    </w:p>
    <w:p w14:paraId="536C9A9E" w14:textId="77777777" w:rsidR="00AD6833" w:rsidRPr="0094556B" w:rsidRDefault="00AD6833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Б эквивалентно количеству ионов Са2+ и Mg2+ .</w:t>
      </w:r>
    </w:p>
    <w:p w14:paraId="087483BB" w14:textId="77777777" w:rsidR="00DC0777" w:rsidRPr="0094556B" w:rsidRDefault="00DC0777" w:rsidP="00D15ECF">
      <w:pPr>
        <w:tabs>
          <w:tab w:val="left" w:pos="0"/>
        </w:tabs>
        <w:spacing w:after="160" w:line="259" w:lineRule="auto"/>
        <w:ind w:firstLine="709"/>
        <w:contextualSpacing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br w:type="page"/>
      </w:r>
    </w:p>
    <w:p w14:paraId="78EE58B9" w14:textId="77777777" w:rsidR="00094D76" w:rsidRPr="0094556B" w:rsidRDefault="00094D7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94556B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7506D6" w:rsidRPr="0094556B">
        <w:rPr>
          <w:rFonts w:ascii="Times New Roman" w:hAnsi="Times New Roman"/>
          <w:b/>
          <w:sz w:val="28"/>
          <w:szCs w:val="28"/>
        </w:rPr>
        <w:t>1</w:t>
      </w:r>
      <w:r w:rsidRPr="009455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06D6" w:rsidRPr="0094556B">
        <w:rPr>
          <w:rFonts w:ascii="Times New Roman" w:hAnsi="Times New Roman"/>
          <w:b/>
          <w:i/>
          <w:sz w:val="28"/>
          <w:szCs w:val="28"/>
        </w:rPr>
        <w:t>Санитарно-гигиеническая экспертиза и гигиеническая оценка факторов среды обитания человека. Организационно-методические основы лабораторного дела.</w:t>
      </w:r>
    </w:p>
    <w:p w14:paraId="6ACEAF75" w14:textId="77777777" w:rsidR="00094D76" w:rsidRPr="0094556B" w:rsidRDefault="00094D7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94556B">
        <w:rPr>
          <w:rFonts w:ascii="Times New Roman" w:hAnsi="Times New Roman"/>
          <w:b/>
          <w:sz w:val="28"/>
          <w:szCs w:val="28"/>
        </w:rPr>
        <w:t xml:space="preserve">Тема </w:t>
      </w:r>
      <w:r w:rsidR="0089007E" w:rsidRPr="0094556B">
        <w:rPr>
          <w:rFonts w:ascii="Times New Roman" w:hAnsi="Times New Roman"/>
          <w:b/>
          <w:sz w:val="28"/>
          <w:szCs w:val="28"/>
        </w:rPr>
        <w:t>9</w:t>
      </w:r>
      <w:r w:rsidR="007506D6" w:rsidRPr="0094556B">
        <w:rPr>
          <w:rFonts w:ascii="Times New Roman" w:hAnsi="Times New Roman"/>
          <w:b/>
          <w:sz w:val="28"/>
          <w:szCs w:val="28"/>
        </w:rPr>
        <w:t xml:space="preserve"> </w:t>
      </w:r>
      <w:r w:rsidRPr="0094556B">
        <w:rPr>
          <w:rFonts w:ascii="Times New Roman" w:hAnsi="Times New Roman"/>
          <w:i/>
          <w:sz w:val="28"/>
          <w:szCs w:val="28"/>
        </w:rPr>
        <w:t>Электрохимические методы в санитарно-гигиенических исследованиях. Полярографические методы. Ионометрические методы в исследованиях воды, почвы, воздуха.</w:t>
      </w:r>
    </w:p>
    <w:p w14:paraId="162E1E42" w14:textId="77777777" w:rsidR="00094D76" w:rsidRPr="0094556B" w:rsidRDefault="00094D76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b/>
          <w:sz w:val="28"/>
          <w:szCs w:val="28"/>
        </w:rPr>
        <w:t>Форма(ы) текущего контроля</w:t>
      </w:r>
      <w:r w:rsidRPr="0094556B">
        <w:rPr>
          <w:sz w:val="28"/>
          <w:szCs w:val="28"/>
        </w:rPr>
        <w:t xml:space="preserve"> </w:t>
      </w:r>
      <w:r w:rsidRPr="0094556B">
        <w:rPr>
          <w:b/>
          <w:sz w:val="28"/>
          <w:szCs w:val="28"/>
        </w:rPr>
        <w:t>успеваемости</w:t>
      </w:r>
      <w:r w:rsidRPr="0094556B">
        <w:rPr>
          <w:i/>
          <w:sz w:val="28"/>
          <w:szCs w:val="28"/>
        </w:rPr>
        <w:t xml:space="preserve"> </w:t>
      </w:r>
    </w:p>
    <w:p w14:paraId="024B7C1C" w14:textId="77777777" w:rsidR="00094D76" w:rsidRPr="0094556B" w:rsidRDefault="00094D76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проверка практических навыков</w:t>
      </w:r>
    </w:p>
    <w:p w14:paraId="24E4DF24" w14:textId="77777777" w:rsidR="00094D76" w:rsidRPr="0094556B" w:rsidRDefault="00094D76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контроль выполнение практического задания,</w:t>
      </w:r>
    </w:p>
    <w:p w14:paraId="7B513EEB" w14:textId="77777777" w:rsidR="00094D76" w:rsidRPr="0094556B" w:rsidRDefault="00094D76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b/>
          <w:sz w:val="28"/>
          <w:szCs w:val="28"/>
        </w:rPr>
        <w:t>Оценочные материалы текущего контроля успеваемости</w:t>
      </w:r>
      <w:r w:rsidRPr="0094556B">
        <w:rPr>
          <w:i/>
          <w:sz w:val="28"/>
          <w:szCs w:val="28"/>
        </w:rPr>
        <w:t xml:space="preserve"> </w:t>
      </w:r>
    </w:p>
    <w:p w14:paraId="76E7C237" w14:textId="77777777" w:rsidR="0089007E" w:rsidRPr="0094556B" w:rsidRDefault="0089007E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</w:p>
    <w:p w14:paraId="3412BA22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94556B">
        <w:rPr>
          <w:b/>
          <w:i/>
          <w:sz w:val="28"/>
          <w:szCs w:val="28"/>
        </w:rPr>
        <w:t>Практическая работа</w:t>
      </w:r>
    </w:p>
    <w:p w14:paraId="4D7B7175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Пробу почвы массой 5 г помещают в коническую колбу вместимостью 100 - 200 куб. см, приливают 50 мл ацетатно-аммонийного буфера с рН 4,8.</w:t>
      </w:r>
      <w:r w:rsidR="005B6927" w:rsidRPr="0094556B">
        <w:rPr>
          <w:i/>
          <w:sz w:val="28"/>
          <w:szCs w:val="28"/>
        </w:rPr>
        <w:t xml:space="preserve"> </w:t>
      </w:r>
      <w:r w:rsidRPr="0094556B">
        <w:rPr>
          <w:i/>
          <w:sz w:val="28"/>
          <w:szCs w:val="28"/>
        </w:rPr>
        <w:t>Суспензию взбалтывают 1 ч или настаивают в течение суток. Вытяжки фильтруют через сухой складчатый фильтр "белая лента", по возможности не перенося почву на фильтр. Первые порции фильтрата отбрасывают, в последующих определяют медь.</w:t>
      </w:r>
    </w:p>
    <w:p w14:paraId="13BC7DCF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Одновременно проводят холостой анализ, включая все его стадии, кроме взятия проб почвы. Калибровочный график строят в день анализа для каждого металла в координатах «показания прибора и концентрация» Для построения калибровочного графика используют стандартные растворы с концентрацией 1,0; 0,5; 0,25 мкг/мл.</w:t>
      </w:r>
    </w:p>
    <w:p w14:paraId="41331BAE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 xml:space="preserve">Провести измерения на приборе, </w:t>
      </w:r>
      <w:proofErr w:type="gramStart"/>
      <w:r w:rsidRPr="0094556B">
        <w:rPr>
          <w:i/>
          <w:sz w:val="28"/>
          <w:szCs w:val="28"/>
        </w:rPr>
        <w:t>записать  найденные</w:t>
      </w:r>
      <w:proofErr w:type="gramEnd"/>
      <w:r w:rsidRPr="0094556B">
        <w:rPr>
          <w:i/>
          <w:sz w:val="28"/>
          <w:szCs w:val="28"/>
        </w:rPr>
        <w:t xml:space="preserve"> величины 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4"/>
        <w:gridCol w:w="2404"/>
        <w:gridCol w:w="2432"/>
        <w:gridCol w:w="2169"/>
        <w:gridCol w:w="2016"/>
      </w:tblGrid>
      <w:tr w:rsidR="001F5E81" w:rsidRPr="0094556B" w14:paraId="7992D5C8" w14:textId="77777777" w:rsidTr="003A64C8">
        <w:tc>
          <w:tcPr>
            <w:tcW w:w="660" w:type="dxa"/>
          </w:tcPr>
          <w:p w14:paraId="60B9C5DD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096" w:type="dxa"/>
          </w:tcPr>
          <w:p w14:paraId="51E89F74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Наименование раствора</w:t>
            </w:r>
          </w:p>
        </w:tc>
        <w:tc>
          <w:tcPr>
            <w:tcW w:w="1932" w:type="dxa"/>
          </w:tcPr>
          <w:p w14:paraId="6439FBC1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Концентрация раствора</w:t>
            </w:r>
          </w:p>
        </w:tc>
        <w:tc>
          <w:tcPr>
            <w:tcW w:w="1800" w:type="dxa"/>
          </w:tcPr>
          <w:p w14:paraId="1F7C1A6B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Оптическая плотность</w:t>
            </w:r>
          </w:p>
        </w:tc>
        <w:tc>
          <w:tcPr>
            <w:tcW w:w="3083" w:type="dxa"/>
          </w:tcPr>
          <w:p w14:paraId="770E45A6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Найденная концентрация (а)</w:t>
            </w:r>
          </w:p>
        </w:tc>
      </w:tr>
      <w:tr w:rsidR="001F5E81" w:rsidRPr="0094556B" w14:paraId="6AF99F37" w14:textId="77777777" w:rsidTr="003A64C8">
        <w:tc>
          <w:tcPr>
            <w:tcW w:w="660" w:type="dxa"/>
          </w:tcPr>
          <w:p w14:paraId="112049D4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14:paraId="1EBCFA59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Стандарт</w:t>
            </w:r>
          </w:p>
        </w:tc>
        <w:tc>
          <w:tcPr>
            <w:tcW w:w="1932" w:type="dxa"/>
          </w:tcPr>
          <w:p w14:paraId="52DCE1E0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1,0</w:t>
            </w:r>
          </w:p>
        </w:tc>
        <w:tc>
          <w:tcPr>
            <w:tcW w:w="1800" w:type="dxa"/>
          </w:tcPr>
          <w:p w14:paraId="7ED23B64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</w:tcPr>
          <w:p w14:paraId="623D768B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1F5E81" w:rsidRPr="0094556B" w14:paraId="63214616" w14:textId="77777777" w:rsidTr="003A64C8">
        <w:tc>
          <w:tcPr>
            <w:tcW w:w="660" w:type="dxa"/>
          </w:tcPr>
          <w:p w14:paraId="055DF054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14:paraId="7FD976FE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Стандарт</w:t>
            </w:r>
          </w:p>
        </w:tc>
        <w:tc>
          <w:tcPr>
            <w:tcW w:w="1932" w:type="dxa"/>
          </w:tcPr>
          <w:p w14:paraId="54B6DC1E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1800" w:type="dxa"/>
          </w:tcPr>
          <w:p w14:paraId="06274FD5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</w:tcPr>
          <w:p w14:paraId="2D2E4531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1F5E81" w:rsidRPr="0094556B" w14:paraId="29B60505" w14:textId="77777777" w:rsidTr="003A64C8">
        <w:tc>
          <w:tcPr>
            <w:tcW w:w="660" w:type="dxa"/>
          </w:tcPr>
          <w:p w14:paraId="0E8A994E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14:paraId="7627FA9B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Стандарт</w:t>
            </w:r>
          </w:p>
        </w:tc>
        <w:tc>
          <w:tcPr>
            <w:tcW w:w="1932" w:type="dxa"/>
          </w:tcPr>
          <w:p w14:paraId="76C61221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0,25</w:t>
            </w:r>
          </w:p>
        </w:tc>
        <w:tc>
          <w:tcPr>
            <w:tcW w:w="1800" w:type="dxa"/>
          </w:tcPr>
          <w:p w14:paraId="27B265B7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</w:tcPr>
          <w:p w14:paraId="01F4DC59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1F5E81" w:rsidRPr="0094556B" w14:paraId="4B31DF19" w14:textId="77777777" w:rsidTr="003A64C8">
        <w:tc>
          <w:tcPr>
            <w:tcW w:w="660" w:type="dxa"/>
          </w:tcPr>
          <w:p w14:paraId="46EB5D9F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14:paraId="4E736E35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Проба</w:t>
            </w:r>
          </w:p>
        </w:tc>
        <w:tc>
          <w:tcPr>
            <w:tcW w:w="1932" w:type="dxa"/>
          </w:tcPr>
          <w:p w14:paraId="3D57D21A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1800" w:type="dxa"/>
          </w:tcPr>
          <w:p w14:paraId="6D240A08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</w:tcPr>
          <w:p w14:paraId="1AA1C5E7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1F5E81" w:rsidRPr="0094556B" w14:paraId="7E8C2D4F" w14:textId="77777777" w:rsidTr="003A64C8">
        <w:tc>
          <w:tcPr>
            <w:tcW w:w="660" w:type="dxa"/>
          </w:tcPr>
          <w:p w14:paraId="5348940D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096" w:type="dxa"/>
          </w:tcPr>
          <w:p w14:paraId="2264ABFD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проба</w:t>
            </w:r>
          </w:p>
        </w:tc>
        <w:tc>
          <w:tcPr>
            <w:tcW w:w="1932" w:type="dxa"/>
          </w:tcPr>
          <w:p w14:paraId="0B26C6A8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94556B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1800" w:type="dxa"/>
          </w:tcPr>
          <w:p w14:paraId="699FC1EB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</w:tcPr>
          <w:p w14:paraId="30DF38A0" w14:textId="77777777" w:rsidR="001F5E81" w:rsidRPr="0094556B" w:rsidRDefault="001F5E81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62B33213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 xml:space="preserve">Расчет анализа: </w:t>
      </w:r>
    </w:p>
    <w:p w14:paraId="0F94DED8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Для пересчета на 1 кг почвы:</w:t>
      </w:r>
    </w:p>
    <w:p w14:paraId="5D35B313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С= а*V/в мг/кг где:</w:t>
      </w:r>
    </w:p>
    <w:p w14:paraId="7023B8FD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94556B">
        <w:rPr>
          <w:i/>
          <w:sz w:val="28"/>
          <w:szCs w:val="28"/>
        </w:rPr>
        <w:t>а  -</w:t>
      </w:r>
      <w:proofErr w:type="gramEnd"/>
      <w:r w:rsidRPr="0094556B">
        <w:rPr>
          <w:i/>
          <w:sz w:val="28"/>
          <w:szCs w:val="28"/>
        </w:rPr>
        <w:t xml:space="preserve">  концентрация металла в пробе, взятой для анализа</w:t>
      </w:r>
    </w:p>
    <w:p w14:paraId="257CC0FE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V – объем буферного раствора, взятой для обработки пробы почвы</w:t>
      </w:r>
    </w:p>
    <w:p w14:paraId="3E048626" w14:textId="77777777" w:rsidR="001F5E81" w:rsidRPr="0094556B" w:rsidRDefault="001F5E81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в – навеска почвы, взятой для анализа.</w:t>
      </w:r>
    </w:p>
    <w:p w14:paraId="4E9B2A48" w14:textId="77777777" w:rsidR="000C3AB3" w:rsidRPr="0094556B" w:rsidRDefault="00094D7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94556B">
        <w:rPr>
          <w:rFonts w:ascii="Times New Roman" w:hAnsi="Times New Roman"/>
          <w:i/>
          <w:sz w:val="28"/>
          <w:szCs w:val="28"/>
        </w:rPr>
        <w:br w:type="page"/>
      </w:r>
      <w:r w:rsidR="000C3AB3" w:rsidRPr="0094556B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7506D6" w:rsidRPr="0094556B">
        <w:rPr>
          <w:rFonts w:ascii="Times New Roman" w:hAnsi="Times New Roman"/>
          <w:b/>
          <w:sz w:val="28"/>
          <w:szCs w:val="28"/>
        </w:rPr>
        <w:t>1</w:t>
      </w:r>
      <w:r w:rsidR="000C3AB3" w:rsidRPr="009455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06D6" w:rsidRPr="0094556B">
        <w:rPr>
          <w:rFonts w:ascii="Times New Roman" w:hAnsi="Times New Roman"/>
          <w:b/>
          <w:i/>
          <w:sz w:val="28"/>
          <w:szCs w:val="28"/>
        </w:rPr>
        <w:t>Санитарно-гигиеническая экспертиза и гигиеническая оценка факторов среды обитания человека. Организационно-методические основы лабораторного дела.</w:t>
      </w:r>
    </w:p>
    <w:p w14:paraId="31B1FB20" w14:textId="77777777" w:rsidR="000C3AB3" w:rsidRPr="0094556B" w:rsidRDefault="000C3AB3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94556B">
        <w:rPr>
          <w:rFonts w:ascii="Times New Roman" w:hAnsi="Times New Roman"/>
          <w:b/>
          <w:sz w:val="28"/>
          <w:szCs w:val="28"/>
        </w:rPr>
        <w:t xml:space="preserve">Тема </w:t>
      </w:r>
      <w:r w:rsidR="007506D6" w:rsidRPr="0094556B">
        <w:rPr>
          <w:rFonts w:ascii="Times New Roman" w:hAnsi="Times New Roman"/>
          <w:b/>
          <w:sz w:val="28"/>
          <w:szCs w:val="28"/>
        </w:rPr>
        <w:t>1</w:t>
      </w:r>
      <w:r w:rsidR="002A6859" w:rsidRPr="0094556B">
        <w:rPr>
          <w:rFonts w:ascii="Times New Roman" w:hAnsi="Times New Roman"/>
          <w:b/>
          <w:sz w:val="28"/>
          <w:szCs w:val="28"/>
        </w:rPr>
        <w:t>0</w:t>
      </w:r>
      <w:r w:rsidRPr="0094556B">
        <w:rPr>
          <w:rFonts w:ascii="Times New Roman" w:hAnsi="Times New Roman"/>
          <w:sz w:val="28"/>
          <w:szCs w:val="28"/>
        </w:rPr>
        <w:t xml:space="preserve"> </w:t>
      </w:r>
      <w:r w:rsidRPr="0094556B">
        <w:rPr>
          <w:rFonts w:ascii="Times New Roman" w:hAnsi="Times New Roman"/>
          <w:i/>
          <w:sz w:val="28"/>
          <w:szCs w:val="28"/>
        </w:rPr>
        <w:t xml:space="preserve">Спектральные методы анализа. Общая характеристика спектральных методов анализа. Методы атомной спектрометрии. Основы </w:t>
      </w:r>
      <w:proofErr w:type="spellStart"/>
      <w:r w:rsidRPr="0094556B">
        <w:rPr>
          <w:rFonts w:ascii="Times New Roman" w:hAnsi="Times New Roman"/>
          <w:i/>
          <w:sz w:val="28"/>
          <w:szCs w:val="28"/>
        </w:rPr>
        <w:t>флюориметричекого</w:t>
      </w:r>
      <w:proofErr w:type="spellEnd"/>
      <w:r w:rsidRPr="0094556B">
        <w:rPr>
          <w:rFonts w:ascii="Times New Roman" w:hAnsi="Times New Roman"/>
          <w:i/>
          <w:sz w:val="28"/>
          <w:szCs w:val="28"/>
        </w:rPr>
        <w:t xml:space="preserve"> метода анализа. Методы флюоресценции и их классификация.</w:t>
      </w:r>
    </w:p>
    <w:p w14:paraId="13FBD4D7" w14:textId="77777777" w:rsidR="000C3AB3" w:rsidRPr="0094556B" w:rsidRDefault="000C3AB3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b/>
          <w:sz w:val="28"/>
          <w:szCs w:val="28"/>
        </w:rPr>
        <w:t>Форма(ы) текущего контроля</w:t>
      </w:r>
      <w:r w:rsidRPr="0094556B">
        <w:rPr>
          <w:sz w:val="28"/>
          <w:szCs w:val="28"/>
        </w:rPr>
        <w:t xml:space="preserve"> </w:t>
      </w:r>
      <w:r w:rsidRPr="0094556B">
        <w:rPr>
          <w:b/>
          <w:sz w:val="28"/>
          <w:szCs w:val="28"/>
        </w:rPr>
        <w:t>успеваемости</w:t>
      </w:r>
      <w:r w:rsidRPr="0094556B">
        <w:rPr>
          <w:i/>
          <w:sz w:val="28"/>
          <w:szCs w:val="28"/>
        </w:rPr>
        <w:t xml:space="preserve"> </w:t>
      </w:r>
    </w:p>
    <w:p w14:paraId="3F210A42" w14:textId="77777777" w:rsidR="000C3AB3" w:rsidRPr="0094556B" w:rsidRDefault="000C3AB3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контроль выполнение практического задания,</w:t>
      </w:r>
    </w:p>
    <w:p w14:paraId="71934AC2" w14:textId="77777777" w:rsidR="000C3AB3" w:rsidRPr="0094556B" w:rsidRDefault="000C3AB3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b/>
          <w:sz w:val="28"/>
          <w:szCs w:val="28"/>
        </w:rPr>
        <w:t>Оценочные материалы текущего контроля успеваемости</w:t>
      </w:r>
      <w:r w:rsidRPr="0094556B">
        <w:rPr>
          <w:i/>
          <w:sz w:val="28"/>
          <w:szCs w:val="28"/>
        </w:rPr>
        <w:t xml:space="preserve"> </w:t>
      </w:r>
    </w:p>
    <w:p w14:paraId="3AA7EAF0" w14:textId="77777777" w:rsidR="006A139E" w:rsidRPr="0094556B" w:rsidRDefault="006A139E" w:rsidP="00D15ECF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94556B">
        <w:rPr>
          <w:b/>
          <w:i/>
          <w:sz w:val="28"/>
          <w:szCs w:val="28"/>
        </w:rPr>
        <w:t>Практическая работа</w:t>
      </w:r>
    </w:p>
    <w:p w14:paraId="56ECD9C5" w14:textId="77777777" w:rsidR="006A139E" w:rsidRPr="0094556B" w:rsidRDefault="006A139E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Измельченные с помощью терки пробы массой 10,0 г помещают колбу на 250 мл, наливают 50 мл 1% раствора алюмокалиевых квасцов и взбалтывают в течение 30 мин.</w:t>
      </w:r>
    </w:p>
    <w:p w14:paraId="576B3993" w14:textId="77777777" w:rsidR="006A139E" w:rsidRPr="0094556B" w:rsidRDefault="006A139E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В полученной суспензии измеряют активность нитрат иона с помощью электрода ЭМ –NO</w:t>
      </w:r>
      <w:r w:rsidRPr="0094556B">
        <w:rPr>
          <w:i/>
          <w:sz w:val="28"/>
          <w:szCs w:val="28"/>
          <w:vertAlign w:val="superscript"/>
        </w:rPr>
        <w:t>3</w:t>
      </w:r>
      <w:r w:rsidRPr="0094556B">
        <w:rPr>
          <w:i/>
          <w:sz w:val="28"/>
          <w:szCs w:val="28"/>
        </w:rPr>
        <w:t xml:space="preserve">. </w:t>
      </w:r>
    </w:p>
    <w:p w14:paraId="478CA288" w14:textId="77777777" w:rsidR="006A139E" w:rsidRPr="0094556B" w:rsidRDefault="006A139E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 xml:space="preserve">Предварительно проводят градуировку прибора в единицах </w:t>
      </w:r>
      <w:proofErr w:type="spellStart"/>
      <w:r w:rsidRPr="0094556B">
        <w:rPr>
          <w:i/>
          <w:sz w:val="28"/>
          <w:szCs w:val="28"/>
        </w:rPr>
        <w:t>рС</w:t>
      </w:r>
      <w:proofErr w:type="spellEnd"/>
      <w:r w:rsidRPr="0094556B">
        <w:rPr>
          <w:i/>
          <w:sz w:val="28"/>
          <w:szCs w:val="28"/>
        </w:rPr>
        <w:t xml:space="preserve"> NO3 по растворам сравнения с концентрацией С (NO</w:t>
      </w:r>
      <w:proofErr w:type="gramStart"/>
      <w:r w:rsidRPr="0094556B">
        <w:rPr>
          <w:i/>
          <w:sz w:val="28"/>
          <w:szCs w:val="28"/>
        </w:rPr>
        <w:t>3)=</w:t>
      </w:r>
      <w:proofErr w:type="gramEnd"/>
      <w:r w:rsidRPr="0094556B">
        <w:rPr>
          <w:i/>
          <w:sz w:val="28"/>
          <w:szCs w:val="28"/>
        </w:rPr>
        <w:t xml:space="preserve"> 0,0001 моль/дм3 или </w:t>
      </w:r>
      <w:proofErr w:type="spellStart"/>
      <w:r w:rsidRPr="0094556B">
        <w:rPr>
          <w:i/>
          <w:sz w:val="28"/>
          <w:szCs w:val="28"/>
        </w:rPr>
        <w:t>рС</w:t>
      </w:r>
      <w:proofErr w:type="spellEnd"/>
      <w:r w:rsidRPr="0094556B">
        <w:rPr>
          <w:i/>
          <w:sz w:val="28"/>
          <w:szCs w:val="28"/>
        </w:rPr>
        <w:t xml:space="preserve"> NO3=4 ,</w:t>
      </w:r>
    </w:p>
    <w:p w14:paraId="794404FC" w14:textId="77777777" w:rsidR="006A139E" w:rsidRPr="0094556B" w:rsidRDefault="006A139E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 xml:space="preserve">С NO3= 0,01 моль/дм3 или </w:t>
      </w:r>
      <w:proofErr w:type="spellStart"/>
      <w:r w:rsidRPr="0094556B">
        <w:rPr>
          <w:i/>
          <w:sz w:val="28"/>
          <w:szCs w:val="28"/>
        </w:rPr>
        <w:t>рС</w:t>
      </w:r>
      <w:proofErr w:type="spellEnd"/>
      <w:r w:rsidRPr="0094556B">
        <w:rPr>
          <w:i/>
          <w:sz w:val="28"/>
          <w:szCs w:val="28"/>
        </w:rPr>
        <w:t xml:space="preserve"> NO3=2. Проверку прибора проверяют по раствору </w:t>
      </w:r>
      <w:proofErr w:type="spellStart"/>
      <w:r w:rsidRPr="0094556B">
        <w:rPr>
          <w:i/>
          <w:sz w:val="28"/>
          <w:szCs w:val="28"/>
        </w:rPr>
        <w:t>рС</w:t>
      </w:r>
      <w:proofErr w:type="spellEnd"/>
      <w:r w:rsidRPr="0094556B">
        <w:rPr>
          <w:i/>
          <w:sz w:val="28"/>
          <w:szCs w:val="28"/>
        </w:rPr>
        <w:t xml:space="preserve"> NO3=3</w:t>
      </w:r>
    </w:p>
    <w:p w14:paraId="41801F9F" w14:textId="77777777" w:rsidR="006A139E" w:rsidRPr="0094556B" w:rsidRDefault="006A139E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 xml:space="preserve">Полученные значения </w:t>
      </w:r>
      <w:proofErr w:type="spellStart"/>
      <w:r w:rsidRPr="0094556B">
        <w:rPr>
          <w:i/>
          <w:sz w:val="28"/>
          <w:szCs w:val="28"/>
        </w:rPr>
        <w:t>рС</w:t>
      </w:r>
      <w:proofErr w:type="spellEnd"/>
      <w:r w:rsidRPr="0094556B">
        <w:rPr>
          <w:i/>
          <w:sz w:val="28"/>
          <w:szCs w:val="28"/>
        </w:rPr>
        <w:t xml:space="preserve"> NO3 переводят в мг/кг NO3 по таблицам МУ № 5048-89</w:t>
      </w:r>
    </w:p>
    <w:p w14:paraId="6B49FC23" w14:textId="77777777" w:rsidR="000C3AB3" w:rsidRPr="0094556B" w:rsidRDefault="000C3AB3" w:rsidP="00D15ECF">
      <w:pPr>
        <w:tabs>
          <w:tab w:val="left" w:pos="0"/>
        </w:tabs>
        <w:spacing w:after="160" w:line="259" w:lineRule="auto"/>
        <w:ind w:firstLine="709"/>
        <w:contextualSpacing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br w:type="page"/>
      </w:r>
    </w:p>
    <w:p w14:paraId="105AC1B4" w14:textId="77777777" w:rsidR="000C3AB3" w:rsidRPr="0094556B" w:rsidRDefault="000C3AB3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94556B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7506D6" w:rsidRPr="0094556B">
        <w:rPr>
          <w:rFonts w:ascii="Times New Roman" w:hAnsi="Times New Roman"/>
          <w:b/>
          <w:sz w:val="28"/>
          <w:szCs w:val="28"/>
        </w:rPr>
        <w:t>1</w:t>
      </w:r>
      <w:r w:rsidRPr="009455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06D6" w:rsidRPr="0094556B">
        <w:rPr>
          <w:rFonts w:ascii="Times New Roman" w:hAnsi="Times New Roman"/>
          <w:b/>
          <w:i/>
          <w:sz w:val="28"/>
          <w:szCs w:val="28"/>
        </w:rPr>
        <w:t>Санитарно-гигиеническая экспертиза и гигиеническая оценка факторов среды обитания человека. Организационно-методические основы лабораторного дела.</w:t>
      </w:r>
    </w:p>
    <w:p w14:paraId="04C5DAF4" w14:textId="77777777" w:rsidR="000C3AB3" w:rsidRPr="0094556B" w:rsidRDefault="000C3AB3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94556B">
        <w:rPr>
          <w:rFonts w:ascii="Times New Roman" w:hAnsi="Times New Roman"/>
          <w:b/>
          <w:sz w:val="28"/>
          <w:szCs w:val="28"/>
        </w:rPr>
        <w:t>Тема 1</w:t>
      </w:r>
      <w:r w:rsidR="00645DE3" w:rsidRPr="0094556B">
        <w:rPr>
          <w:rFonts w:ascii="Times New Roman" w:hAnsi="Times New Roman"/>
          <w:b/>
          <w:sz w:val="28"/>
          <w:szCs w:val="28"/>
        </w:rPr>
        <w:t>1</w:t>
      </w:r>
      <w:r w:rsidRPr="0094556B">
        <w:rPr>
          <w:rFonts w:ascii="Times New Roman" w:hAnsi="Times New Roman"/>
          <w:sz w:val="28"/>
          <w:szCs w:val="28"/>
        </w:rPr>
        <w:t xml:space="preserve"> </w:t>
      </w:r>
      <w:r w:rsidRPr="0094556B">
        <w:rPr>
          <w:rFonts w:ascii="Times New Roman" w:hAnsi="Times New Roman"/>
          <w:i/>
          <w:sz w:val="28"/>
          <w:szCs w:val="28"/>
        </w:rPr>
        <w:t>Основы хроматографических методов анализа, область применения, преимущества и недостатки. Хроматографический метод в санитарно-гигиенических испытаниях. Основы тонкослойной хроматографии.</w:t>
      </w:r>
    </w:p>
    <w:p w14:paraId="356D7DD6" w14:textId="77777777" w:rsidR="000C3AB3" w:rsidRPr="0094556B" w:rsidRDefault="000C3AB3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b/>
          <w:sz w:val="28"/>
          <w:szCs w:val="28"/>
        </w:rPr>
        <w:t>Форма(ы) текущего контроля</w:t>
      </w:r>
      <w:r w:rsidRPr="0094556B">
        <w:rPr>
          <w:sz w:val="28"/>
          <w:szCs w:val="28"/>
        </w:rPr>
        <w:t xml:space="preserve"> </w:t>
      </w:r>
      <w:r w:rsidRPr="0094556B">
        <w:rPr>
          <w:b/>
          <w:sz w:val="28"/>
          <w:szCs w:val="28"/>
        </w:rPr>
        <w:t>успеваемости</w:t>
      </w:r>
      <w:r w:rsidRPr="0094556B">
        <w:rPr>
          <w:i/>
          <w:sz w:val="28"/>
          <w:szCs w:val="28"/>
        </w:rPr>
        <w:t xml:space="preserve"> </w:t>
      </w:r>
    </w:p>
    <w:p w14:paraId="44814140" w14:textId="77777777" w:rsidR="000C3AB3" w:rsidRPr="0094556B" w:rsidRDefault="000C3AB3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проверка практических навыков</w:t>
      </w:r>
    </w:p>
    <w:p w14:paraId="2DB10B2B" w14:textId="77777777" w:rsidR="000C3AB3" w:rsidRPr="0094556B" w:rsidRDefault="000C3AB3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контроль выполнение практического задания,</w:t>
      </w:r>
    </w:p>
    <w:p w14:paraId="7C063F11" w14:textId="77777777" w:rsidR="000C3AB3" w:rsidRPr="0094556B" w:rsidRDefault="000C3AB3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b/>
          <w:sz w:val="28"/>
          <w:szCs w:val="28"/>
        </w:rPr>
        <w:t>Оценочные материалы текущего контроля успеваемости</w:t>
      </w:r>
      <w:r w:rsidRPr="0094556B">
        <w:rPr>
          <w:i/>
          <w:sz w:val="28"/>
          <w:szCs w:val="28"/>
        </w:rPr>
        <w:t xml:space="preserve"> </w:t>
      </w:r>
    </w:p>
    <w:p w14:paraId="16AE7633" w14:textId="77777777" w:rsidR="00D15ECF" w:rsidRPr="0094556B" w:rsidRDefault="00D15ECF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5) всё выше перечисленное</w:t>
      </w:r>
    </w:p>
    <w:p w14:paraId="3DF9424B" w14:textId="77777777" w:rsidR="00D15ECF" w:rsidRPr="0094556B" w:rsidRDefault="00D15ECF" w:rsidP="00D15ECF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94556B">
        <w:rPr>
          <w:b/>
          <w:i/>
          <w:sz w:val="28"/>
          <w:szCs w:val="28"/>
        </w:rPr>
        <w:t>Практическая часть</w:t>
      </w:r>
    </w:p>
    <w:p w14:paraId="1E7100D4" w14:textId="77777777" w:rsidR="00D15ECF" w:rsidRPr="0094556B" w:rsidRDefault="00D15ECF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Из объединенной пробы продукта отбирают навеску массой 50г, помещают в коническую колбу с притертой пробкой вместимостью 250см3 и заливают 100 см3 этилацетата. Содержимое колбы перемешивают в течение 20 мин.  Экстракт декантируют в колбу, пропускаю через безводный сернокислый натрий. Эту операцию повторяют дважды. Экстракт выпаривают на водяной бане при температуре 40-45оС.</w:t>
      </w:r>
    </w:p>
    <w:p w14:paraId="703986BA" w14:textId="77777777" w:rsidR="00D15ECF" w:rsidRPr="0094556B" w:rsidRDefault="00D15ECF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 xml:space="preserve">К сухому остатку добавляют 5 см3 </w:t>
      </w:r>
      <w:proofErr w:type="gramStart"/>
      <w:r w:rsidRPr="0094556B">
        <w:rPr>
          <w:i/>
          <w:sz w:val="28"/>
          <w:szCs w:val="28"/>
        </w:rPr>
        <w:t>гексана,  перемешивают</w:t>
      </w:r>
      <w:proofErr w:type="gramEnd"/>
      <w:r w:rsidRPr="0094556B">
        <w:rPr>
          <w:i/>
          <w:sz w:val="28"/>
          <w:szCs w:val="28"/>
        </w:rPr>
        <w:t>, выпаривают при температуре 40-450С.  Сухой остаток растворяют, внося 10 см</w:t>
      </w:r>
      <w:proofErr w:type="gramStart"/>
      <w:r w:rsidRPr="0094556B">
        <w:rPr>
          <w:i/>
          <w:sz w:val="28"/>
          <w:szCs w:val="28"/>
        </w:rPr>
        <w:t>3  гексана</w:t>
      </w:r>
      <w:proofErr w:type="gramEnd"/>
      <w:r w:rsidRPr="0094556B">
        <w:rPr>
          <w:i/>
          <w:sz w:val="28"/>
          <w:szCs w:val="28"/>
        </w:rPr>
        <w:t>,</w:t>
      </w:r>
    </w:p>
    <w:p w14:paraId="69F272DF" w14:textId="77777777" w:rsidR="000C3AB3" w:rsidRPr="0094556B" w:rsidRDefault="000C3AB3" w:rsidP="00D15ECF">
      <w:pPr>
        <w:tabs>
          <w:tab w:val="left" w:pos="0"/>
        </w:tabs>
        <w:spacing w:after="160" w:line="259" w:lineRule="auto"/>
        <w:ind w:firstLine="709"/>
        <w:contextualSpacing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br w:type="page"/>
      </w:r>
    </w:p>
    <w:p w14:paraId="152DC508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</w:p>
    <w:p w14:paraId="17EC8C97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94556B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68DA37AC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  <w:highlight w:val="red"/>
        </w:rPr>
      </w:pPr>
    </w:p>
    <w:p w14:paraId="1696B1E1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E4B8F" w:rsidRPr="0094556B" w14:paraId="3A9A6941" w14:textId="77777777" w:rsidTr="005108E6">
        <w:tc>
          <w:tcPr>
            <w:tcW w:w="3256" w:type="dxa"/>
          </w:tcPr>
          <w:p w14:paraId="2E32C9E6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94556B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6D784921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94556B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5E4B8F" w:rsidRPr="0094556B" w14:paraId="6E868423" w14:textId="77777777" w:rsidTr="005108E6">
        <w:tc>
          <w:tcPr>
            <w:tcW w:w="3256" w:type="dxa"/>
            <w:vMerge w:val="restart"/>
          </w:tcPr>
          <w:p w14:paraId="50C4BC9A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94556B">
              <w:rPr>
                <w:b/>
                <w:sz w:val="28"/>
                <w:szCs w:val="28"/>
              </w:rPr>
              <w:t xml:space="preserve">решение ситуационных </w:t>
            </w:r>
          </w:p>
          <w:p w14:paraId="26843F8E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94556B">
              <w:rPr>
                <w:b/>
                <w:sz w:val="28"/>
                <w:szCs w:val="28"/>
              </w:rPr>
              <w:t>задач</w:t>
            </w:r>
          </w:p>
          <w:p w14:paraId="3A86FBBC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14:paraId="67742A45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E4B8F" w:rsidRPr="0094556B" w14:paraId="145AC8C5" w14:textId="77777777" w:rsidTr="005108E6">
        <w:tc>
          <w:tcPr>
            <w:tcW w:w="3256" w:type="dxa"/>
            <w:vMerge/>
          </w:tcPr>
          <w:p w14:paraId="39882235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14:paraId="36952FE2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94556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E4B8F" w:rsidRPr="0094556B" w14:paraId="5B7D646D" w14:textId="77777777" w:rsidTr="005108E6">
        <w:tc>
          <w:tcPr>
            <w:tcW w:w="3256" w:type="dxa"/>
            <w:vMerge/>
          </w:tcPr>
          <w:p w14:paraId="79D4F4F8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C6D244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4556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94556B" w14:paraId="65B64F57" w14:textId="77777777" w:rsidTr="005108E6">
        <w:tc>
          <w:tcPr>
            <w:tcW w:w="3256" w:type="dxa"/>
            <w:vMerge/>
          </w:tcPr>
          <w:p w14:paraId="74828ED3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14:paraId="4FAE1DB4" w14:textId="77777777" w:rsidR="007E7400" w:rsidRPr="0094556B" w:rsidRDefault="007E7400" w:rsidP="00D15ECF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4556B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</w:t>
            </w:r>
            <w:r w:rsidRPr="0094556B">
              <w:rPr>
                <w:sz w:val="28"/>
                <w:szCs w:val="28"/>
                <w:shd w:val="clear" w:color="auto" w:fill="FFFFFF"/>
              </w:rPr>
              <w:lastRenderedPageBreak/>
              <w:t>количеством ошибок, ответы на дополнительные вопросы неправильные или отсутствуют.</w:t>
            </w:r>
          </w:p>
        </w:tc>
      </w:tr>
    </w:tbl>
    <w:p w14:paraId="1E0EAB5A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33D06101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both"/>
        <w:rPr>
          <w:sz w:val="28"/>
          <w:szCs w:val="28"/>
          <w:highlight w:val="yellow"/>
        </w:rPr>
      </w:pPr>
    </w:p>
    <w:p w14:paraId="5C263DE0" w14:textId="77777777" w:rsidR="007E7400" w:rsidRPr="0094556B" w:rsidRDefault="007E7400" w:rsidP="00D15ECF">
      <w:pPr>
        <w:pStyle w:val="a5"/>
        <w:numPr>
          <w:ilvl w:val="0"/>
          <w:numId w:val="2"/>
        </w:numPr>
        <w:tabs>
          <w:tab w:val="left" w:pos="0"/>
        </w:tabs>
        <w:ind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5164691"/>
      <w:r w:rsidRPr="0094556B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4220A466" w14:textId="77777777" w:rsidR="002F1CA2" w:rsidRPr="0094556B" w:rsidRDefault="001F3DC2" w:rsidP="00D15ECF">
      <w:pPr>
        <w:pStyle w:val="a5"/>
        <w:tabs>
          <w:tab w:val="left" w:pos="0"/>
          <w:tab w:val="left" w:pos="1935"/>
        </w:tabs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94556B">
        <w:rPr>
          <w:rFonts w:ascii="Times New Roman" w:hAnsi="Times New Roman"/>
          <w:b/>
          <w:sz w:val="28"/>
          <w:szCs w:val="28"/>
        </w:rPr>
        <w:tab/>
      </w:r>
    </w:p>
    <w:p w14:paraId="794FB7B7" w14:textId="77777777" w:rsidR="007E7400" w:rsidRPr="0094556B" w:rsidRDefault="0087645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Промежуточная аттестация</w:t>
      </w:r>
      <w:r w:rsidR="007E7400" w:rsidRPr="0094556B">
        <w:rPr>
          <w:rFonts w:ascii="Times New Roman" w:hAnsi="Times New Roman"/>
          <w:sz w:val="28"/>
          <w:szCs w:val="28"/>
        </w:rPr>
        <w:t xml:space="preserve"> по дисциплине в </w:t>
      </w:r>
      <w:proofErr w:type="spellStart"/>
      <w:r w:rsidR="007E7400" w:rsidRPr="0094556B">
        <w:rPr>
          <w:rFonts w:ascii="Times New Roman" w:hAnsi="Times New Roman"/>
          <w:sz w:val="28"/>
          <w:szCs w:val="28"/>
        </w:rPr>
        <w:t>форме__</w:t>
      </w:r>
      <w:r w:rsidR="00D61965" w:rsidRPr="0094556B">
        <w:rPr>
          <w:rFonts w:ascii="Times New Roman" w:hAnsi="Times New Roman"/>
          <w:sz w:val="28"/>
          <w:szCs w:val="28"/>
          <w:u w:val="single"/>
        </w:rPr>
        <w:t>зачета</w:t>
      </w:r>
      <w:proofErr w:type="spellEnd"/>
      <w:r w:rsidR="007E7400" w:rsidRPr="0094556B">
        <w:rPr>
          <w:rFonts w:ascii="Times New Roman" w:hAnsi="Times New Roman"/>
          <w:sz w:val="28"/>
          <w:szCs w:val="28"/>
        </w:rPr>
        <w:t xml:space="preserve">________ проводится                                                                 </w:t>
      </w:r>
      <w:r w:rsidRPr="0094556B">
        <w:rPr>
          <w:rFonts w:ascii="Times New Roman" w:hAnsi="Times New Roman"/>
          <w:sz w:val="28"/>
          <w:szCs w:val="28"/>
        </w:rPr>
        <w:t xml:space="preserve">                         </w:t>
      </w:r>
      <w:r w:rsidR="007E7400" w:rsidRPr="009455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E7400" w:rsidRPr="0094556B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7E7400" w:rsidRPr="0094556B">
        <w:rPr>
          <w:rFonts w:ascii="Times New Roman" w:hAnsi="Times New Roman"/>
          <w:sz w:val="28"/>
          <w:szCs w:val="28"/>
        </w:rPr>
        <w:t>зачета, экзамена)</w:t>
      </w:r>
    </w:p>
    <w:p w14:paraId="0247DF72" w14:textId="77777777" w:rsidR="007E7400" w:rsidRPr="0094556B" w:rsidRDefault="00D6196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по зачетным билетам, в устной форме.</w:t>
      </w:r>
    </w:p>
    <w:p w14:paraId="4CD1EB6D" w14:textId="77777777" w:rsidR="0094556B" w:rsidRPr="0094556B" w:rsidRDefault="0094556B" w:rsidP="0094556B">
      <w:pPr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 xml:space="preserve">В рамках реализации </w:t>
      </w:r>
      <w:proofErr w:type="spellStart"/>
      <w:r w:rsidRPr="0094556B">
        <w:rPr>
          <w:color w:val="000000"/>
          <w:sz w:val="28"/>
          <w:szCs w:val="28"/>
        </w:rPr>
        <w:t>балльно</w:t>
      </w:r>
      <w:proofErr w:type="spellEnd"/>
      <w:r w:rsidRPr="0094556B">
        <w:rPr>
          <w:color w:val="000000"/>
          <w:sz w:val="28"/>
          <w:szCs w:val="28"/>
        </w:rPr>
        <w:t>-рейтинговой системы оценивания учебных достижений обучающихся по практике определены правила формирования:</w:t>
      </w:r>
    </w:p>
    <w:p w14:paraId="2C418479" w14:textId="77777777" w:rsidR="0094556B" w:rsidRPr="0094556B" w:rsidRDefault="0094556B" w:rsidP="0094556B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t>текущего фактического рейтинга обучающегося;</w:t>
      </w:r>
    </w:p>
    <w:p w14:paraId="6883E18F" w14:textId="77777777" w:rsidR="0094556B" w:rsidRPr="0094556B" w:rsidRDefault="0094556B" w:rsidP="0094556B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t>бонусного фактического рейтинга обучающегося.</w:t>
      </w:r>
    </w:p>
    <w:p w14:paraId="26710F5B" w14:textId="77777777" w:rsidR="0094556B" w:rsidRPr="0094556B" w:rsidRDefault="0094556B" w:rsidP="0094556B">
      <w:pPr>
        <w:ind w:firstLine="709"/>
        <w:jc w:val="both"/>
        <w:rPr>
          <w:color w:val="000000"/>
          <w:sz w:val="28"/>
          <w:szCs w:val="28"/>
        </w:rPr>
      </w:pPr>
    </w:p>
    <w:p w14:paraId="5A66D8D2" w14:textId="77777777" w:rsidR="0094556B" w:rsidRPr="0094556B" w:rsidRDefault="0094556B" w:rsidP="0094556B">
      <w:pPr>
        <w:pStyle w:val="1"/>
        <w:rPr>
          <w:rFonts w:ascii="Times New Roman" w:hAnsi="Times New Roman" w:cs="Times New Roman"/>
          <w:color w:val="000000"/>
        </w:rPr>
      </w:pPr>
      <w:r w:rsidRPr="0094556B">
        <w:rPr>
          <w:rFonts w:ascii="Times New Roman" w:hAnsi="Times New Roman" w:cs="Times New Roman"/>
          <w:color w:val="000000"/>
        </w:rPr>
        <w:t>Правила формирования текущего фактического рейтинга обучающегося по практике</w:t>
      </w:r>
    </w:p>
    <w:p w14:paraId="3698C40F" w14:textId="77777777" w:rsidR="0094556B" w:rsidRPr="0094556B" w:rsidRDefault="0094556B" w:rsidP="0094556B">
      <w:pPr>
        <w:pStyle w:val="a5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1DA65023" w14:textId="77777777" w:rsidR="0094556B" w:rsidRPr="0094556B" w:rsidRDefault="0094556B" w:rsidP="0094556B">
      <w:pPr>
        <w:ind w:firstLine="567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105D1CA5" w14:textId="77777777" w:rsidR="0094556B" w:rsidRPr="0094556B" w:rsidRDefault="0094556B" w:rsidP="0094556B">
      <w:pPr>
        <w:ind w:firstLine="567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94556B">
        <w:rPr>
          <w:iCs/>
          <w:color w:val="000000"/>
          <w:sz w:val="28"/>
          <w:szCs w:val="28"/>
        </w:rPr>
        <w:t xml:space="preserve"> выполнения факультативных навыков в ходе </w:t>
      </w:r>
      <w:r w:rsidRPr="0094556B">
        <w:rPr>
          <w:color w:val="000000"/>
          <w:sz w:val="28"/>
          <w:szCs w:val="28"/>
        </w:rPr>
        <w:t>практики.</w:t>
      </w:r>
    </w:p>
    <w:p w14:paraId="5F2095D2" w14:textId="77777777" w:rsidR="0094556B" w:rsidRPr="0094556B" w:rsidRDefault="0094556B" w:rsidP="0094556B">
      <w:pPr>
        <w:ind w:firstLine="567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002075C1" w14:textId="77777777" w:rsidR="0094556B" w:rsidRPr="0094556B" w:rsidRDefault="0094556B" w:rsidP="0094556B">
      <w:pPr>
        <w:ind w:firstLine="567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78522621" w14:textId="77777777" w:rsidR="0094556B" w:rsidRPr="0094556B" w:rsidRDefault="0094556B" w:rsidP="0094556B">
      <w:pPr>
        <w:ind w:firstLine="567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 xml:space="preserve">Текущий </w:t>
      </w:r>
      <w:proofErr w:type="gramStart"/>
      <w:r w:rsidRPr="0094556B">
        <w:rPr>
          <w:color w:val="000000"/>
          <w:sz w:val="28"/>
          <w:szCs w:val="28"/>
        </w:rPr>
        <w:t>фактический  рейтинг</w:t>
      </w:r>
      <w:proofErr w:type="gramEnd"/>
      <w:r w:rsidRPr="0094556B">
        <w:rPr>
          <w:color w:val="000000"/>
          <w:sz w:val="28"/>
          <w:szCs w:val="28"/>
        </w:rPr>
        <w:t xml:space="preserve">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14:paraId="028DC8F6" w14:textId="77777777" w:rsidR="0094556B" w:rsidRPr="0094556B" w:rsidRDefault="0094556B" w:rsidP="0094556B">
      <w:pPr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фактическое значение / плановое значение = суммарный коэффициент (1),</w:t>
      </w:r>
    </w:p>
    <w:p w14:paraId="146348BB" w14:textId="77777777" w:rsidR="0094556B" w:rsidRPr="0094556B" w:rsidRDefault="0094556B" w:rsidP="0094556B">
      <w:pPr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 xml:space="preserve">где </w:t>
      </w:r>
    </w:p>
    <w:p w14:paraId="3FE9ECBA" w14:textId="77777777" w:rsidR="0094556B" w:rsidRPr="0094556B" w:rsidRDefault="0094556B" w:rsidP="0094556B">
      <w:pPr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фактическое значение - общее количество проделанных обучающимся обязательных манипуляций или практических действий за время практики, предусмотренных отчетом по практике;</w:t>
      </w:r>
    </w:p>
    <w:p w14:paraId="0C2B6E4B" w14:textId="77777777" w:rsidR="0094556B" w:rsidRPr="0094556B" w:rsidRDefault="0094556B" w:rsidP="0094556B">
      <w:pPr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</w:t>
      </w:r>
    </w:p>
    <w:p w14:paraId="7932FB19" w14:textId="77777777" w:rsidR="0094556B" w:rsidRPr="0094556B" w:rsidRDefault="0094556B" w:rsidP="0094556B">
      <w:pPr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суммарный коэффициент 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33D7F5B4" w14:textId="77777777" w:rsidR="0094556B" w:rsidRPr="0094556B" w:rsidRDefault="0094556B" w:rsidP="0094556B">
      <w:pPr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Текущий фактический рейтинг по практике приравнивается к</w:t>
      </w:r>
    </w:p>
    <w:p w14:paraId="7EF9CB89" w14:textId="77777777" w:rsidR="0094556B" w:rsidRPr="0094556B" w:rsidRDefault="0094556B" w:rsidP="0094556B">
      <w:pPr>
        <w:pStyle w:val="a5"/>
        <w:widowControl/>
        <w:numPr>
          <w:ilvl w:val="0"/>
          <w:numId w:val="45"/>
        </w:numPr>
        <w:tabs>
          <w:tab w:val="left" w:pos="1134"/>
        </w:tabs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lastRenderedPageBreak/>
        <w:t>70 баллам, если суммарный коэффициент больше 0,9 и меньше или равен 1;</w:t>
      </w:r>
    </w:p>
    <w:p w14:paraId="50023C1B" w14:textId="77777777" w:rsidR="0094556B" w:rsidRPr="0094556B" w:rsidRDefault="0094556B" w:rsidP="0094556B">
      <w:pPr>
        <w:pStyle w:val="a5"/>
        <w:widowControl/>
        <w:numPr>
          <w:ilvl w:val="0"/>
          <w:numId w:val="45"/>
        </w:numPr>
        <w:tabs>
          <w:tab w:val="left" w:pos="1134"/>
        </w:tabs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t>65 баллам, если суммарный коэффициент больше 0,8 и меньше или равен 0,9;</w:t>
      </w:r>
    </w:p>
    <w:p w14:paraId="00C8C309" w14:textId="77777777" w:rsidR="0094556B" w:rsidRPr="0094556B" w:rsidRDefault="0094556B" w:rsidP="0094556B">
      <w:pPr>
        <w:pStyle w:val="a5"/>
        <w:widowControl/>
        <w:numPr>
          <w:ilvl w:val="0"/>
          <w:numId w:val="45"/>
        </w:numPr>
        <w:tabs>
          <w:tab w:val="left" w:pos="1134"/>
        </w:tabs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t>60 баллам, если суммарный коэффициент больше 0,7 и меньше или равен 0,8;</w:t>
      </w:r>
    </w:p>
    <w:p w14:paraId="30EEE0F9" w14:textId="77777777" w:rsidR="0094556B" w:rsidRPr="0094556B" w:rsidRDefault="0094556B" w:rsidP="0094556B">
      <w:pPr>
        <w:pStyle w:val="a5"/>
        <w:widowControl/>
        <w:numPr>
          <w:ilvl w:val="0"/>
          <w:numId w:val="45"/>
        </w:numPr>
        <w:tabs>
          <w:tab w:val="left" w:pos="1134"/>
        </w:tabs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t>0 баллов, если суммарный коэффициент меньше или равен 0,7.</w:t>
      </w:r>
    </w:p>
    <w:p w14:paraId="57398CD8" w14:textId="77777777" w:rsidR="0094556B" w:rsidRPr="0094556B" w:rsidRDefault="0094556B" w:rsidP="0094556B">
      <w:pPr>
        <w:rPr>
          <w:color w:val="000000"/>
          <w:sz w:val="28"/>
          <w:szCs w:val="28"/>
        </w:rPr>
      </w:pPr>
    </w:p>
    <w:p w14:paraId="55DD1E62" w14:textId="77777777" w:rsidR="0094556B" w:rsidRPr="0094556B" w:rsidRDefault="0094556B" w:rsidP="0094556B">
      <w:pPr>
        <w:ind w:firstLine="708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14:paraId="1EE38AF1" w14:textId="77777777" w:rsidR="0094556B" w:rsidRPr="0094556B" w:rsidRDefault="0094556B" w:rsidP="009455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(суммарный коэффициент + количество факультативных навыков) / плановое значение (2),</w:t>
      </w:r>
    </w:p>
    <w:p w14:paraId="1A560443" w14:textId="77777777" w:rsidR="0094556B" w:rsidRPr="0094556B" w:rsidRDefault="0094556B" w:rsidP="009455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 xml:space="preserve">где </w:t>
      </w:r>
    </w:p>
    <w:p w14:paraId="70EE4778" w14:textId="77777777" w:rsidR="0094556B" w:rsidRPr="0094556B" w:rsidRDefault="0094556B" w:rsidP="009455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038AB3A" w14:textId="77777777" w:rsidR="0094556B" w:rsidRPr="0094556B" w:rsidRDefault="0094556B" w:rsidP="009455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>Бонусный фактический рейтинг по практике приравнивается к</w:t>
      </w:r>
    </w:p>
    <w:p w14:paraId="190D8173" w14:textId="77777777" w:rsidR="0094556B" w:rsidRPr="0094556B" w:rsidRDefault="0094556B" w:rsidP="0094556B">
      <w:pPr>
        <w:pStyle w:val="a5"/>
        <w:widowControl/>
        <w:numPr>
          <w:ilvl w:val="0"/>
          <w:numId w:val="4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t>15 баллам, если полученный бонусный коэффициент больше 2;</w:t>
      </w:r>
    </w:p>
    <w:p w14:paraId="362BE728" w14:textId="77777777" w:rsidR="0094556B" w:rsidRPr="0094556B" w:rsidRDefault="0094556B" w:rsidP="0094556B">
      <w:pPr>
        <w:pStyle w:val="a5"/>
        <w:widowControl/>
        <w:numPr>
          <w:ilvl w:val="0"/>
          <w:numId w:val="4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4D4FAB39" w14:textId="77777777" w:rsidR="0094556B" w:rsidRPr="0094556B" w:rsidRDefault="0094556B" w:rsidP="0094556B">
      <w:pPr>
        <w:pStyle w:val="a5"/>
        <w:widowControl/>
        <w:numPr>
          <w:ilvl w:val="0"/>
          <w:numId w:val="4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046896E2" w14:textId="77777777" w:rsidR="0094556B" w:rsidRPr="0094556B" w:rsidRDefault="0094556B" w:rsidP="0094556B">
      <w:pPr>
        <w:pStyle w:val="a5"/>
        <w:widowControl/>
        <w:numPr>
          <w:ilvl w:val="0"/>
          <w:numId w:val="4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56B">
        <w:rPr>
          <w:rFonts w:ascii="Times New Roman" w:hAnsi="Times New Roman"/>
          <w:color w:val="000000"/>
          <w:sz w:val="28"/>
          <w:szCs w:val="28"/>
        </w:rPr>
        <w:t>0 баллам, если полученный бонусный коэффициент меньше 1,1.</w:t>
      </w:r>
    </w:p>
    <w:p w14:paraId="3B71022A" w14:textId="77777777" w:rsidR="0094556B" w:rsidRPr="0094556B" w:rsidRDefault="0094556B" w:rsidP="0094556B">
      <w:pPr>
        <w:pStyle w:val="a5"/>
        <w:widowControl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796CE995" w14:textId="77777777" w:rsidR="0094556B" w:rsidRPr="0094556B" w:rsidRDefault="0094556B" w:rsidP="0094556B">
      <w:pPr>
        <w:ind w:firstLine="567"/>
        <w:jc w:val="both"/>
        <w:rPr>
          <w:color w:val="000000"/>
          <w:sz w:val="28"/>
          <w:szCs w:val="28"/>
        </w:rPr>
      </w:pPr>
      <w:r w:rsidRPr="0094556B">
        <w:rPr>
          <w:color w:val="000000"/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624A01A6" w14:textId="77777777" w:rsidR="0094556B" w:rsidRPr="0094556B" w:rsidRDefault="0094556B" w:rsidP="0094556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C2E1558" w14:textId="77777777" w:rsidR="0094556B" w:rsidRPr="0094556B" w:rsidRDefault="0094556B" w:rsidP="0094556B">
      <w:pPr>
        <w:pStyle w:val="1"/>
        <w:rPr>
          <w:rFonts w:ascii="Times New Roman" w:hAnsi="Times New Roman" w:cs="Times New Roman"/>
          <w:color w:val="000000"/>
        </w:rPr>
      </w:pPr>
      <w:r w:rsidRPr="0094556B">
        <w:rPr>
          <w:rFonts w:ascii="Times New Roman" w:hAnsi="Times New Roman" w:cs="Times New Roman"/>
          <w:color w:val="000000"/>
        </w:rPr>
        <w:t>Правила перевода дисциплинарного рейтинга по практике в пятибалльную систему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94556B" w:rsidRPr="0094556B" w14:paraId="55801275" w14:textId="77777777" w:rsidTr="00501FDE">
        <w:tc>
          <w:tcPr>
            <w:tcW w:w="3126" w:type="dxa"/>
            <w:vMerge w:val="restart"/>
            <w:shd w:val="clear" w:color="auto" w:fill="auto"/>
          </w:tcPr>
          <w:p w14:paraId="1EF5BB38" w14:textId="77777777" w:rsidR="0094556B" w:rsidRPr="0094556B" w:rsidRDefault="0094556B" w:rsidP="00501F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556B">
              <w:rPr>
                <w:b/>
                <w:color w:val="000000"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6502" w:type="dxa"/>
            <w:gridSpan w:val="2"/>
            <w:shd w:val="clear" w:color="auto" w:fill="auto"/>
          </w:tcPr>
          <w:p w14:paraId="541C1C8C" w14:textId="77777777" w:rsidR="0094556B" w:rsidRPr="0094556B" w:rsidRDefault="0094556B" w:rsidP="00501FD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4556B">
              <w:rPr>
                <w:b/>
                <w:color w:val="000000"/>
                <w:sz w:val="28"/>
                <w:szCs w:val="28"/>
              </w:rPr>
              <w:t>оценка по практике</w:t>
            </w:r>
          </w:p>
        </w:tc>
      </w:tr>
      <w:tr w:rsidR="0094556B" w:rsidRPr="0094556B" w14:paraId="48E44849" w14:textId="77777777" w:rsidTr="00501FDE">
        <w:tc>
          <w:tcPr>
            <w:tcW w:w="3126" w:type="dxa"/>
            <w:vMerge/>
            <w:shd w:val="clear" w:color="auto" w:fill="auto"/>
          </w:tcPr>
          <w:p w14:paraId="2D50E60D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14:paraId="13964882" w14:textId="77777777" w:rsidR="0094556B" w:rsidRPr="0094556B" w:rsidRDefault="0094556B" w:rsidP="00501FDE">
            <w:pPr>
              <w:ind w:firstLine="22"/>
              <w:jc w:val="center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  <w:shd w:val="clear" w:color="auto" w:fill="auto"/>
          </w:tcPr>
          <w:p w14:paraId="07685728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94556B" w:rsidRPr="0094556B" w14:paraId="2D63BAE7" w14:textId="77777777" w:rsidTr="00501FDE">
        <w:tc>
          <w:tcPr>
            <w:tcW w:w="3126" w:type="dxa"/>
            <w:shd w:val="clear" w:color="auto" w:fill="auto"/>
          </w:tcPr>
          <w:p w14:paraId="78B5FF8B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  <w:shd w:val="clear" w:color="auto" w:fill="auto"/>
          </w:tcPr>
          <w:p w14:paraId="79196E54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shd w:val="clear" w:color="auto" w:fill="auto"/>
          </w:tcPr>
          <w:p w14:paraId="5FAA9003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94556B" w:rsidRPr="0094556B" w14:paraId="02DBB29B" w14:textId="77777777" w:rsidTr="00501FDE">
        <w:tc>
          <w:tcPr>
            <w:tcW w:w="3126" w:type="dxa"/>
            <w:shd w:val="clear" w:color="auto" w:fill="auto"/>
          </w:tcPr>
          <w:p w14:paraId="6605F467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  <w:shd w:val="clear" w:color="auto" w:fill="auto"/>
          </w:tcPr>
          <w:p w14:paraId="0D7DEE02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shd w:val="clear" w:color="auto" w:fill="auto"/>
          </w:tcPr>
          <w:p w14:paraId="33208D5B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94556B" w:rsidRPr="0094556B" w14:paraId="7B70CD87" w14:textId="77777777" w:rsidTr="00501FDE">
        <w:tc>
          <w:tcPr>
            <w:tcW w:w="3126" w:type="dxa"/>
            <w:shd w:val="clear" w:color="auto" w:fill="auto"/>
          </w:tcPr>
          <w:p w14:paraId="415F8FEB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  <w:shd w:val="clear" w:color="auto" w:fill="auto"/>
          </w:tcPr>
          <w:p w14:paraId="0A20F947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shd w:val="clear" w:color="auto" w:fill="auto"/>
          </w:tcPr>
          <w:p w14:paraId="2E07C72D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94556B" w:rsidRPr="0094556B" w14:paraId="43996123" w14:textId="77777777" w:rsidTr="00501FDE">
        <w:tc>
          <w:tcPr>
            <w:tcW w:w="3126" w:type="dxa"/>
            <w:shd w:val="clear" w:color="auto" w:fill="auto"/>
          </w:tcPr>
          <w:p w14:paraId="3189BF7C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  <w:shd w:val="clear" w:color="auto" w:fill="auto"/>
          </w:tcPr>
          <w:p w14:paraId="0C83D33D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shd w:val="clear" w:color="auto" w:fill="auto"/>
          </w:tcPr>
          <w:p w14:paraId="384B80CF" w14:textId="77777777" w:rsidR="0094556B" w:rsidRPr="0094556B" w:rsidRDefault="0094556B" w:rsidP="00501FD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4556B">
              <w:rPr>
                <w:color w:val="000000"/>
                <w:sz w:val="28"/>
                <w:szCs w:val="28"/>
              </w:rPr>
              <w:t>не зачтено</w:t>
            </w:r>
          </w:p>
        </w:tc>
      </w:tr>
    </w:tbl>
    <w:p w14:paraId="6E3050AE" w14:textId="77777777" w:rsidR="0094556B" w:rsidRPr="0094556B" w:rsidRDefault="0094556B" w:rsidP="0094556B">
      <w:pPr>
        <w:rPr>
          <w:b/>
          <w:color w:val="000000"/>
        </w:rPr>
      </w:pPr>
    </w:p>
    <w:p w14:paraId="4E9422AA" w14:textId="77777777" w:rsidR="0094556B" w:rsidRPr="0094556B" w:rsidRDefault="0094556B" w:rsidP="0094556B">
      <w:pPr>
        <w:tabs>
          <w:tab w:val="left" w:pos="0"/>
        </w:tabs>
        <w:ind w:firstLine="709"/>
        <w:contextualSpacing/>
        <w:rPr>
          <w:color w:val="000000"/>
          <w:sz w:val="28"/>
          <w:szCs w:val="28"/>
        </w:rPr>
      </w:pPr>
    </w:p>
    <w:p w14:paraId="560AA7B6" w14:textId="77777777" w:rsidR="007E7400" w:rsidRPr="0094556B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14:paraId="71D0D4B2" w14:textId="77777777" w:rsidR="007E7400" w:rsidRPr="0094556B" w:rsidRDefault="007E7400" w:rsidP="00D15ECF">
      <w:pPr>
        <w:pStyle w:val="a5"/>
        <w:tabs>
          <w:tab w:val="left" w:pos="0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4556B">
        <w:rPr>
          <w:rFonts w:ascii="Times New Roman" w:hAnsi="Times New Roman"/>
          <w:b/>
          <w:sz w:val="28"/>
          <w:szCs w:val="28"/>
        </w:rPr>
        <w:t xml:space="preserve">Вопросы для проверки </w:t>
      </w:r>
      <w:r w:rsidR="00595757" w:rsidRPr="0094556B">
        <w:rPr>
          <w:rFonts w:ascii="Times New Roman" w:hAnsi="Times New Roman"/>
          <w:b/>
          <w:sz w:val="28"/>
          <w:szCs w:val="28"/>
        </w:rPr>
        <w:t>практических</w:t>
      </w:r>
      <w:r w:rsidRPr="0094556B">
        <w:rPr>
          <w:rFonts w:ascii="Times New Roman" w:hAnsi="Times New Roman"/>
          <w:b/>
          <w:sz w:val="28"/>
          <w:szCs w:val="28"/>
        </w:rPr>
        <w:t xml:space="preserve"> знаний по </w:t>
      </w:r>
      <w:proofErr w:type="spellStart"/>
      <w:r w:rsidR="00595757" w:rsidRPr="0094556B">
        <w:rPr>
          <w:rFonts w:ascii="Times New Roman" w:hAnsi="Times New Roman"/>
          <w:b/>
          <w:sz w:val="28"/>
          <w:szCs w:val="28"/>
        </w:rPr>
        <w:t>ппррактике</w:t>
      </w:r>
      <w:proofErr w:type="spellEnd"/>
    </w:p>
    <w:p w14:paraId="737C99DC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1.</w:t>
      </w:r>
      <w:r w:rsidRPr="0094556B">
        <w:rPr>
          <w:rFonts w:ascii="Times New Roman" w:hAnsi="Times New Roman"/>
          <w:sz w:val="28"/>
          <w:szCs w:val="28"/>
        </w:rPr>
        <w:tab/>
        <w:t>Роль и значение испытательных подразделений в деятельности Роспотребнадзора.</w:t>
      </w:r>
    </w:p>
    <w:p w14:paraId="0E278E07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2.</w:t>
      </w:r>
      <w:r w:rsidRPr="0094556B">
        <w:rPr>
          <w:rFonts w:ascii="Times New Roman" w:hAnsi="Times New Roman"/>
          <w:sz w:val="28"/>
          <w:szCs w:val="28"/>
        </w:rPr>
        <w:tab/>
        <w:t>Опасные и потенциально опасные для человека химические, физические и биологические факторы окружающей среды.</w:t>
      </w:r>
    </w:p>
    <w:p w14:paraId="1E8054D2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3.</w:t>
      </w:r>
      <w:r w:rsidRPr="0094556B">
        <w:rPr>
          <w:rFonts w:ascii="Times New Roman" w:hAnsi="Times New Roman"/>
          <w:sz w:val="28"/>
          <w:szCs w:val="28"/>
        </w:rPr>
        <w:tab/>
        <w:t>Современные инструментальные методы исследования. Классификация.</w:t>
      </w:r>
    </w:p>
    <w:p w14:paraId="3C42D18F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4.</w:t>
      </w:r>
      <w:r w:rsidRPr="0094556B">
        <w:rPr>
          <w:rFonts w:ascii="Times New Roman" w:hAnsi="Times New Roman"/>
          <w:sz w:val="28"/>
          <w:szCs w:val="28"/>
        </w:rPr>
        <w:tab/>
        <w:t>Правила работы в испытательных подразделениях (лабораториях). Условия труда.</w:t>
      </w:r>
    </w:p>
    <w:p w14:paraId="6A6E298C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lastRenderedPageBreak/>
        <w:t>5.</w:t>
      </w:r>
      <w:r w:rsidRPr="0094556B">
        <w:rPr>
          <w:rFonts w:ascii="Times New Roman" w:hAnsi="Times New Roman"/>
          <w:sz w:val="28"/>
          <w:szCs w:val="28"/>
        </w:rPr>
        <w:tab/>
        <w:t>Направление развития концепции развития лабораторного дела: международные методики, лабораторное обеспечение работ в области социально-гигиенического мониторинга и оценки риска здоровью населения, внедрение системы качества.</w:t>
      </w:r>
    </w:p>
    <w:p w14:paraId="1F3CCE75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6.</w:t>
      </w:r>
      <w:r w:rsidRPr="0094556B">
        <w:rPr>
          <w:rFonts w:ascii="Times New Roman" w:hAnsi="Times New Roman"/>
          <w:sz w:val="28"/>
          <w:szCs w:val="28"/>
        </w:rPr>
        <w:tab/>
        <w:t>Нормативно-методическая документация в области обеспечения лабораторного дела.</w:t>
      </w:r>
    </w:p>
    <w:p w14:paraId="7AC915DF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7.</w:t>
      </w:r>
      <w:r w:rsidRPr="0094556B">
        <w:rPr>
          <w:rFonts w:ascii="Times New Roman" w:hAnsi="Times New Roman"/>
          <w:sz w:val="28"/>
          <w:szCs w:val="28"/>
        </w:rPr>
        <w:tab/>
        <w:t>Гигиенические аспекты исследования различных сред поднадзорных объектов.</w:t>
      </w:r>
    </w:p>
    <w:p w14:paraId="0F591522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8.</w:t>
      </w:r>
      <w:r w:rsidRPr="0094556B">
        <w:rPr>
          <w:rFonts w:ascii="Times New Roman" w:hAnsi="Times New Roman"/>
          <w:sz w:val="28"/>
          <w:szCs w:val="28"/>
        </w:rPr>
        <w:tab/>
        <w:t>Методические приемы гигиенического нормирования. Принципы.</w:t>
      </w:r>
    </w:p>
    <w:p w14:paraId="678C7C69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9.</w:t>
      </w:r>
      <w:r w:rsidRPr="0094556B">
        <w:rPr>
          <w:rFonts w:ascii="Times New Roman" w:hAnsi="Times New Roman"/>
          <w:sz w:val="28"/>
          <w:szCs w:val="28"/>
        </w:rPr>
        <w:tab/>
        <w:t>Вода как фактор окружающей среды. Нормирование качественного состава питьевой воды.</w:t>
      </w:r>
    </w:p>
    <w:p w14:paraId="138DB7CA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10.</w:t>
      </w:r>
      <w:r w:rsidRPr="0094556B">
        <w:rPr>
          <w:rFonts w:ascii="Times New Roman" w:hAnsi="Times New Roman"/>
          <w:sz w:val="28"/>
          <w:szCs w:val="28"/>
        </w:rPr>
        <w:tab/>
        <w:t>Воздух как фактор окружающей среды. Принципы нормирования загрязнений атмосферного воздуха.</w:t>
      </w:r>
    </w:p>
    <w:p w14:paraId="3ED08C96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11.</w:t>
      </w:r>
      <w:r w:rsidRPr="0094556B">
        <w:rPr>
          <w:rFonts w:ascii="Times New Roman" w:hAnsi="Times New Roman"/>
          <w:sz w:val="28"/>
          <w:szCs w:val="28"/>
        </w:rPr>
        <w:tab/>
        <w:t>Почва как фактор окружающей среды. Нормирование загрязнений почвы.</w:t>
      </w:r>
    </w:p>
    <w:p w14:paraId="61AE25EA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12.</w:t>
      </w:r>
      <w:r w:rsidRPr="0094556B">
        <w:rPr>
          <w:rFonts w:ascii="Times New Roman" w:hAnsi="Times New Roman"/>
          <w:sz w:val="28"/>
          <w:szCs w:val="28"/>
        </w:rPr>
        <w:tab/>
        <w:t>Пищевые продукты. Гигиенические аспекты нормирования загрязнений продуктов питания.</w:t>
      </w:r>
    </w:p>
    <w:p w14:paraId="70F17086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13.</w:t>
      </w:r>
      <w:r w:rsidRPr="0094556B">
        <w:rPr>
          <w:rFonts w:ascii="Times New Roman" w:hAnsi="Times New Roman"/>
          <w:sz w:val="28"/>
          <w:szCs w:val="28"/>
        </w:rPr>
        <w:tab/>
        <w:t xml:space="preserve"> Поднадзорные объекты Роспотребнадзора.</w:t>
      </w:r>
    </w:p>
    <w:p w14:paraId="7976C1CF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14.</w:t>
      </w:r>
      <w:r w:rsidRPr="0094556B">
        <w:rPr>
          <w:rFonts w:ascii="Times New Roman" w:hAnsi="Times New Roman"/>
          <w:sz w:val="28"/>
          <w:szCs w:val="28"/>
        </w:rPr>
        <w:tab/>
        <w:t>Количественный химический анализ. Определение понятия. Виды (Элементный, функциональный, молекулярный)</w:t>
      </w:r>
    </w:p>
    <w:p w14:paraId="5BF60939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15.</w:t>
      </w:r>
      <w:r w:rsidRPr="0094556B">
        <w:rPr>
          <w:rFonts w:ascii="Times New Roman" w:hAnsi="Times New Roman"/>
          <w:sz w:val="28"/>
          <w:szCs w:val="28"/>
        </w:rPr>
        <w:tab/>
        <w:t>Физико-химические методы исследования.</w:t>
      </w:r>
    </w:p>
    <w:p w14:paraId="08CCC69F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16.</w:t>
      </w:r>
      <w:r w:rsidRPr="0094556B">
        <w:rPr>
          <w:rFonts w:ascii="Times New Roman" w:hAnsi="Times New Roman"/>
          <w:sz w:val="28"/>
          <w:szCs w:val="28"/>
        </w:rPr>
        <w:tab/>
        <w:t>Электрохимические методы исследования. Принципы.</w:t>
      </w:r>
    </w:p>
    <w:p w14:paraId="32EC7F5B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17.</w:t>
      </w:r>
      <w:r w:rsidRPr="0094556B">
        <w:rPr>
          <w:rFonts w:ascii="Times New Roman" w:hAnsi="Times New Roman"/>
          <w:sz w:val="28"/>
          <w:szCs w:val="28"/>
        </w:rPr>
        <w:tab/>
        <w:t>Спектральные (оптические) методы исследования.</w:t>
      </w:r>
    </w:p>
    <w:p w14:paraId="35DE8560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18.</w:t>
      </w:r>
      <w:r w:rsidRPr="0094556B">
        <w:rPr>
          <w:rFonts w:ascii="Times New Roman" w:hAnsi="Times New Roman"/>
          <w:sz w:val="28"/>
          <w:szCs w:val="28"/>
        </w:rPr>
        <w:tab/>
        <w:t>Рентгеновские методы исследования.</w:t>
      </w:r>
    </w:p>
    <w:p w14:paraId="34AF7A02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19.</w:t>
      </w:r>
      <w:r w:rsidRPr="0094556B">
        <w:rPr>
          <w:rFonts w:ascii="Times New Roman" w:hAnsi="Times New Roman"/>
          <w:sz w:val="28"/>
          <w:szCs w:val="28"/>
        </w:rPr>
        <w:tab/>
        <w:t>Хроматографические методы исследования.</w:t>
      </w:r>
    </w:p>
    <w:p w14:paraId="4AE8792A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20.</w:t>
      </w:r>
      <w:r w:rsidRPr="0094556B">
        <w:rPr>
          <w:rFonts w:ascii="Times New Roman" w:hAnsi="Times New Roman"/>
          <w:sz w:val="28"/>
          <w:szCs w:val="28"/>
        </w:rPr>
        <w:tab/>
        <w:t>Радиометрические и масс-спектрометрические методы исследования.</w:t>
      </w:r>
    </w:p>
    <w:p w14:paraId="537D2350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21.</w:t>
      </w:r>
      <w:r w:rsidRPr="0094556B">
        <w:rPr>
          <w:rFonts w:ascii="Times New Roman" w:hAnsi="Times New Roman"/>
          <w:sz w:val="28"/>
          <w:szCs w:val="28"/>
        </w:rPr>
        <w:tab/>
        <w:t>Методика отбора проб и подготовка проб для проведения физико-химических анализов</w:t>
      </w:r>
    </w:p>
    <w:p w14:paraId="02C092DA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22.</w:t>
      </w:r>
      <w:r w:rsidRPr="0094556B">
        <w:rPr>
          <w:rFonts w:ascii="Times New Roman" w:hAnsi="Times New Roman"/>
          <w:sz w:val="28"/>
          <w:szCs w:val="28"/>
        </w:rPr>
        <w:tab/>
        <w:t>Экспресс методы диагностики.</w:t>
      </w:r>
    </w:p>
    <w:p w14:paraId="30CE600E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23.</w:t>
      </w:r>
      <w:r w:rsidRPr="0094556B">
        <w:rPr>
          <w:rFonts w:ascii="Times New Roman" w:hAnsi="Times New Roman"/>
          <w:sz w:val="28"/>
          <w:szCs w:val="28"/>
        </w:rPr>
        <w:tab/>
        <w:t>Объемный анализ. Определение. Принцип метода.</w:t>
      </w:r>
    </w:p>
    <w:p w14:paraId="7847CF07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24.</w:t>
      </w:r>
      <w:r w:rsidRPr="0094556B">
        <w:rPr>
          <w:rFonts w:ascii="Times New Roman" w:hAnsi="Times New Roman"/>
          <w:sz w:val="28"/>
          <w:szCs w:val="28"/>
        </w:rPr>
        <w:tab/>
        <w:t>Методы объемного анализа. Титрование (определение, виды). Газовый анализ.</w:t>
      </w:r>
    </w:p>
    <w:p w14:paraId="75DE3D7F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25.</w:t>
      </w:r>
      <w:r w:rsidRPr="0094556B">
        <w:rPr>
          <w:rFonts w:ascii="Times New Roman" w:hAnsi="Times New Roman"/>
          <w:sz w:val="28"/>
          <w:szCs w:val="28"/>
        </w:rPr>
        <w:tab/>
        <w:t>Весовой анализ. Определение, принцип метода. Виды (Выделения, отгонки, осаждения).</w:t>
      </w:r>
    </w:p>
    <w:p w14:paraId="69EA1803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26.</w:t>
      </w:r>
      <w:r w:rsidRPr="0094556B">
        <w:rPr>
          <w:rFonts w:ascii="Times New Roman" w:hAnsi="Times New Roman"/>
          <w:sz w:val="28"/>
          <w:szCs w:val="28"/>
        </w:rPr>
        <w:tab/>
        <w:t>Использование объемного анализа для исследования проб воды, почвы, пищевых продуктов.</w:t>
      </w:r>
    </w:p>
    <w:p w14:paraId="54A81410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27.</w:t>
      </w:r>
      <w:r w:rsidRPr="0094556B">
        <w:rPr>
          <w:rFonts w:ascii="Times New Roman" w:hAnsi="Times New Roman"/>
          <w:sz w:val="28"/>
          <w:szCs w:val="28"/>
        </w:rPr>
        <w:tab/>
        <w:t>Представительная проба пищевых продуктов, определение понятия. Правила отбора представительной пробы пищевых продуктов.</w:t>
      </w:r>
    </w:p>
    <w:p w14:paraId="4F169602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28.</w:t>
      </w:r>
      <w:r w:rsidRPr="0094556B">
        <w:rPr>
          <w:rFonts w:ascii="Times New Roman" w:hAnsi="Times New Roman"/>
          <w:sz w:val="28"/>
          <w:szCs w:val="28"/>
        </w:rPr>
        <w:tab/>
        <w:t>Нормативная документация, определяющая правила отбора проб пищевых продуктов.</w:t>
      </w:r>
    </w:p>
    <w:p w14:paraId="3085AFA8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29.</w:t>
      </w:r>
      <w:r w:rsidRPr="0094556B">
        <w:rPr>
          <w:rFonts w:ascii="Times New Roman" w:hAnsi="Times New Roman"/>
          <w:sz w:val="28"/>
          <w:szCs w:val="28"/>
        </w:rPr>
        <w:tab/>
        <w:t>1) Санитарно-гигиеническое значение воды</w:t>
      </w:r>
    </w:p>
    <w:p w14:paraId="13B08D36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30.</w:t>
      </w:r>
      <w:r w:rsidRPr="0094556B">
        <w:rPr>
          <w:rFonts w:ascii="Times New Roman" w:hAnsi="Times New Roman"/>
          <w:sz w:val="28"/>
          <w:szCs w:val="28"/>
        </w:rPr>
        <w:tab/>
        <w:t>2) Методы и периодичность отбора проб воды, виды проб.</w:t>
      </w:r>
    </w:p>
    <w:p w14:paraId="77260789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31.</w:t>
      </w:r>
      <w:r w:rsidRPr="0094556B">
        <w:rPr>
          <w:rFonts w:ascii="Times New Roman" w:hAnsi="Times New Roman"/>
          <w:sz w:val="28"/>
          <w:szCs w:val="28"/>
        </w:rPr>
        <w:tab/>
        <w:t>3) Оборудование необходимое для отбора проб воды и требования к нему.</w:t>
      </w:r>
    </w:p>
    <w:p w14:paraId="08FC1872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32.</w:t>
      </w:r>
      <w:r w:rsidRPr="0094556B">
        <w:rPr>
          <w:rFonts w:ascii="Times New Roman" w:hAnsi="Times New Roman"/>
          <w:sz w:val="28"/>
          <w:szCs w:val="28"/>
        </w:rPr>
        <w:tab/>
        <w:t>4) Подготовка емкостей для отбора проб</w:t>
      </w:r>
    </w:p>
    <w:p w14:paraId="4A4282B0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33.</w:t>
      </w:r>
      <w:r w:rsidRPr="0094556B">
        <w:rPr>
          <w:rFonts w:ascii="Times New Roman" w:hAnsi="Times New Roman"/>
          <w:sz w:val="28"/>
          <w:szCs w:val="28"/>
        </w:rPr>
        <w:tab/>
        <w:t>5) Весовой метод исследования воды.</w:t>
      </w:r>
    </w:p>
    <w:p w14:paraId="749C7965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34.</w:t>
      </w:r>
      <w:r w:rsidRPr="0094556B">
        <w:rPr>
          <w:rFonts w:ascii="Times New Roman" w:hAnsi="Times New Roman"/>
          <w:sz w:val="28"/>
          <w:szCs w:val="28"/>
        </w:rPr>
        <w:tab/>
        <w:t>6) Подготовка проб к хранению (Фильтрование (центрифугирование, охлаждение (замораживание), консервация проб).</w:t>
      </w:r>
    </w:p>
    <w:p w14:paraId="31EA0144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lastRenderedPageBreak/>
        <w:t>35.</w:t>
      </w:r>
      <w:r w:rsidRPr="0094556B">
        <w:rPr>
          <w:rFonts w:ascii="Times New Roman" w:hAnsi="Times New Roman"/>
          <w:sz w:val="28"/>
          <w:szCs w:val="28"/>
        </w:rPr>
        <w:tab/>
        <w:t>Методы отбора проб воздуха.</w:t>
      </w:r>
    </w:p>
    <w:p w14:paraId="793F64FE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36.</w:t>
      </w:r>
      <w:r w:rsidRPr="0094556B">
        <w:rPr>
          <w:rFonts w:ascii="Times New Roman" w:hAnsi="Times New Roman"/>
          <w:sz w:val="28"/>
          <w:szCs w:val="28"/>
        </w:rPr>
        <w:tab/>
        <w:t>Представительная проба воздуха и способы ее отбора.</w:t>
      </w:r>
    </w:p>
    <w:p w14:paraId="10125591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37.</w:t>
      </w:r>
      <w:r w:rsidRPr="0094556B">
        <w:rPr>
          <w:rFonts w:ascii="Times New Roman" w:hAnsi="Times New Roman"/>
          <w:sz w:val="28"/>
          <w:szCs w:val="28"/>
        </w:rPr>
        <w:tab/>
        <w:t>Источники загрязнения атмосферного воздуха.</w:t>
      </w:r>
    </w:p>
    <w:p w14:paraId="2A6967BB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38.</w:t>
      </w:r>
      <w:r w:rsidRPr="0094556B">
        <w:rPr>
          <w:rFonts w:ascii="Times New Roman" w:hAnsi="Times New Roman"/>
          <w:sz w:val="28"/>
          <w:szCs w:val="28"/>
        </w:rPr>
        <w:tab/>
        <w:t>Понятия ПДК, ПДВ, ОБУВ.</w:t>
      </w:r>
    </w:p>
    <w:p w14:paraId="28BD326C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39.</w:t>
      </w:r>
      <w:r w:rsidRPr="0094556B">
        <w:rPr>
          <w:rFonts w:ascii="Times New Roman" w:hAnsi="Times New Roman"/>
          <w:sz w:val="28"/>
          <w:szCs w:val="28"/>
        </w:rPr>
        <w:tab/>
        <w:t>Нормативная документация в области охраны атмосферного воздуха.</w:t>
      </w:r>
    </w:p>
    <w:p w14:paraId="7D4429A1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40.</w:t>
      </w:r>
      <w:r w:rsidRPr="0094556B">
        <w:rPr>
          <w:rFonts w:ascii="Times New Roman" w:hAnsi="Times New Roman"/>
          <w:sz w:val="28"/>
          <w:szCs w:val="28"/>
        </w:rPr>
        <w:tab/>
        <w:t>Санитарно-гигиеническая оценка почв. Свойства почвы (химические, физические, механические)</w:t>
      </w:r>
    </w:p>
    <w:p w14:paraId="3AFE01DF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41.</w:t>
      </w:r>
      <w:r w:rsidRPr="0094556B">
        <w:rPr>
          <w:rFonts w:ascii="Times New Roman" w:hAnsi="Times New Roman"/>
          <w:sz w:val="28"/>
          <w:szCs w:val="28"/>
        </w:rPr>
        <w:tab/>
        <w:t>Правила отбора представительной пробы почвы.</w:t>
      </w:r>
    </w:p>
    <w:p w14:paraId="3D9A8F92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42.</w:t>
      </w:r>
      <w:r w:rsidRPr="0094556B">
        <w:rPr>
          <w:rFonts w:ascii="Times New Roman" w:hAnsi="Times New Roman"/>
          <w:sz w:val="28"/>
          <w:szCs w:val="28"/>
        </w:rPr>
        <w:tab/>
        <w:t>Приборы и аппаратура для отбора проб.</w:t>
      </w:r>
    </w:p>
    <w:p w14:paraId="6D82996C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43.</w:t>
      </w:r>
      <w:r w:rsidRPr="0094556B">
        <w:rPr>
          <w:rFonts w:ascii="Times New Roman" w:hAnsi="Times New Roman"/>
          <w:sz w:val="28"/>
          <w:szCs w:val="28"/>
        </w:rPr>
        <w:tab/>
        <w:t>Эпидемиологическое значение почвы.</w:t>
      </w:r>
    </w:p>
    <w:p w14:paraId="4644A5B7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44.</w:t>
      </w:r>
      <w:r w:rsidRPr="0094556B">
        <w:rPr>
          <w:rFonts w:ascii="Times New Roman" w:hAnsi="Times New Roman"/>
          <w:sz w:val="28"/>
          <w:szCs w:val="28"/>
        </w:rPr>
        <w:tab/>
        <w:t>Весовой анализ в исследованиях почвы.</w:t>
      </w:r>
    </w:p>
    <w:p w14:paraId="52964375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45.</w:t>
      </w:r>
      <w:r w:rsidRPr="0094556B">
        <w:rPr>
          <w:rFonts w:ascii="Times New Roman" w:hAnsi="Times New Roman"/>
          <w:sz w:val="28"/>
          <w:szCs w:val="28"/>
        </w:rPr>
        <w:tab/>
        <w:t>Отбор проб питьевой воды. (Виды, цели, задачи).</w:t>
      </w:r>
    </w:p>
    <w:p w14:paraId="69A6C182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46.</w:t>
      </w:r>
      <w:r w:rsidRPr="0094556B">
        <w:rPr>
          <w:rFonts w:ascii="Times New Roman" w:hAnsi="Times New Roman"/>
          <w:sz w:val="28"/>
          <w:szCs w:val="28"/>
        </w:rPr>
        <w:tab/>
        <w:t>Отбор проб пищевой продукции (Виды, цели, задачи).</w:t>
      </w:r>
    </w:p>
    <w:p w14:paraId="3D5A888B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47.</w:t>
      </w:r>
      <w:r w:rsidRPr="0094556B">
        <w:rPr>
          <w:rFonts w:ascii="Times New Roman" w:hAnsi="Times New Roman"/>
          <w:sz w:val="28"/>
          <w:szCs w:val="28"/>
        </w:rPr>
        <w:tab/>
        <w:t>Измерение освещенности. Приборы, методы.</w:t>
      </w:r>
    </w:p>
    <w:p w14:paraId="5535210D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48.</w:t>
      </w:r>
      <w:r w:rsidRPr="0094556B">
        <w:rPr>
          <w:rFonts w:ascii="Times New Roman" w:hAnsi="Times New Roman"/>
          <w:sz w:val="28"/>
          <w:szCs w:val="28"/>
        </w:rPr>
        <w:tab/>
        <w:t>Измерение микроклимата. Приборы, методы.</w:t>
      </w:r>
    </w:p>
    <w:p w14:paraId="7241C06B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49.</w:t>
      </w:r>
      <w:r w:rsidRPr="0094556B">
        <w:rPr>
          <w:rFonts w:ascii="Times New Roman" w:hAnsi="Times New Roman"/>
          <w:sz w:val="28"/>
          <w:szCs w:val="28"/>
        </w:rPr>
        <w:tab/>
        <w:t>Электрохимические методы. Определение понятия. Классификация.</w:t>
      </w:r>
    </w:p>
    <w:p w14:paraId="5F7FBAC3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50.</w:t>
      </w:r>
      <w:r w:rsidRPr="0094556B">
        <w:rPr>
          <w:rFonts w:ascii="Times New Roman" w:hAnsi="Times New Roman"/>
          <w:sz w:val="28"/>
          <w:szCs w:val="28"/>
        </w:rPr>
        <w:tab/>
        <w:t>Спектральные методы анализа. Определение. Классификация.</w:t>
      </w:r>
    </w:p>
    <w:p w14:paraId="422CA847" w14:textId="77777777" w:rsidR="00AC0BD5" w:rsidRPr="0094556B" w:rsidRDefault="00AC0B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51.</w:t>
      </w:r>
      <w:r w:rsidRPr="0094556B">
        <w:rPr>
          <w:rFonts w:ascii="Times New Roman" w:hAnsi="Times New Roman"/>
          <w:sz w:val="28"/>
          <w:szCs w:val="28"/>
        </w:rPr>
        <w:tab/>
        <w:t>Методы флюорисценции и их классификация.</w:t>
      </w:r>
    </w:p>
    <w:p w14:paraId="464072AD" w14:textId="77777777" w:rsidR="00876450" w:rsidRPr="0094556B" w:rsidRDefault="0087645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94556B">
        <w:rPr>
          <w:rFonts w:ascii="Times New Roman" w:hAnsi="Times New Roman"/>
          <w:b/>
          <w:sz w:val="28"/>
          <w:szCs w:val="28"/>
        </w:rPr>
        <w:t xml:space="preserve">Тестовые задания </w:t>
      </w:r>
      <w:r w:rsidRPr="0094556B">
        <w:rPr>
          <w:rFonts w:ascii="Times New Roman" w:hAnsi="Times New Roman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</w:p>
    <w:p w14:paraId="317C2A3E" w14:textId="77777777" w:rsidR="00876450" w:rsidRPr="0094556B" w:rsidRDefault="00AC0BD5" w:rsidP="00D15ECF">
      <w:pPr>
        <w:tabs>
          <w:tab w:val="left" w:pos="0"/>
        </w:tabs>
        <w:ind w:firstLine="709"/>
        <w:contextualSpacing/>
        <w:rPr>
          <w:sz w:val="28"/>
          <w:szCs w:val="28"/>
          <w:u w:val="single"/>
        </w:rPr>
      </w:pPr>
      <w:r w:rsidRPr="0094556B">
        <w:rPr>
          <w:sz w:val="28"/>
          <w:szCs w:val="28"/>
          <w:u w:val="single"/>
        </w:rPr>
        <w:t>в информационной системе</w:t>
      </w:r>
      <w:r w:rsidR="00876450" w:rsidRPr="0094556B">
        <w:rPr>
          <w:sz w:val="28"/>
          <w:szCs w:val="28"/>
          <w:u w:val="single"/>
        </w:rPr>
        <w:t>_______________________</w:t>
      </w:r>
    </w:p>
    <w:p w14:paraId="036D6CBC" w14:textId="77777777" w:rsidR="00876450" w:rsidRPr="0094556B" w:rsidRDefault="00876450" w:rsidP="00D15ECF">
      <w:pPr>
        <w:pStyle w:val="a5"/>
        <w:tabs>
          <w:tab w:val="left" w:pos="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(на бумажных носителях, в информационной системе Университета)</w:t>
      </w:r>
    </w:p>
    <w:p w14:paraId="17F12478" w14:textId="77777777" w:rsidR="005108E6" w:rsidRPr="0094556B" w:rsidRDefault="005108E6" w:rsidP="00D15ECF">
      <w:pPr>
        <w:pStyle w:val="a5"/>
        <w:tabs>
          <w:tab w:val="left" w:pos="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4556B">
        <w:rPr>
          <w:rFonts w:ascii="Times New Roman" w:hAnsi="Times New Roman"/>
          <w:sz w:val="28"/>
          <w:szCs w:val="28"/>
        </w:rPr>
        <w:t>Образец зачетного билета</w:t>
      </w:r>
    </w:p>
    <w:p w14:paraId="1910BD9A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324684A7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65BCDFD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94556B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1AFA3C27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0CE26476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94556B">
        <w:rPr>
          <w:sz w:val="28"/>
          <w:szCs w:val="28"/>
        </w:rPr>
        <w:t xml:space="preserve">кафедра </w:t>
      </w:r>
      <w:r w:rsidR="00AC0BD5" w:rsidRPr="0094556B">
        <w:rPr>
          <w:sz w:val="28"/>
          <w:szCs w:val="28"/>
          <w:u w:val="single"/>
        </w:rPr>
        <w:t>Общей и коммунальной гигиены</w:t>
      </w:r>
    </w:p>
    <w:p w14:paraId="6434B07F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94556B">
        <w:rPr>
          <w:sz w:val="28"/>
          <w:szCs w:val="28"/>
        </w:rPr>
        <w:t>направление подготовки (специальность)</w:t>
      </w:r>
      <w:r w:rsidR="008639E5" w:rsidRPr="0094556B">
        <w:rPr>
          <w:sz w:val="28"/>
          <w:szCs w:val="28"/>
        </w:rPr>
        <w:t xml:space="preserve"> </w:t>
      </w:r>
      <w:r w:rsidR="008639E5" w:rsidRPr="0094556B">
        <w:rPr>
          <w:sz w:val="28"/>
          <w:szCs w:val="28"/>
          <w:u w:val="single"/>
        </w:rPr>
        <w:t>32.05.01 Медико-профилактическое дело</w:t>
      </w:r>
      <w:r w:rsidRPr="0094556B">
        <w:rPr>
          <w:sz w:val="28"/>
          <w:szCs w:val="28"/>
          <w:u w:val="single"/>
        </w:rPr>
        <w:t xml:space="preserve"> </w:t>
      </w:r>
    </w:p>
    <w:p w14:paraId="5463E9BA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94556B">
        <w:rPr>
          <w:sz w:val="28"/>
          <w:szCs w:val="28"/>
        </w:rPr>
        <w:t>дисциплина</w:t>
      </w:r>
      <w:r w:rsidR="008639E5" w:rsidRPr="0094556B">
        <w:rPr>
          <w:sz w:val="28"/>
          <w:szCs w:val="28"/>
        </w:rPr>
        <w:t xml:space="preserve"> </w:t>
      </w:r>
      <w:r w:rsidR="008639E5" w:rsidRPr="0094556B">
        <w:rPr>
          <w:sz w:val="28"/>
          <w:szCs w:val="28"/>
          <w:u w:val="single"/>
        </w:rPr>
        <w:t>Гигиеническая лабораторная диагностика</w:t>
      </w:r>
    </w:p>
    <w:p w14:paraId="180A6C80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62F11B80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94556B">
        <w:rPr>
          <w:b/>
          <w:sz w:val="28"/>
          <w:szCs w:val="28"/>
        </w:rPr>
        <w:t>ЗАЧЕТНЫЙ  БИЛЕТ</w:t>
      </w:r>
      <w:proofErr w:type="gramEnd"/>
      <w:r w:rsidRPr="0094556B">
        <w:rPr>
          <w:b/>
          <w:sz w:val="28"/>
          <w:szCs w:val="28"/>
        </w:rPr>
        <w:t xml:space="preserve"> №</w:t>
      </w:r>
      <w:r w:rsidR="00827168" w:rsidRPr="0094556B">
        <w:rPr>
          <w:b/>
          <w:sz w:val="28"/>
          <w:szCs w:val="28"/>
        </w:rPr>
        <w:t xml:space="preserve"> 2</w:t>
      </w:r>
    </w:p>
    <w:p w14:paraId="56B8F5C2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94556B">
        <w:rPr>
          <w:b/>
          <w:sz w:val="28"/>
          <w:szCs w:val="28"/>
          <w:lang w:val="en-US"/>
        </w:rPr>
        <w:t>I</w:t>
      </w:r>
      <w:r w:rsidRPr="0094556B">
        <w:rPr>
          <w:b/>
          <w:sz w:val="28"/>
          <w:szCs w:val="28"/>
        </w:rPr>
        <w:t>.</w:t>
      </w:r>
      <w:r w:rsidRPr="0094556B">
        <w:rPr>
          <w:sz w:val="28"/>
          <w:szCs w:val="28"/>
        </w:rPr>
        <w:t xml:space="preserve"> </w:t>
      </w:r>
      <w:r w:rsidR="00827168" w:rsidRPr="0094556B">
        <w:rPr>
          <w:b/>
          <w:sz w:val="28"/>
          <w:szCs w:val="28"/>
        </w:rPr>
        <w:t>Нормативно-методическая документация в области обеспечения лабораторного дела.</w:t>
      </w:r>
    </w:p>
    <w:p w14:paraId="10B901C6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2485CACB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94556B">
        <w:rPr>
          <w:b/>
          <w:sz w:val="28"/>
          <w:szCs w:val="28"/>
          <w:lang w:val="en-US"/>
        </w:rPr>
        <w:t>II</w:t>
      </w:r>
      <w:r w:rsidRPr="0094556B">
        <w:rPr>
          <w:b/>
          <w:sz w:val="28"/>
          <w:szCs w:val="28"/>
        </w:rPr>
        <w:t xml:space="preserve">. </w:t>
      </w:r>
      <w:r w:rsidR="00827168" w:rsidRPr="0094556B">
        <w:rPr>
          <w:b/>
          <w:sz w:val="28"/>
          <w:szCs w:val="28"/>
        </w:rPr>
        <w:t>Представительная проба пищевых продуктов, определение понятия. Правила отбора представительной пробы пищевых продуктов.</w:t>
      </w:r>
    </w:p>
    <w:p w14:paraId="3BC19AA0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0D55AD8A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2AEF5090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39F27E74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94556B">
        <w:rPr>
          <w:sz w:val="28"/>
          <w:szCs w:val="28"/>
        </w:rPr>
        <w:t xml:space="preserve">Заведующий кафедрой </w:t>
      </w:r>
      <w:r w:rsidR="00827168" w:rsidRPr="0094556B">
        <w:rPr>
          <w:sz w:val="28"/>
          <w:szCs w:val="28"/>
        </w:rPr>
        <w:t xml:space="preserve">                            проф. Боев В.М.</w:t>
      </w:r>
      <w:r w:rsidRPr="0094556B">
        <w:rPr>
          <w:sz w:val="28"/>
          <w:szCs w:val="28"/>
        </w:rPr>
        <w:t>(_________________)</w:t>
      </w:r>
    </w:p>
    <w:p w14:paraId="26E9EF53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778F0C0E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94556B">
        <w:rPr>
          <w:sz w:val="28"/>
          <w:szCs w:val="28"/>
        </w:rPr>
        <w:t xml:space="preserve">Декан </w:t>
      </w:r>
      <w:r w:rsidR="00827168" w:rsidRPr="0094556B">
        <w:rPr>
          <w:sz w:val="28"/>
          <w:szCs w:val="28"/>
        </w:rPr>
        <w:t xml:space="preserve">медико-профилактического </w:t>
      </w:r>
      <w:r w:rsidR="00EA158C" w:rsidRPr="0094556B">
        <w:rPr>
          <w:sz w:val="28"/>
          <w:szCs w:val="28"/>
        </w:rPr>
        <w:t>факультета Михайлова Е.А.</w:t>
      </w:r>
      <w:r w:rsidRPr="0094556B">
        <w:rPr>
          <w:sz w:val="28"/>
          <w:szCs w:val="28"/>
        </w:rPr>
        <w:t>(_____</w:t>
      </w:r>
      <w:r w:rsidR="00EA158C" w:rsidRPr="0094556B">
        <w:rPr>
          <w:sz w:val="28"/>
          <w:szCs w:val="28"/>
        </w:rPr>
        <w:t>______)</w:t>
      </w:r>
    </w:p>
    <w:p w14:paraId="45CE6B2C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1AF25B04" w14:textId="77777777" w:rsidR="005108E6" w:rsidRPr="0094556B" w:rsidRDefault="005108E6" w:rsidP="00D15ECF">
      <w:pPr>
        <w:tabs>
          <w:tab w:val="left" w:pos="0"/>
        </w:tabs>
        <w:ind w:firstLine="709"/>
        <w:contextualSpacing/>
        <w:jc w:val="right"/>
        <w:rPr>
          <w:sz w:val="28"/>
          <w:szCs w:val="28"/>
        </w:rPr>
      </w:pPr>
      <w:r w:rsidRPr="0094556B">
        <w:rPr>
          <w:sz w:val="28"/>
          <w:szCs w:val="28"/>
        </w:rPr>
        <w:t xml:space="preserve"> «____»_______________20___</w:t>
      </w:r>
    </w:p>
    <w:p w14:paraId="5E9A6EBC" w14:textId="77777777" w:rsidR="00605973" w:rsidRPr="0094556B" w:rsidRDefault="00605973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65970AAC" w14:textId="77777777" w:rsidR="007E7400" w:rsidRPr="0094556B" w:rsidRDefault="007E7400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94556B">
        <w:rPr>
          <w:b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14:paraId="6E81434C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3. Приказ № 682 от 16.10.2012 «Об утверждении критериев аккредитации органов по сертификации и испытательных лабораторий (центров) и требований к ним». Министерство экономического развития РФ.</w:t>
      </w:r>
    </w:p>
    <w:p w14:paraId="6FFF9A24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6. ГОСТ Р ИСО/МЭК 17025-2009 Общие требования к компетентности испытательных и калибровочных лабораторий.</w:t>
      </w:r>
    </w:p>
    <w:p w14:paraId="3BC947B2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7. Временные рекомендации (правила) по охране труда при работе в лабораториях (отделениях, отделах) санитарно-эпидемиологических учреждений системы Минздрава России</w:t>
      </w:r>
      <w:proofErr w:type="gramStart"/>
      <w:r w:rsidRPr="0094556B">
        <w:rPr>
          <w:i/>
          <w:sz w:val="28"/>
          <w:szCs w:val="28"/>
        </w:rPr>
        <w:t>.</w:t>
      </w:r>
      <w:proofErr w:type="gramEnd"/>
      <w:r w:rsidRPr="0094556B">
        <w:rPr>
          <w:i/>
          <w:sz w:val="28"/>
          <w:szCs w:val="28"/>
        </w:rPr>
        <w:t xml:space="preserve"> утверждены Е.Н. Беляев 11.04.2002.</w:t>
      </w:r>
    </w:p>
    <w:p w14:paraId="33D051CE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8. ПНД Ф 12.13.1-03 Методические рекомендации. Техника безопасности при работе в аналитических лабораториях (общие положения).</w:t>
      </w:r>
    </w:p>
    <w:p w14:paraId="59DF1304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9. - Охрана труда. Сборник инструкций (выпуск 5.) Инструкции по охране труда для лечебно- профилактических учреждений (лаборатории).</w:t>
      </w:r>
    </w:p>
    <w:p w14:paraId="5DE96FB8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10. Государственный стандарт РФ ГОСТ Р 8.568-97 "Государственная система обеспечения единства измерений. Аттестация испытательного оборудования. Основные положения" (принят постановлением Госстандарта РФ от 10 ноября 1997 г. N 364)</w:t>
      </w:r>
    </w:p>
    <w:p w14:paraId="5F6FDBEE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11. ГОСТ Р 1.0-2004. Стандартизация в Российской Федерации. Основные положения.</w:t>
      </w:r>
    </w:p>
    <w:p w14:paraId="61551D7D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12. ГОСТ Р 1.2-2004. Стандартизация в Российской Федерации. Стандарты национальные Российской Федерации. Правила разработки, утверждения, обновления и отмены.</w:t>
      </w:r>
    </w:p>
    <w:p w14:paraId="1959310F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13. ГОСТ Р 1.4-2004. Стандартизация в Российской Федерации. Стандарты организаций. Общие положения.</w:t>
      </w:r>
    </w:p>
    <w:p w14:paraId="0DBBCE77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14. ГОСТ Р 1.5-2004. Стандартизация в Российской Федерации. Стандарты национальные Российской Федерации. Правила построения, изложения, оформления и обозначения.</w:t>
      </w:r>
    </w:p>
    <w:p w14:paraId="78EC5FAD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15. ГОСТ Р 1.9-2004. Стандартизация в Российской Федерации. Знак соответствия национальным стандартам Российской Федерации. Изображение. Порядок применения.</w:t>
      </w:r>
    </w:p>
    <w:p w14:paraId="1F1F75BF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16. ГОСТ Р 1.10-2004. Стандартизация в Российской Федерации. Правила стандартизации и рекомендации по стандартизации. Порядок разработки, утверждения, изменения, пересмотра и отмены.</w:t>
      </w:r>
    </w:p>
    <w:p w14:paraId="14F4EAA5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17. ГОСТ Р 1.12-2004. Стандартизация в Российской Федерации. Термины и определения.</w:t>
      </w:r>
    </w:p>
    <w:p w14:paraId="12DA6FA5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18. ГОСТ Р 1.13-2004 Стандартизация в Российской Федерации. Уведомления о проектах документов в области стандартизации. Основные положения.</w:t>
      </w:r>
    </w:p>
    <w:p w14:paraId="60F9CD27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19. ГОСТ Р 1.6-2006. Стандартизация в Российской Федерации. Проекты стандартов. Организация проведения экспертизы.</w:t>
      </w:r>
    </w:p>
    <w:p w14:paraId="6A40448E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lastRenderedPageBreak/>
        <w:t>20. Р 50.1.057-2006 - Рекомендации по стандартизации. Комплектование, хранение, ведение и учет документов Федерального информационного Фонда технических регламентов и стандартов и Порядок предоставления пользователям информационной продукции и услуг. Основные положения.</w:t>
      </w:r>
    </w:p>
    <w:p w14:paraId="3E92F14C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21. Р 50.1.052-2005 - Рекомендации по стандартизации. Рекомендации по содержанию и форме документов, представляемых на регистрацию системы добровольной сертификации.</w:t>
      </w:r>
    </w:p>
    <w:p w14:paraId="263FD82A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22. Р 50.1.046-2003 - Рекомендации по стандартизации. Рекомендации по выбору форм и схем обязательного подтверждения соответствия продукции при разработке технических регламентов.</w:t>
      </w:r>
    </w:p>
    <w:p w14:paraId="7A5477C8" w14:textId="77777777" w:rsidR="00691BA4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 xml:space="preserve">23. Р 50.1.044-2003 - Рекомендации по стандартизации. Рекомендации по разработке технических регламентов. </w:t>
      </w:r>
    </w:p>
    <w:p w14:paraId="15841A29" w14:textId="77777777" w:rsidR="007E7400" w:rsidRPr="0094556B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4556B">
        <w:rPr>
          <w:i/>
          <w:sz w:val="28"/>
          <w:szCs w:val="28"/>
        </w:rPr>
        <w:t>24. Р 50.1.038-2002. Стандартизация терминов и определений в области оборонной продукции.</w:t>
      </w:r>
    </w:p>
    <w:p w14:paraId="07EC5CF5" w14:textId="77777777" w:rsidR="007E7400" w:rsidRPr="0094556B" w:rsidRDefault="007E7400" w:rsidP="00D15ECF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14:paraId="11B6D01D" w14:textId="77777777" w:rsidR="007E7400" w:rsidRPr="0094556B" w:rsidRDefault="007E7400" w:rsidP="00D15EC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94556B">
        <w:rPr>
          <w:b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2D5AA959" w14:textId="77777777" w:rsidR="007E7400" w:rsidRPr="0094556B" w:rsidRDefault="007E7400" w:rsidP="00D15ECF">
      <w:pPr>
        <w:tabs>
          <w:tab w:val="left" w:pos="0"/>
        </w:tabs>
        <w:contextualSpacing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126"/>
        <w:gridCol w:w="2546"/>
      </w:tblGrid>
      <w:tr w:rsidR="005E4B8F" w:rsidRPr="0094556B" w14:paraId="1AF823D1" w14:textId="77777777" w:rsidTr="005108E6">
        <w:tc>
          <w:tcPr>
            <w:tcW w:w="559" w:type="dxa"/>
          </w:tcPr>
          <w:p w14:paraId="0A1F99BF" w14:textId="77777777" w:rsidR="007E7400" w:rsidRPr="0094556B" w:rsidRDefault="007E7400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14:paraId="7959E2C4" w14:textId="77777777" w:rsidR="007E7400" w:rsidRPr="0094556B" w:rsidRDefault="007E7400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</w:tcPr>
          <w:p w14:paraId="085D63C1" w14:textId="77777777" w:rsidR="007E7400" w:rsidRPr="0094556B" w:rsidRDefault="007E7400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126" w:type="dxa"/>
          </w:tcPr>
          <w:p w14:paraId="01C8A1FB" w14:textId="77777777" w:rsidR="007E7400" w:rsidRPr="0094556B" w:rsidRDefault="007E7400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14:paraId="08FADCE0" w14:textId="77777777" w:rsidR="007E7400" w:rsidRPr="0094556B" w:rsidRDefault="007E7400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D15ECF" w:rsidRPr="0094556B" w14:paraId="366A81E5" w14:textId="77777777" w:rsidTr="005108E6">
        <w:tc>
          <w:tcPr>
            <w:tcW w:w="559" w:type="dxa"/>
            <w:vMerge w:val="restart"/>
          </w:tcPr>
          <w:p w14:paraId="3C82DA5D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</w:tcPr>
          <w:p w14:paraId="02FFFD64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ПК-1</w:t>
            </w:r>
            <w:r w:rsidRPr="0094556B">
              <w:t xml:space="preserve"> </w:t>
            </w:r>
            <w:r w:rsidRPr="0094556B">
              <w:rPr>
                <w:sz w:val="28"/>
                <w:szCs w:val="28"/>
              </w:rPr>
              <w:t>Способен и готов к оказанию государственных услуг Роспотребнадзора.</w:t>
            </w:r>
          </w:p>
        </w:tc>
        <w:tc>
          <w:tcPr>
            <w:tcW w:w="2127" w:type="dxa"/>
            <w:vMerge w:val="restart"/>
          </w:tcPr>
          <w:p w14:paraId="31A887CC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Инд.ПК1.2: Оформление экспертных заключений о соответствии/несоответствии факторов среды обитания, продукции, условий, зданий, строений сооружений установленным требованиям</w:t>
            </w:r>
          </w:p>
        </w:tc>
        <w:tc>
          <w:tcPr>
            <w:tcW w:w="2126" w:type="dxa"/>
          </w:tcPr>
          <w:p w14:paraId="296E65DE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Знать</w:t>
            </w:r>
            <w:r w:rsidR="00112DE8" w:rsidRPr="0094556B">
              <w:rPr>
                <w:sz w:val="28"/>
                <w:szCs w:val="28"/>
              </w:rPr>
              <w:tab/>
              <w:t>виды и сроки проведения экспертизы и правила оформления экспертных заключений</w:t>
            </w:r>
          </w:p>
        </w:tc>
        <w:tc>
          <w:tcPr>
            <w:tcW w:w="2546" w:type="dxa"/>
          </w:tcPr>
          <w:p w14:paraId="0B46CE71" w14:textId="77777777" w:rsidR="00D15ECF" w:rsidRPr="0094556B" w:rsidRDefault="00D15ECF" w:rsidP="00EC534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вопросы №</w:t>
            </w:r>
            <w:r w:rsidR="00EC534F" w:rsidRPr="0094556B">
              <w:rPr>
                <w:sz w:val="28"/>
                <w:szCs w:val="28"/>
              </w:rPr>
              <w:t>1,2,3,4,5,6,7,8,9,10,11,12,14,15,16,17,18,19,20,21,22,23</w:t>
            </w:r>
            <w:r w:rsidR="00273F9F" w:rsidRPr="0094556B">
              <w:rPr>
                <w:sz w:val="28"/>
                <w:szCs w:val="28"/>
              </w:rPr>
              <w:t>,24,25,26,27,28,29,30</w:t>
            </w:r>
          </w:p>
        </w:tc>
      </w:tr>
      <w:tr w:rsidR="00D15ECF" w:rsidRPr="0094556B" w14:paraId="496B50BC" w14:textId="77777777" w:rsidTr="005108E6">
        <w:tc>
          <w:tcPr>
            <w:tcW w:w="559" w:type="dxa"/>
            <w:vMerge/>
          </w:tcPr>
          <w:p w14:paraId="2F05F48D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12838E35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BF33795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CA82F0A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Уметь</w:t>
            </w:r>
            <w:r w:rsidR="00EC534F" w:rsidRPr="0094556B">
              <w:rPr>
                <w:sz w:val="28"/>
                <w:szCs w:val="28"/>
              </w:rPr>
              <w:t xml:space="preserve"> проводить санитарно-эпидемиологическое обследование факторов окружающей среды, продукции, условий, зданий, строений и сооружений</w:t>
            </w:r>
          </w:p>
        </w:tc>
        <w:tc>
          <w:tcPr>
            <w:tcW w:w="2546" w:type="dxa"/>
          </w:tcPr>
          <w:p w14:paraId="7B215949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практические задания №</w:t>
            </w:r>
            <w:r w:rsidR="00273F9F" w:rsidRPr="0094556B">
              <w:rPr>
                <w:sz w:val="28"/>
                <w:szCs w:val="28"/>
              </w:rPr>
              <w:t xml:space="preserve"> 2,3,4,9</w:t>
            </w:r>
          </w:p>
        </w:tc>
      </w:tr>
      <w:tr w:rsidR="00D15ECF" w:rsidRPr="0094556B" w14:paraId="62C703E7" w14:textId="77777777" w:rsidTr="005108E6">
        <w:tc>
          <w:tcPr>
            <w:tcW w:w="559" w:type="dxa"/>
            <w:vMerge/>
          </w:tcPr>
          <w:p w14:paraId="35052905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22036DCC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89801CC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A89F561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Владеть</w:t>
            </w:r>
            <w:r w:rsidR="00EC534F" w:rsidRPr="0094556B">
              <w:rPr>
                <w:sz w:val="28"/>
                <w:szCs w:val="28"/>
              </w:rPr>
              <w:t xml:space="preserve"> методами и приемами гигиенического обследования факторов среды обитания</w:t>
            </w:r>
          </w:p>
        </w:tc>
        <w:tc>
          <w:tcPr>
            <w:tcW w:w="2546" w:type="dxa"/>
          </w:tcPr>
          <w:p w14:paraId="19977743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практические задания №</w:t>
            </w:r>
            <w:r w:rsidR="00273F9F" w:rsidRPr="0094556B">
              <w:rPr>
                <w:sz w:val="28"/>
                <w:szCs w:val="28"/>
              </w:rPr>
              <w:t>1,10</w:t>
            </w:r>
          </w:p>
        </w:tc>
      </w:tr>
      <w:tr w:rsidR="00D15ECF" w:rsidRPr="0094556B" w14:paraId="74021B62" w14:textId="77777777" w:rsidTr="005108E6">
        <w:tc>
          <w:tcPr>
            <w:tcW w:w="559" w:type="dxa"/>
            <w:vMerge w:val="restart"/>
          </w:tcPr>
          <w:p w14:paraId="07EDA876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</w:tcPr>
          <w:p w14:paraId="43646DCA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ПК-13: Способен и готов к участию в планировании, анализе и отчетной 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</w:t>
            </w:r>
          </w:p>
        </w:tc>
        <w:tc>
          <w:tcPr>
            <w:tcW w:w="2127" w:type="dxa"/>
            <w:vMerge w:val="restart"/>
          </w:tcPr>
          <w:p w14:paraId="7ED4BDB0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Инд.ПК13.1: Владение навыками деловой переписки, алгоритмом осуществления документооборота</w:t>
            </w:r>
          </w:p>
        </w:tc>
        <w:tc>
          <w:tcPr>
            <w:tcW w:w="2126" w:type="dxa"/>
          </w:tcPr>
          <w:p w14:paraId="427E0AF0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Знать</w:t>
            </w:r>
            <w:r w:rsidR="00723484" w:rsidRPr="0094556B">
              <w:rPr>
                <w:sz w:val="28"/>
                <w:szCs w:val="28"/>
              </w:rPr>
              <w:t xml:space="preserve"> особенности планирования и отчетной деятельности испытательного подразделения в рамках осуществления госсанэпиднадзора</w:t>
            </w:r>
          </w:p>
        </w:tc>
        <w:tc>
          <w:tcPr>
            <w:tcW w:w="2546" w:type="dxa"/>
          </w:tcPr>
          <w:p w14:paraId="787678B8" w14:textId="77777777" w:rsidR="00D15ECF" w:rsidRPr="0094556B" w:rsidRDefault="00273F9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Вопросы 34,35,36,37,38,39,40,41,42,43,45,46,47,48,49,50,51</w:t>
            </w:r>
          </w:p>
        </w:tc>
      </w:tr>
      <w:tr w:rsidR="00D15ECF" w:rsidRPr="0094556B" w14:paraId="4BBB9052" w14:textId="77777777" w:rsidTr="005108E6">
        <w:tc>
          <w:tcPr>
            <w:tcW w:w="559" w:type="dxa"/>
            <w:vMerge/>
          </w:tcPr>
          <w:p w14:paraId="0FE17837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57CD81F6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1FFAC1D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7A7DAC" w14:textId="77777777" w:rsidR="00D15ECF" w:rsidRPr="0094556B" w:rsidRDefault="00D15ECF" w:rsidP="00EC534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Уметь</w:t>
            </w:r>
            <w:r w:rsidR="00EC534F" w:rsidRPr="0094556B">
              <w:rPr>
                <w:sz w:val="28"/>
                <w:szCs w:val="28"/>
              </w:rPr>
              <w:t xml:space="preserve"> применять профессиональную терминологию, а также осуществлять поиск необходимой информации</w:t>
            </w:r>
          </w:p>
        </w:tc>
        <w:tc>
          <w:tcPr>
            <w:tcW w:w="2546" w:type="dxa"/>
          </w:tcPr>
          <w:p w14:paraId="1E33FE9D" w14:textId="77777777" w:rsidR="00D15ECF" w:rsidRPr="0094556B" w:rsidRDefault="00273F9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практические задания №5,6</w:t>
            </w:r>
          </w:p>
        </w:tc>
      </w:tr>
      <w:tr w:rsidR="00D15ECF" w:rsidRPr="0094556B" w14:paraId="03B665B5" w14:textId="77777777" w:rsidTr="005108E6">
        <w:tc>
          <w:tcPr>
            <w:tcW w:w="559" w:type="dxa"/>
            <w:vMerge/>
          </w:tcPr>
          <w:p w14:paraId="759C77F9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0EB371AA" w14:textId="77777777" w:rsidR="00D15ECF" w:rsidRPr="0094556B" w:rsidRDefault="00D15ECF" w:rsidP="00D15ECF">
            <w:pPr>
              <w:tabs>
                <w:tab w:val="left" w:pos="0"/>
              </w:tabs>
              <w:ind w:right="-39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51C30F2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8E7181" w14:textId="77777777" w:rsidR="00D15ECF" w:rsidRPr="0094556B" w:rsidRDefault="00D15EC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Владеть</w:t>
            </w:r>
            <w:r w:rsidR="00EC534F" w:rsidRPr="0094556B">
              <w:rPr>
                <w:sz w:val="28"/>
                <w:szCs w:val="28"/>
              </w:rPr>
              <w:t xml:space="preserve"> навыками деловой переписки, алгоритмом осуществления документооборота при планировании и составления отчета испытательных подразделений</w:t>
            </w:r>
          </w:p>
        </w:tc>
        <w:tc>
          <w:tcPr>
            <w:tcW w:w="2546" w:type="dxa"/>
          </w:tcPr>
          <w:p w14:paraId="74A5478A" w14:textId="77777777" w:rsidR="00D15ECF" w:rsidRPr="0094556B" w:rsidRDefault="00273F9F" w:rsidP="00D15ECF">
            <w:pPr>
              <w:tabs>
                <w:tab w:val="left" w:pos="0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 w:rsidRPr="0094556B">
              <w:rPr>
                <w:sz w:val="28"/>
                <w:szCs w:val="28"/>
              </w:rPr>
              <w:t>практические задания 7,11</w:t>
            </w:r>
          </w:p>
        </w:tc>
      </w:tr>
    </w:tbl>
    <w:p w14:paraId="07688BE0" w14:textId="77777777" w:rsidR="005108E6" w:rsidRPr="0094556B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sectPr w:rsidR="005108E6" w:rsidRPr="0094556B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B1F08" w14:textId="77777777" w:rsidR="00DF67B5" w:rsidRDefault="00DF67B5" w:rsidP="007E7400">
      <w:r>
        <w:separator/>
      </w:r>
    </w:p>
  </w:endnote>
  <w:endnote w:type="continuationSeparator" w:id="0">
    <w:p w14:paraId="1148C5A1" w14:textId="77777777" w:rsidR="00DF67B5" w:rsidRDefault="00DF67B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14:paraId="220665FA" w14:textId="77777777" w:rsidR="0089007E" w:rsidRDefault="008900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DEC">
          <w:rPr>
            <w:noProof/>
          </w:rPr>
          <w:t>19</w:t>
        </w:r>
        <w:r>
          <w:fldChar w:fldCharType="end"/>
        </w:r>
      </w:p>
    </w:sdtContent>
  </w:sdt>
  <w:p w14:paraId="6A82FEA9" w14:textId="77777777" w:rsidR="0089007E" w:rsidRDefault="008900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4AF35" w14:textId="77777777" w:rsidR="00DF67B5" w:rsidRDefault="00DF67B5" w:rsidP="007E7400">
      <w:r>
        <w:separator/>
      </w:r>
    </w:p>
  </w:footnote>
  <w:footnote w:type="continuationSeparator" w:id="0">
    <w:p w14:paraId="1B057255" w14:textId="77777777" w:rsidR="00DF67B5" w:rsidRDefault="00DF67B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671E"/>
    <w:multiLevelType w:val="hybridMultilevel"/>
    <w:tmpl w:val="7C2E98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7F2538"/>
    <w:multiLevelType w:val="hybridMultilevel"/>
    <w:tmpl w:val="23F0FD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D65ECD"/>
    <w:multiLevelType w:val="hybridMultilevel"/>
    <w:tmpl w:val="0EA2E29A"/>
    <w:lvl w:ilvl="0" w:tplc="ED0C98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B13E5"/>
    <w:multiLevelType w:val="hybridMultilevel"/>
    <w:tmpl w:val="F8E2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56E"/>
    <w:multiLevelType w:val="hybridMultilevel"/>
    <w:tmpl w:val="B582C0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5118"/>
    <w:multiLevelType w:val="hybridMultilevel"/>
    <w:tmpl w:val="1E1C7456"/>
    <w:lvl w:ilvl="0" w:tplc="A9781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568E1"/>
    <w:multiLevelType w:val="hybridMultilevel"/>
    <w:tmpl w:val="D3FC24B8"/>
    <w:lvl w:ilvl="0" w:tplc="46DE1F1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BB8212D"/>
    <w:multiLevelType w:val="hybridMultilevel"/>
    <w:tmpl w:val="3A203C56"/>
    <w:lvl w:ilvl="0" w:tplc="C5EEC0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A7BC2"/>
    <w:multiLevelType w:val="hybridMultilevel"/>
    <w:tmpl w:val="866E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1011"/>
    <w:multiLevelType w:val="hybridMultilevel"/>
    <w:tmpl w:val="4090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73B48"/>
    <w:multiLevelType w:val="hybridMultilevel"/>
    <w:tmpl w:val="F7065A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872E1B"/>
    <w:multiLevelType w:val="hybridMultilevel"/>
    <w:tmpl w:val="77568618"/>
    <w:lvl w:ilvl="0" w:tplc="5BFEB1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A274DB"/>
    <w:multiLevelType w:val="hybridMultilevel"/>
    <w:tmpl w:val="30BE5E7E"/>
    <w:lvl w:ilvl="0" w:tplc="9A6A5C7A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B5C"/>
    <w:multiLevelType w:val="hybridMultilevel"/>
    <w:tmpl w:val="3A36AD0A"/>
    <w:lvl w:ilvl="0" w:tplc="7B7E1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83048E"/>
    <w:multiLevelType w:val="hybridMultilevel"/>
    <w:tmpl w:val="CDCE11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DB45A4"/>
    <w:multiLevelType w:val="hybridMultilevel"/>
    <w:tmpl w:val="8414990E"/>
    <w:lvl w:ilvl="0" w:tplc="DFD0D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 w15:restartNumberingAfterBreak="0">
    <w:nsid w:val="36AB75AF"/>
    <w:multiLevelType w:val="hybridMultilevel"/>
    <w:tmpl w:val="681EAA54"/>
    <w:lvl w:ilvl="0" w:tplc="FC02708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860BA"/>
    <w:multiLevelType w:val="hybridMultilevel"/>
    <w:tmpl w:val="74C2A61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A314F"/>
    <w:multiLevelType w:val="hybridMultilevel"/>
    <w:tmpl w:val="C896C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C672EB"/>
    <w:multiLevelType w:val="hybridMultilevel"/>
    <w:tmpl w:val="EF760B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0C6280"/>
    <w:multiLevelType w:val="hybridMultilevel"/>
    <w:tmpl w:val="465478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DB54BB"/>
    <w:multiLevelType w:val="hybridMultilevel"/>
    <w:tmpl w:val="4B568B6C"/>
    <w:lvl w:ilvl="0" w:tplc="5D22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DC79EE"/>
    <w:multiLevelType w:val="hybridMultilevel"/>
    <w:tmpl w:val="C36ECD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214108"/>
    <w:multiLevelType w:val="multilevel"/>
    <w:tmpl w:val="FAD0C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39F4496"/>
    <w:multiLevelType w:val="hybridMultilevel"/>
    <w:tmpl w:val="05642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BC5B02"/>
    <w:multiLevelType w:val="hybridMultilevel"/>
    <w:tmpl w:val="603C333C"/>
    <w:lvl w:ilvl="0" w:tplc="11126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FF5943"/>
    <w:multiLevelType w:val="hybridMultilevel"/>
    <w:tmpl w:val="548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F72848"/>
    <w:multiLevelType w:val="hybridMultilevel"/>
    <w:tmpl w:val="E4448D5C"/>
    <w:lvl w:ilvl="0" w:tplc="B126B5DA">
      <w:start w:val="1"/>
      <w:numFmt w:val="decimal"/>
      <w:lvlText w:val="%1)"/>
      <w:lvlJc w:val="left"/>
      <w:pPr>
        <w:ind w:left="10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FCA05D4"/>
    <w:multiLevelType w:val="hybridMultilevel"/>
    <w:tmpl w:val="0200283A"/>
    <w:lvl w:ilvl="0" w:tplc="39BC3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9F4DEB"/>
    <w:multiLevelType w:val="hybridMultilevel"/>
    <w:tmpl w:val="E88851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2C7B97"/>
    <w:multiLevelType w:val="hybridMultilevel"/>
    <w:tmpl w:val="B170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B2EB9"/>
    <w:multiLevelType w:val="hybridMultilevel"/>
    <w:tmpl w:val="66F8D1FC"/>
    <w:lvl w:ilvl="0" w:tplc="C9125BF0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63BF71DF"/>
    <w:multiLevelType w:val="hybridMultilevel"/>
    <w:tmpl w:val="1BEA5830"/>
    <w:lvl w:ilvl="0" w:tplc="76065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FC6A0B"/>
    <w:multiLevelType w:val="hybridMultilevel"/>
    <w:tmpl w:val="07188528"/>
    <w:lvl w:ilvl="0" w:tplc="14D81FC4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85BB5"/>
    <w:multiLevelType w:val="hybridMultilevel"/>
    <w:tmpl w:val="46BCEBB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D1545F"/>
    <w:multiLevelType w:val="hybridMultilevel"/>
    <w:tmpl w:val="99700684"/>
    <w:lvl w:ilvl="0" w:tplc="79C2A6F4">
      <w:start w:val="2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87101"/>
    <w:multiLevelType w:val="hybridMultilevel"/>
    <w:tmpl w:val="737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E3EF8"/>
    <w:multiLevelType w:val="hybridMultilevel"/>
    <w:tmpl w:val="BE62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B01BB"/>
    <w:multiLevelType w:val="hybridMultilevel"/>
    <w:tmpl w:val="9842AC46"/>
    <w:lvl w:ilvl="0" w:tplc="D77C37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D74"/>
    <w:multiLevelType w:val="hybridMultilevel"/>
    <w:tmpl w:val="3DFA32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42"/>
  </w:num>
  <w:num w:numId="3">
    <w:abstractNumId w:val="16"/>
  </w:num>
  <w:num w:numId="4">
    <w:abstractNumId w:val="17"/>
  </w:num>
  <w:num w:numId="5">
    <w:abstractNumId w:val="7"/>
  </w:num>
  <w:num w:numId="6">
    <w:abstractNumId w:val="11"/>
  </w:num>
  <w:num w:numId="7">
    <w:abstractNumId w:val="24"/>
  </w:num>
  <w:num w:numId="8">
    <w:abstractNumId w:val="3"/>
  </w:num>
  <w:num w:numId="9">
    <w:abstractNumId w:val="39"/>
  </w:num>
  <w:num w:numId="10">
    <w:abstractNumId w:val="13"/>
  </w:num>
  <w:num w:numId="11">
    <w:abstractNumId w:val="40"/>
  </w:num>
  <w:num w:numId="12">
    <w:abstractNumId w:val="29"/>
  </w:num>
  <w:num w:numId="13">
    <w:abstractNumId w:val="4"/>
  </w:num>
  <w:num w:numId="14">
    <w:abstractNumId w:val="0"/>
  </w:num>
  <w:num w:numId="15">
    <w:abstractNumId w:val="32"/>
  </w:num>
  <w:num w:numId="16">
    <w:abstractNumId w:val="8"/>
  </w:num>
  <w:num w:numId="17">
    <w:abstractNumId w:val="31"/>
  </w:num>
  <w:num w:numId="18">
    <w:abstractNumId w:val="6"/>
  </w:num>
  <w:num w:numId="19">
    <w:abstractNumId w:val="18"/>
  </w:num>
  <w:num w:numId="20">
    <w:abstractNumId w:val="28"/>
  </w:num>
  <w:num w:numId="21">
    <w:abstractNumId w:val="38"/>
  </w:num>
  <w:num w:numId="22">
    <w:abstractNumId w:val="12"/>
  </w:num>
  <w:num w:numId="23">
    <w:abstractNumId w:val="36"/>
  </w:num>
  <w:num w:numId="24">
    <w:abstractNumId w:val="41"/>
  </w:num>
  <w:num w:numId="25">
    <w:abstractNumId w:val="9"/>
  </w:num>
  <w:num w:numId="26">
    <w:abstractNumId w:val="37"/>
  </w:num>
  <w:num w:numId="27">
    <w:abstractNumId w:val="2"/>
  </w:num>
  <w:num w:numId="28">
    <w:abstractNumId w:val="35"/>
  </w:num>
  <w:num w:numId="29">
    <w:abstractNumId w:val="15"/>
  </w:num>
  <w:num w:numId="30">
    <w:abstractNumId w:val="5"/>
  </w:num>
  <w:num w:numId="31">
    <w:abstractNumId w:val="22"/>
  </w:num>
  <w:num w:numId="32">
    <w:abstractNumId w:val="19"/>
  </w:num>
  <w:num w:numId="33">
    <w:abstractNumId w:val="21"/>
  </w:num>
  <w:num w:numId="34">
    <w:abstractNumId w:val="20"/>
  </w:num>
  <w:num w:numId="35">
    <w:abstractNumId w:val="27"/>
  </w:num>
  <w:num w:numId="36">
    <w:abstractNumId w:val="10"/>
  </w:num>
  <w:num w:numId="37">
    <w:abstractNumId w:val="45"/>
  </w:num>
  <w:num w:numId="38">
    <w:abstractNumId w:val="14"/>
  </w:num>
  <w:num w:numId="39">
    <w:abstractNumId w:val="25"/>
  </w:num>
  <w:num w:numId="40">
    <w:abstractNumId w:val="1"/>
  </w:num>
  <w:num w:numId="41">
    <w:abstractNumId w:val="23"/>
  </w:num>
  <w:num w:numId="42">
    <w:abstractNumId w:val="30"/>
  </w:num>
  <w:num w:numId="43">
    <w:abstractNumId w:val="26"/>
  </w:num>
  <w:num w:numId="44">
    <w:abstractNumId w:val="43"/>
  </w:num>
  <w:num w:numId="45">
    <w:abstractNumId w:val="3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00"/>
    <w:rsid w:val="00012564"/>
    <w:rsid w:val="000128D1"/>
    <w:rsid w:val="00065CD5"/>
    <w:rsid w:val="000760AF"/>
    <w:rsid w:val="00094D76"/>
    <w:rsid w:val="000B1ACC"/>
    <w:rsid w:val="000C3AB3"/>
    <w:rsid w:val="000C54A3"/>
    <w:rsid w:val="00112D09"/>
    <w:rsid w:val="00112DE8"/>
    <w:rsid w:val="00132C26"/>
    <w:rsid w:val="00147936"/>
    <w:rsid w:val="0016468C"/>
    <w:rsid w:val="001647B3"/>
    <w:rsid w:val="00176D2A"/>
    <w:rsid w:val="00183033"/>
    <w:rsid w:val="001F1850"/>
    <w:rsid w:val="001F3DC2"/>
    <w:rsid w:val="001F5E81"/>
    <w:rsid w:val="00250979"/>
    <w:rsid w:val="00273F9F"/>
    <w:rsid w:val="002A0526"/>
    <w:rsid w:val="002A12D9"/>
    <w:rsid w:val="002A6859"/>
    <w:rsid w:val="002A7905"/>
    <w:rsid w:val="002D4E46"/>
    <w:rsid w:val="002E63A8"/>
    <w:rsid w:val="002F1CA2"/>
    <w:rsid w:val="002F7B4A"/>
    <w:rsid w:val="00327EFC"/>
    <w:rsid w:val="00340AB7"/>
    <w:rsid w:val="00365D8C"/>
    <w:rsid w:val="003735B0"/>
    <w:rsid w:val="003A0685"/>
    <w:rsid w:val="004338C5"/>
    <w:rsid w:val="0048144A"/>
    <w:rsid w:val="004A5C19"/>
    <w:rsid w:val="004C1CF6"/>
    <w:rsid w:val="004E4358"/>
    <w:rsid w:val="00500CF6"/>
    <w:rsid w:val="005108E6"/>
    <w:rsid w:val="00517F15"/>
    <w:rsid w:val="00530893"/>
    <w:rsid w:val="005349AA"/>
    <w:rsid w:val="00556467"/>
    <w:rsid w:val="00585B22"/>
    <w:rsid w:val="00595757"/>
    <w:rsid w:val="005B6927"/>
    <w:rsid w:val="005D2A35"/>
    <w:rsid w:val="005E4B8F"/>
    <w:rsid w:val="005F3456"/>
    <w:rsid w:val="00605973"/>
    <w:rsid w:val="00625804"/>
    <w:rsid w:val="006267F9"/>
    <w:rsid w:val="00641B5D"/>
    <w:rsid w:val="00645DE3"/>
    <w:rsid w:val="00691BA4"/>
    <w:rsid w:val="00695C29"/>
    <w:rsid w:val="006967F9"/>
    <w:rsid w:val="006A139E"/>
    <w:rsid w:val="006B2A4B"/>
    <w:rsid w:val="006F10CE"/>
    <w:rsid w:val="00720DC5"/>
    <w:rsid w:val="00723484"/>
    <w:rsid w:val="00725A14"/>
    <w:rsid w:val="00725AB9"/>
    <w:rsid w:val="007506D6"/>
    <w:rsid w:val="00757ED5"/>
    <w:rsid w:val="007A3A71"/>
    <w:rsid w:val="007E7400"/>
    <w:rsid w:val="0080448C"/>
    <w:rsid w:val="008169E9"/>
    <w:rsid w:val="00827168"/>
    <w:rsid w:val="008639E5"/>
    <w:rsid w:val="008746C8"/>
    <w:rsid w:val="00876450"/>
    <w:rsid w:val="0089007E"/>
    <w:rsid w:val="0089197A"/>
    <w:rsid w:val="008D23E6"/>
    <w:rsid w:val="008E1399"/>
    <w:rsid w:val="0094556B"/>
    <w:rsid w:val="00984163"/>
    <w:rsid w:val="009D0344"/>
    <w:rsid w:val="00A00DEC"/>
    <w:rsid w:val="00A30436"/>
    <w:rsid w:val="00A4376E"/>
    <w:rsid w:val="00A76E7B"/>
    <w:rsid w:val="00AA41C0"/>
    <w:rsid w:val="00AB52E8"/>
    <w:rsid w:val="00AC0BD5"/>
    <w:rsid w:val="00AD6833"/>
    <w:rsid w:val="00AF4B4B"/>
    <w:rsid w:val="00B4391C"/>
    <w:rsid w:val="00B5050B"/>
    <w:rsid w:val="00B66E2C"/>
    <w:rsid w:val="00B93C7E"/>
    <w:rsid w:val="00C039A2"/>
    <w:rsid w:val="00C220DD"/>
    <w:rsid w:val="00C4512C"/>
    <w:rsid w:val="00C51CE2"/>
    <w:rsid w:val="00C62B72"/>
    <w:rsid w:val="00C924C2"/>
    <w:rsid w:val="00CA7ECF"/>
    <w:rsid w:val="00CE2461"/>
    <w:rsid w:val="00CE3C48"/>
    <w:rsid w:val="00D10649"/>
    <w:rsid w:val="00D15ECF"/>
    <w:rsid w:val="00D16A43"/>
    <w:rsid w:val="00D25773"/>
    <w:rsid w:val="00D3589C"/>
    <w:rsid w:val="00D61965"/>
    <w:rsid w:val="00DA2565"/>
    <w:rsid w:val="00DA698A"/>
    <w:rsid w:val="00DC0777"/>
    <w:rsid w:val="00DE43C7"/>
    <w:rsid w:val="00DE668A"/>
    <w:rsid w:val="00DF67B5"/>
    <w:rsid w:val="00E0608C"/>
    <w:rsid w:val="00E4099F"/>
    <w:rsid w:val="00E52D64"/>
    <w:rsid w:val="00E620C8"/>
    <w:rsid w:val="00E6457D"/>
    <w:rsid w:val="00E836D2"/>
    <w:rsid w:val="00EA158C"/>
    <w:rsid w:val="00EC534F"/>
    <w:rsid w:val="00EE2BB0"/>
    <w:rsid w:val="00F10899"/>
    <w:rsid w:val="00F11B3B"/>
    <w:rsid w:val="00F175D9"/>
    <w:rsid w:val="00F42A37"/>
    <w:rsid w:val="00F55332"/>
    <w:rsid w:val="00F91191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01EA"/>
  <w15:chartTrackingRefBased/>
  <w15:docId w15:val="{2AC50048-EA40-4353-86A8-0F4DA14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E4B8F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0BD5"/>
  </w:style>
  <w:style w:type="numbering" w:customStyle="1" w:styleId="110">
    <w:name w:val="Нет списка11"/>
    <w:next w:val="a2"/>
    <w:uiPriority w:val="99"/>
    <w:semiHidden/>
    <w:unhideWhenUsed/>
    <w:rsid w:val="00AC0BD5"/>
  </w:style>
  <w:style w:type="paragraph" w:styleId="ae">
    <w:name w:val="Plain Text"/>
    <w:basedOn w:val="a"/>
    <w:link w:val="af"/>
    <w:rsid w:val="00AC0BD5"/>
    <w:pPr>
      <w:autoSpaceDE w:val="0"/>
      <w:autoSpaceDN w:val="0"/>
    </w:pPr>
    <w:rPr>
      <w:rFonts w:ascii="Courier New" w:eastAsiaTheme="minorHAnsi" w:hAnsi="Courier New" w:cs="Courier New"/>
      <w:spacing w:val="-19"/>
      <w:sz w:val="20"/>
      <w:szCs w:val="20"/>
    </w:rPr>
  </w:style>
  <w:style w:type="character" w:customStyle="1" w:styleId="af">
    <w:name w:val="Текст Знак"/>
    <w:basedOn w:val="a0"/>
    <w:link w:val="ae"/>
    <w:rsid w:val="00AC0BD5"/>
    <w:rPr>
      <w:rFonts w:ascii="Courier New" w:hAnsi="Courier New" w:cs="Courier New"/>
      <w:spacing w:val="-19"/>
      <w:sz w:val="20"/>
      <w:szCs w:val="20"/>
      <w:lang w:eastAsia="ru-RU"/>
    </w:rPr>
  </w:style>
  <w:style w:type="character" w:customStyle="1" w:styleId="submenu-table">
    <w:name w:val="submenu-table"/>
    <w:basedOn w:val="a0"/>
    <w:rsid w:val="00AC0BD5"/>
  </w:style>
  <w:style w:type="paragraph" w:styleId="af0">
    <w:name w:val="Body Text"/>
    <w:basedOn w:val="a"/>
    <w:link w:val="af1"/>
    <w:rsid w:val="00AC0BD5"/>
    <w:pPr>
      <w:jc w:val="both"/>
    </w:pPr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AC0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C0BD5"/>
  </w:style>
  <w:style w:type="table" w:customStyle="1" w:styleId="13">
    <w:name w:val="Сетка таблицы1"/>
    <w:basedOn w:val="a1"/>
    <w:next w:val="a3"/>
    <w:uiPriority w:val="39"/>
    <w:rsid w:val="00AC0BD5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4B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4B8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4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4B8F"/>
    <w:rPr>
      <w:rFonts w:ascii="Arial" w:eastAsia="MS Mincho" w:hAnsi="Arial" w:cs="Arial"/>
      <w:b/>
      <w:bCs/>
      <w:sz w:val="26"/>
      <w:szCs w:val="26"/>
      <w:lang w:eastAsia="ru-RU"/>
    </w:rPr>
  </w:style>
  <w:style w:type="paragraph" w:customStyle="1" w:styleId="WW-TableContents1">
    <w:name w:val="WW-Table Contents1"/>
    <w:basedOn w:val="a"/>
    <w:rsid w:val="005E4B8F"/>
    <w:pPr>
      <w:widowControl w:val="0"/>
      <w:suppressAutoHyphens/>
      <w:autoSpaceDE w:val="0"/>
    </w:pPr>
    <w:rPr>
      <w:sz w:val="20"/>
      <w:szCs w:val="20"/>
      <w:lang w:eastAsia="hi-IN" w:bidi="hi-IN"/>
    </w:rPr>
  </w:style>
  <w:style w:type="table" w:customStyle="1" w:styleId="21">
    <w:name w:val="Сетка таблицы2"/>
    <w:basedOn w:val="a1"/>
    <w:next w:val="a3"/>
    <w:uiPriority w:val="59"/>
    <w:rsid w:val="00A0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CC39-CE9B-4775-AF01-E9B1C341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мвидео мвидео</cp:lastModifiedBy>
  <cp:revision>89</cp:revision>
  <cp:lastPrinted>2019-01-16T06:19:00Z</cp:lastPrinted>
  <dcterms:created xsi:type="dcterms:W3CDTF">2019-02-08T07:43:00Z</dcterms:created>
  <dcterms:modified xsi:type="dcterms:W3CDTF">2020-04-18T05:41:00Z</dcterms:modified>
</cp:coreProperties>
</file>