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3F" w:rsidRDefault="00833B3B">
      <w:pPr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Темы практических заданий для самостоятельной работы по Модулю 2.</w:t>
      </w:r>
    </w:p>
    <w:p w:rsidR="0083316D" w:rsidRDefault="0083316D">
      <w:pPr>
        <w:rPr>
          <w:b/>
          <w:sz w:val="28"/>
          <w:szCs w:val="28"/>
        </w:rPr>
      </w:pPr>
    </w:p>
    <w:p w:rsidR="0083316D" w:rsidRPr="0083316D" w:rsidRDefault="0083316D" w:rsidP="0083316D">
      <w:pPr>
        <w:ind w:firstLine="708"/>
        <w:jc w:val="both"/>
        <w:rPr>
          <w:sz w:val="28"/>
          <w:szCs w:val="28"/>
        </w:rPr>
      </w:pPr>
      <w:r w:rsidRPr="0083316D">
        <w:rPr>
          <w:sz w:val="28"/>
          <w:szCs w:val="28"/>
        </w:rPr>
        <w:t xml:space="preserve">Для успешного завершения работы по модулю 2 необходимо провести экспериментально-психологическое исследование </w:t>
      </w:r>
      <w:r>
        <w:rPr>
          <w:sz w:val="28"/>
          <w:szCs w:val="28"/>
        </w:rPr>
        <w:t>2 пациентов с дальнейшим написанием заключения.</w:t>
      </w:r>
    </w:p>
    <w:p w:rsidR="0083316D" w:rsidRPr="0083316D" w:rsidRDefault="0083316D" w:rsidP="00833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83316D">
        <w:rPr>
          <w:sz w:val="28"/>
          <w:szCs w:val="28"/>
        </w:rPr>
        <w:t>необходимо прислать в печатном виде</w:t>
      </w:r>
      <w:r>
        <w:rPr>
          <w:sz w:val="28"/>
          <w:szCs w:val="28"/>
        </w:rPr>
        <w:t xml:space="preserve">. Заключение включает в себя: сбор анамнеза, психический статус пациента, выводы об особенностях проведения клинико-психологического исследования, </w:t>
      </w:r>
      <w:r w:rsidRPr="0083316D">
        <w:rPr>
          <w:sz w:val="28"/>
          <w:szCs w:val="28"/>
        </w:rPr>
        <w:t>интерпретацию</w:t>
      </w:r>
      <w:r w:rsidRPr="0083316D">
        <w:rPr>
          <w:sz w:val="28"/>
          <w:szCs w:val="28"/>
        </w:rPr>
        <w:t xml:space="preserve"> результатов, полученных в ходе исследования с предоставлением выводов</w:t>
      </w:r>
      <w:r>
        <w:rPr>
          <w:sz w:val="28"/>
          <w:szCs w:val="28"/>
        </w:rPr>
        <w:t xml:space="preserve"> по психическим сферам и личностной сферы, с проставлением степени выраженности расстройств, выводы по результатам проведенного патопсихологического исследования.</w:t>
      </w:r>
    </w:p>
    <w:p w:rsidR="0083316D" w:rsidRPr="0083316D" w:rsidRDefault="0083316D">
      <w:pPr>
        <w:rPr>
          <w:b/>
          <w:sz w:val="28"/>
          <w:szCs w:val="28"/>
        </w:rPr>
      </w:pPr>
    </w:p>
    <w:p w:rsidR="00833B3B" w:rsidRPr="0083316D" w:rsidRDefault="0083316D">
      <w:pPr>
        <w:rPr>
          <w:sz w:val="28"/>
          <w:szCs w:val="28"/>
        </w:rPr>
      </w:pPr>
      <w:r>
        <w:rPr>
          <w:sz w:val="28"/>
          <w:szCs w:val="28"/>
        </w:rPr>
        <w:t>Предполагаемый набор методик:</w:t>
      </w:r>
    </w:p>
    <w:p w:rsidR="00833B3B" w:rsidRPr="0083316D" w:rsidRDefault="00833B3B" w:rsidP="00833B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аттентивной сферы.</w:t>
      </w:r>
    </w:p>
    <w:p w:rsidR="00833B3B" w:rsidRPr="0083316D" w:rsidRDefault="00833B3B" w:rsidP="00833B3B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 xml:space="preserve">Набор методик: </w:t>
      </w:r>
      <w:proofErr w:type="spellStart"/>
      <w:r w:rsidRPr="0083316D">
        <w:rPr>
          <w:sz w:val="28"/>
          <w:szCs w:val="28"/>
        </w:rPr>
        <w:t>т.Шульте</w:t>
      </w:r>
      <w:proofErr w:type="spellEnd"/>
      <w:r w:rsidRPr="0083316D">
        <w:rPr>
          <w:sz w:val="28"/>
          <w:szCs w:val="28"/>
        </w:rPr>
        <w:t xml:space="preserve">, корректурная проба, счет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 xml:space="preserve">, Отсчитывание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>, клинико-психологический метод исследования.</w:t>
      </w:r>
    </w:p>
    <w:p w:rsidR="00833B3B" w:rsidRPr="0083316D" w:rsidRDefault="00833B3B" w:rsidP="00833B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мнестической сферы.</w:t>
      </w:r>
    </w:p>
    <w:p w:rsidR="00833B3B" w:rsidRPr="0083316D" w:rsidRDefault="00833B3B" w:rsidP="00833B3B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10 слов по Лурия; методика «Пиктограммы», методика опосредованное запоминание по Леонтьеву, предъявление коротких рассказов («Лев и мышь», «Галка и голуби» и др.)</w:t>
      </w:r>
    </w:p>
    <w:p w:rsidR="00833B3B" w:rsidRPr="0083316D" w:rsidRDefault="00833B3B" w:rsidP="00833B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мыслительной деятельности.</w:t>
      </w:r>
    </w:p>
    <w:p w:rsidR="00833B3B" w:rsidRPr="0083316D" w:rsidRDefault="00833B3B" w:rsidP="00833B3B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исключение лишнего (наглядный вариант, вербальный вариант); Простые аналогии; Сложные аналогии; Интерпретация метафорических выражений и пословиц; Сравнение понятий; методика «Классификация предметов»; Последовательность событий; методика «Сюжетные картинки».</w:t>
      </w:r>
    </w:p>
    <w:p w:rsidR="00833B3B" w:rsidRDefault="0083316D" w:rsidP="008331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актуального эмоционального состояния: проективная методика Люшера.</w:t>
      </w:r>
    </w:p>
    <w:p w:rsidR="0083316D" w:rsidRDefault="0083316D" w:rsidP="008331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Симптоматические опросники: </w:t>
      </w:r>
      <w:r>
        <w:rPr>
          <w:sz w:val="28"/>
          <w:szCs w:val="28"/>
          <w:lang w:val="en-US"/>
        </w:rPr>
        <w:t>SCL</w:t>
      </w:r>
      <w:r w:rsidRPr="0083316D">
        <w:rPr>
          <w:sz w:val="28"/>
          <w:szCs w:val="28"/>
        </w:rPr>
        <w:t>-90</w:t>
      </w:r>
      <w:r>
        <w:rPr>
          <w:sz w:val="28"/>
          <w:szCs w:val="28"/>
        </w:rPr>
        <w:t xml:space="preserve">, опросник Бека, Опросник </w:t>
      </w:r>
      <w:proofErr w:type="spellStart"/>
      <w:r>
        <w:rPr>
          <w:sz w:val="28"/>
          <w:szCs w:val="28"/>
        </w:rPr>
        <w:t>Спилбергера</w:t>
      </w:r>
      <w:proofErr w:type="spellEnd"/>
      <w:r>
        <w:rPr>
          <w:sz w:val="28"/>
          <w:szCs w:val="28"/>
        </w:rPr>
        <w:t>-Ханина, Госпитальная шкала тревоги и депрессии.</w:t>
      </w:r>
    </w:p>
    <w:p w:rsidR="0083316D" w:rsidRPr="0083316D" w:rsidRDefault="0083316D" w:rsidP="008331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 опросники: СМИЛ, МЛО «Адаптивность», и др.</w:t>
      </w:r>
    </w:p>
    <w:p w:rsidR="00833B3B" w:rsidRPr="0083316D" w:rsidRDefault="00833B3B" w:rsidP="00833B3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833B3B" w:rsidRP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8FF"/>
    <w:multiLevelType w:val="hybridMultilevel"/>
    <w:tmpl w:val="160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3"/>
    <w:rsid w:val="000A63A3"/>
    <w:rsid w:val="004F1E3F"/>
    <w:rsid w:val="008208F2"/>
    <w:rsid w:val="0083316D"/>
    <w:rsid w:val="008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1416-129C-44F1-A105-25DCC8F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2019-09-26T08:01:00Z</dcterms:created>
  <dcterms:modified xsi:type="dcterms:W3CDTF">2019-09-26T08:01:00Z</dcterms:modified>
</cp:coreProperties>
</file>